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1C51F" w14:textId="77777777" w:rsidR="00DC7611" w:rsidRPr="00DC7611" w:rsidRDefault="00DC7611" w:rsidP="00DC7611">
      <w:pPr>
        <w:shd w:val="clear" w:color="auto" w:fill="FFFFFF"/>
        <w:spacing w:before="300" w:after="150" w:line="240" w:lineRule="auto"/>
        <w:outlineLvl w:val="0"/>
        <w:rPr>
          <w:rFonts w:ascii="inherit" w:eastAsia="Times New Roman" w:hAnsi="inherit" w:cs="Times New Roman"/>
          <w:color w:val="333333"/>
          <w:kern w:val="36"/>
          <w:sz w:val="57"/>
          <w:szCs w:val="57"/>
          <w14:ligatures w14:val="none"/>
        </w:rPr>
      </w:pPr>
      <w:r w:rsidRPr="00DC7611">
        <w:rPr>
          <w:rFonts w:ascii="inherit" w:eastAsia="Times New Roman" w:hAnsi="inherit" w:cs="Times New Roman"/>
          <w:color w:val="333333"/>
          <w:kern w:val="36"/>
          <w:sz w:val="57"/>
          <w:szCs w:val="57"/>
          <w14:ligatures w14:val="none"/>
        </w:rPr>
        <w:t>Mini-Challenge 1</w:t>
      </w:r>
    </w:p>
    <w:p w14:paraId="2D843CAF" w14:textId="77777777" w:rsidR="00DC7611" w:rsidRPr="00DC7611" w:rsidRDefault="000C27A2" w:rsidP="00DC7611">
      <w:pPr>
        <w:spacing w:before="300" w:after="300" w:line="240" w:lineRule="auto"/>
        <w:rPr>
          <w:rFonts w:ascii="Times New Roman" w:eastAsia="Times New Roman" w:hAnsi="Times New Roman" w:cs="Times New Roman"/>
          <w:kern w:val="0"/>
          <w14:ligatures w14:val="none"/>
        </w:rPr>
      </w:pPr>
      <w:r w:rsidRPr="000C27A2">
        <w:rPr>
          <w:rFonts w:ascii="Times New Roman" w:eastAsia="Times New Roman" w:hAnsi="Times New Roman" w:cs="Times New Roman"/>
          <w:noProof/>
          <w:kern w:val="0"/>
        </w:rPr>
        <w:pict w14:anchorId="4530E519">
          <v:rect id="_x0000_i1025" alt="" style="width:451.3pt;height:.05pt;mso-width-percent:0;mso-height-percent:0;mso-width-percent:0;mso-height-percent:0" o:hralign="center" o:hrstd="t" o:hr="t" fillcolor="#a0a0a0" stroked="f"/>
        </w:pict>
      </w:r>
    </w:p>
    <w:p w14:paraId="4518DA2B" w14:textId="77777777" w:rsidR="00DC7611" w:rsidRPr="00DC7611" w:rsidRDefault="00DC7611" w:rsidP="00DC7611">
      <w:pPr>
        <w:shd w:val="clear" w:color="auto" w:fill="FFFFFF"/>
        <w:spacing w:after="150" w:line="240" w:lineRule="auto"/>
        <w:outlineLvl w:val="1"/>
        <w:rPr>
          <w:rFonts w:ascii="inherit" w:eastAsia="Times New Roman" w:hAnsi="inherit" w:cs="Times New Roman"/>
          <w:color w:val="333333"/>
          <w:kern w:val="0"/>
          <w:sz w:val="45"/>
          <w:szCs w:val="45"/>
          <w14:ligatures w14:val="none"/>
        </w:rPr>
      </w:pPr>
      <w:r w:rsidRPr="00DC7611">
        <w:rPr>
          <w:rFonts w:ascii="inherit" w:eastAsia="Times New Roman" w:hAnsi="inherit" w:cs="Times New Roman"/>
          <w:color w:val="333333"/>
          <w:kern w:val="0"/>
          <w:sz w:val="45"/>
          <w:szCs w:val="45"/>
          <w14:ligatures w14:val="none"/>
        </w:rPr>
        <w:t>Background</w:t>
      </w:r>
    </w:p>
    <w:p w14:paraId="6576803B" w14:textId="77777777" w:rsidR="00DC7611" w:rsidRPr="00DC7611" w:rsidRDefault="00DC7611" w:rsidP="00DC7611">
      <w:pPr>
        <w:shd w:val="clear" w:color="auto" w:fill="FFFFFF"/>
        <w:spacing w:after="150" w:line="240" w:lineRule="auto"/>
        <w:rPr>
          <w:rFonts w:ascii="Source Sans Pro" w:eastAsia="Times New Roman" w:hAnsi="Source Sans Pro" w:cs="Times New Roman"/>
          <w:color w:val="555555"/>
          <w:kern w:val="0"/>
          <w:sz w:val="21"/>
          <w:szCs w:val="21"/>
          <w14:ligatures w14:val="none"/>
        </w:rPr>
      </w:pPr>
      <w:proofErr w:type="spellStart"/>
      <w:r w:rsidRPr="00DC7611">
        <w:rPr>
          <w:rFonts w:ascii="Source Sans Pro" w:eastAsia="Times New Roman" w:hAnsi="Source Sans Pro" w:cs="Times New Roman"/>
          <w:color w:val="555555"/>
          <w:kern w:val="0"/>
          <w:sz w:val="21"/>
          <w:szCs w:val="21"/>
          <w14:ligatures w14:val="none"/>
        </w:rPr>
        <w:t>TenantThread</w:t>
      </w:r>
      <w:proofErr w:type="spellEnd"/>
      <w:r w:rsidRPr="00DC7611">
        <w:rPr>
          <w:rFonts w:ascii="Source Sans Pro" w:eastAsia="Times New Roman" w:hAnsi="Source Sans Pro" w:cs="Times New Roman"/>
          <w:color w:val="555555"/>
          <w:kern w:val="0"/>
          <w:sz w:val="21"/>
          <w:szCs w:val="21"/>
          <w14:ligatures w14:val="none"/>
        </w:rPr>
        <w:t xml:space="preserve"> is a property tech company that sells property management software to landlords and multifamily operators. On the surface, its tools cover workflow and maintenance ticketing. But one of its core products, the “Retention Optimizer”, scores individual tenants based on their payment timing, maintenance requests, and even the tone of their messages, then uses those scores to flag residents as “high-friction” or recommend renewal pressure tactics. The company has publicly claimed the data is anonymized, but internal documents show that in smaller properties, cross-referencing a unit type with a payment date is enough to put a name to a score. A local newspaper, the </w:t>
      </w:r>
      <w:proofErr w:type="spellStart"/>
      <w:r w:rsidRPr="00DC7611">
        <w:rPr>
          <w:rFonts w:ascii="Source Sans Pro" w:eastAsia="Times New Roman" w:hAnsi="Source Sans Pro" w:cs="Times New Roman"/>
          <w:i/>
          <w:iCs/>
          <w:color w:val="555555"/>
          <w:kern w:val="0"/>
          <w:sz w:val="21"/>
          <w:szCs w:val="21"/>
          <w14:ligatures w14:val="none"/>
        </w:rPr>
        <w:t>SaltWind</w:t>
      </w:r>
      <w:proofErr w:type="spellEnd"/>
      <w:r w:rsidRPr="00DC7611">
        <w:rPr>
          <w:rFonts w:ascii="Source Sans Pro" w:eastAsia="Times New Roman" w:hAnsi="Source Sans Pro" w:cs="Times New Roman"/>
          <w:i/>
          <w:iCs/>
          <w:color w:val="555555"/>
          <w:kern w:val="0"/>
          <w:sz w:val="21"/>
          <w:szCs w:val="21"/>
          <w14:ligatures w14:val="none"/>
        </w:rPr>
        <w:t xml:space="preserve"> Journal</w:t>
      </w:r>
      <w:r w:rsidRPr="00DC7611">
        <w:rPr>
          <w:rFonts w:ascii="Source Sans Pro" w:eastAsia="Times New Roman" w:hAnsi="Source Sans Pro" w:cs="Times New Roman"/>
          <w:color w:val="555555"/>
          <w:kern w:val="0"/>
          <w:sz w:val="21"/>
          <w:szCs w:val="21"/>
          <w14:ligatures w14:val="none"/>
        </w:rPr>
        <w:t>, has been running an ongoing exposé on these practices, and the hashtag #AlgorithmicEviction has been gaining traction on social media for weeks.</w:t>
      </w:r>
    </w:p>
    <w:p w14:paraId="0E2244C2" w14:textId="77777777" w:rsidR="00DC7611" w:rsidRPr="00DC7611" w:rsidRDefault="00DC7611" w:rsidP="00DC7611">
      <w:p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 xml:space="preserve">In the middle of all this, </w:t>
      </w:r>
      <w:proofErr w:type="spellStart"/>
      <w:r w:rsidRPr="00DC7611">
        <w:rPr>
          <w:rFonts w:ascii="Source Sans Pro" w:eastAsia="Times New Roman" w:hAnsi="Source Sans Pro" w:cs="Times New Roman"/>
          <w:color w:val="555555"/>
          <w:kern w:val="0"/>
          <w:sz w:val="21"/>
          <w:szCs w:val="21"/>
          <w14:ligatures w14:val="none"/>
        </w:rPr>
        <w:t>TenantThread</w:t>
      </w:r>
      <w:proofErr w:type="spellEnd"/>
      <w:r w:rsidRPr="00DC7611">
        <w:rPr>
          <w:rFonts w:ascii="Source Sans Pro" w:eastAsia="Times New Roman" w:hAnsi="Source Sans Pro" w:cs="Times New Roman"/>
          <w:color w:val="555555"/>
          <w:kern w:val="0"/>
          <w:sz w:val="21"/>
          <w:szCs w:val="21"/>
          <w14:ligatures w14:val="none"/>
        </w:rPr>
        <w:t xml:space="preserve"> quietly signed a merger agreement with </w:t>
      </w:r>
      <w:proofErr w:type="spellStart"/>
      <w:r w:rsidRPr="00DC7611">
        <w:rPr>
          <w:rFonts w:ascii="Source Sans Pro" w:eastAsia="Times New Roman" w:hAnsi="Source Sans Pro" w:cs="Times New Roman"/>
          <w:color w:val="555555"/>
          <w:kern w:val="0"/>
          <w:sz w:val="21"/>
          <w:szCs w:val="21"/>
          <w14:ligatures w14:val="none"/>
        </w:rPr>
        <w:t>CivicLoom</w:t>
      </w:r>
      <w:proofErr w:type="spellEnd"/>
      <w:r w:rsidRPr="00DC7611">
        <w:rPr>
          <w:rFonts w:ascii="Source Sans Pro" w:eastAsia="Times New Roman" w:hAnsi="Source Sans Pro" w:cs="Times New Roman"/>
          <w:color w:val="555555"/>
          <w:kern w:val="0"/>
          <w:sz w:val="21"/>
          <w:szCs w:val="21"/>
          <w14:ligatures w14:val="none"/>
        </w:rPr>
        <w:t xml:space="preserve"> Realty Partners — a major real estate owner-operator. The deal, codenamed “Project </w:t>
      </w:r>
      <w:proofErr w:type="spellStart"/>
      <w:r w:rsidRPr="00DC7611">
        <w:rPr>
          <w:rFonts w:ascii="Source Sans Pro" w:eastAsia="Times New Roman" w:hAnsi="Source Sans Pro" w:cs="Times New Roman"/>
          <w:color w:val="555555"/>
          <w:kern w:val="0"/>
          <w:sz w:val="21"/>
          <w:szCs w:val="21"/>
          <w14:ligatures w14:val="none"/>
        </w:rPr>
        <w:t>HarborCrest</w:t>
      </w:r>
      <w:proofErr w:type="spellEnd"/>
      <w:r w:rsidRPr="00DC7611">
        <w:rPr>
          <w:rFonts w:ascii="Source Sans Pro" w:eastAsia="Times New Roman" w:hAnsi="Source Sans Pro" w:cs="Times New Roman"/>
          <w:color w:val="555555"/>
          <w:kern w:val="0"/>
          <w:sz w:val="21"/>
          <w:szCs w:val="21"/>
          <w14:ligatures w14:val="none"/>
        </w:rPr>
        <w:t xml:space="preserve">,” would rebrand </w:t>
      </w:r>
      <w:proofErr w:type="spellStart"/>
      <w:r w:rsidRPr="00DC7611">
        <w:rPr>
          <w:rFonts w:ascii="Source Sans Pro" w:eastAsia="Times New Roman" w:hAnsi="Source Sans Pro" w:cs="Times New Roman"/>
          <w:color w:val="555555"/>
          <w:kern w:val="0"/>
          <w:sz w:val="21"/>
          <w:szCs w:val="21"/>
          <w14:ligatures w14:val="none"/>
        </w:rPr>
        <w:t>TenantThread’s</w:t>
      </w:r>
      <w:proofErr w:type="spellEnd"/>
      <w:r w:rsidRPr="00DC7611">
        <w:rPr>
          <w:rFonts w:ascii="Source Sans Pro" w:eastAsia="Times New Roman" w:hAnsi="Source Sans Pro" w:cs="Times New Roman"/>
          <w:color w:val="555555"/>
          <w:kern w:val="0"/>
          <w:sz w:val="21"/>
          <w:szCs w:val="21"/>
          <w14:ligatures w14:val="none"/>
        </w:rPr>
        <w:t xml:space="preserve"> platform and bring in significant capital. The merger announcement is under a strict information embargo until 6:00 PM on June 5th, 2046. An automated compliance tool, referred to as “The Judge”, was installed to ensure information was not leaked. But around 5:00 PM that afternoon, embargoed information about the deal started showing up on </w:t>
      </w:r>
      <w:proofErr w:type="spellStart"/>
      <w:r w:rsidRPr="00DC7611">
        <w:rPr>
          <w:rFonts w:ascii="Source Sans Pro" w:eastAsia="Times New Roman" w:hAnsi="Source Sans Pro" w:cs="Times New Roman"/>
          <w:i/>
          <w:iCs/>
          <w:color w:val="555555"/>
          <w:kern w:val="0"/>
          <w:sz w:val="21"/>
          <w:szCs w:val="21"/>
          <w14:ligatures w14:val="none"/>
        </w:rPr>
        <w:t>FleX</w:t>
      </w:r>
      <w:proofErr w:type="spellEnd"/>
      <w:r w:rsidRPr="00DC7611">
        <w:rPr>
          <w:rFonts w:ascii="Source Sans Pro" w:eastAsia="Times New Roman" w:hAnsi="Source Sans Pro" w:cs="Times New Roman"/>
          <w:color w:val="555555"/>
          <w:kern w:val="0"/>
          <w:sz w:val="21"/>
          <w:szCs w:val="21"/>
          <w14:ligatures w14:val="none"/>
        </w:rPr>
        <w:t xml:space="preserve"> (a social media service), by accounts associated with </w:t>
      </w:r>
      <w:proofErr w:type="spellStart"/>
      <w:r w:rsidRPr="00DC7611">
        <w:rPr>
          <w:rFonts w:ascii="Source Sans Pro" w:eastAsia="Times New Roman" w:hAnsi="Source Sans Pro" w:cs="Times New Roman"/>
          <w:color w:val="555555"/>
          <w:kern w:val="0"/>
          <w:sz w:val="21"/>
          <w:szCs w:val="21"/>
          <w14:ligatures w14:val="none"/>
        </w:rPr>
        <w:t>TenantThread’s</w:t>
      </w:r>
      <w:proofErr w:type="spellEnd"/>
      <w:r w:rsidRPr="00DC7611">
        <w:rPr>
          <w:rFonts w:ascii="Source Sans Pro" w:eastAsia="Times New Roman" w:hAnsi="Source Sans Pro" w:cs="Times New Roman"/>
          <w:color w:val="555555"/>
          <w:kern w:val="0"/>
          <w:sz w:val="21"/>
          <w:szCs w:val="21"/>
          <w14:ligatures w14:val="none"/>
        </w:rPr>
        <w:t xml:space="preserve"> automated communications and public reactions system. The embargo was broken!</w:t>
      </w:r>
    </w:p>
    <w:p w14:paraId="53B47A7A" w14:textId="77777777" w:rsidR="00DC7611" w:rsidRPr="00DC7611" w:rsidRDefault="00DC7611" w:rsidP="00DC7611">
      <w:pPr>
        <w:shd w:val="clear" w:color="auto" w:fill="FFFFFF"/>
        <w:spacing w:after="150" w:line="240" w:lineRule="auto"/>
        <w:rPr>
          <w:rFonts w:ascii="Source Sans Pro" w:eastAsia="Times New Roman" w:hAnsi="Source Sans Pro" w:cs="Times New Roman"/>
          <w:color w:val="555555"/>
          <w:kern w:val="0"/>
          <w:sz w:val="21"/>
          <w:szCs w:val="21"/>
          <w14:ligatures w14:val="none"/>
        </w:rPr>
      </w:pPr>
      <w:proofErr w:type="spellStart"/>
      <w:r w:rsidRPr="00DC7611">
        <w:rPr>
          <w:rFonts w:ascii="Source Sans Pro" w:eastAsia="Times New Roman" w:hAnsi="Source Sans Pro" w:cs="Times New Roman"/>
          <w:color w:val="555555"/>
          <w:kern w:val="0"/>
          <w:sz w:val="21"/>
          <w:szCs w:val="21"/>
          <w14:ligatures w14:val="none"/>
        </w:rPr>
        <w:t>CivicLoom’s</w:t>
      </w:r>
      <w:proofErr w:type="spellEnd"/>
      <w:r w:rsidRPr="00DC7611">
        <w:rPr>
          <w:rFonts w:ascii="Source Sans Pro" w:eastAsia="Times New Roman" w:hAnsi="Source Sans Pro" w:cs="Times New Roman"/>
          <w:color w:val="555555"/>
          <w:kern w:val="0"/>
          <w:sz w:val="21"/>
          <w:szCs w:val="21"/>
          <w14:ligatures w14:val="none"/>
        </w:rPr>
        <w:t xml:space="preserve"> legal team now needs to understand what happened. You are assisting that team. Your job is to dig into </w:t>
      </w:r>
      <w:proofErr w:type="spellStart"/>
      <w:r w:rsidRPr="00DC7611">
        <w:rPr>
          <w:rFonts w:ascii="Source Sans Pro" w:eastAsia="Times New Roman" w:hAnsi="Source Sans Pro" w:cs="Times New Roman"/>
          <w:color w:val="555555"/>
          <w:kern w:val="0"/>
          <w:sz w:val="21"/>
          <w:szCs w:val="21"/>
          <w14:ligatures w14:val="none"/>
        </w:rPr>
        <w:t>TenantThread’s</w:t>
      </w:r>
      <w:proofErr w:type="spellEnd"/>
      <w:r w:rsidRPr="00DC7611">
        <w:rPr>
          <w:rFonts w:ascii="Source Sans Pro" w:eastAsia="Times New Roman" w:hAnsi="Source Sans Pro" w:cs="Times New Roman"/>
          <w:color w:val="555555"/>
          <w:kern w:val="0"/>
          <w:sz w:val="21"/>
          <w:szCs w:val="21"/>
          <w14:ligatures w14:val="none"/>
        </w:rPr>
        <w:t xml:space="preserve"> internal communications from the two weeks leading up to the breach and reconstruct what was going. You have information from AI agents that managed </w:t>
      </w:r>
      <w:proofErr w:type="spellStart"/>
      <w:r w:rsidRPr="00DC7611">
        <w:rPr>
          <w:rFonts w:ascii="Source Sans Pro" w:eastAsia="Times New Roman" w:hAnsi="Source Sans Pro" w:cs="Times New Roman"/>
          <w:color w:val="555555"/>
          <w:kern w:val="0"/>
          <w:sz w:val="21"/>
          <w:szCs w:val="21"/>
          <w14:ligatures w14:val="none"/>
        </w:rPr>
        <w:t>TenantThread’s</w:t>
      </w:r>
      <w:proofErr w:type="spellEnd"/>
      <w:r w:rsidRPr="00DC7611">
        <w:rPr>
          <w:rFonts w:ascii="Source Sans Pro" w:eastAsia="Times New Roman" w:hAnsi="Source Sans Pro" w:cs="Times New Roman"/>
          <w:color w:val="555555"/>
          <w:kern w:val="0"/>
          <w:sz w:val="21"/>
          <w:szCs w:val="21"/>
          <w14:ligatures w14:val="none"/>
        </w:rPr>
        <w:t xml:space="preserve"> corporate communications. This includes the messages, internal deliberations, and public post. Build a visual analytics system to help determine: Did </w:t>
      </w:r>
      <w:proofErr w:type="spellStart"/>
      <w:r w:rsidRPr="00DC7611">
        <w:rPr>
          <w:rFonts w:ascii="Source Sans Pro" w:eastAsia="Times New Roman" w:hAnsi="Source Sans Pro" w:cs="Times New Roman"/>
          <w:color w:val="555555"/>
          <w:kern w:val="0"/>
          <w:sz w:val="21"/>
          <w:szCs w:val="21"/>
          <w14:ligatures w14:val="none"/>
        </w:rPr>
        <w:t>TenantThread’s</w:t>
      </w:r>
      <w:proofErr w:type="spellEnd"/>
      <w:r w:rsidRPr="00DC7611">
        <w:rPr>
          <w:rFonts w:ascii="Source Sans Pro" w:eastAsia="Times New Roman" w:hAnsi="Source Sans Pro" w:cs="Times New Roman"/>
          <w:color w:val="555555"/>
          <w:kern w:val="0"/>
          <w:sz w:val="21"/>
          <w:szCs w:val="21"/>
          <w14:ligatures w14:val="none"/>
        </w:rPr>
        <w:t xml:space="preserve"> team deliberately leak the merger or did the system simply break down under pressure?</w:t>
      </w:r>
    </w:p>
    <w:p w14:paraId="4DCB7668" w14:textId="77777777" w:rsidR="00DC7611" w:rsidRPr="00DC7611" w:rsidRDefault="00DC7611" w:rsidP="00DC7611">
      <w:pPr>
        <w:shd w:val="clear" w:color="auto" w:fill="FFFFFF"/>
        <w:spacing w:after="150" w:line="240" w:lineRule="auto"/>
        <w:outlineLvl w:val="1"/>
        <w:rPr>
          <w:rFonts w:ascii="inherit" w:eastAsia="Times New Roman" w:hAnsi="inherit" w:cs="Times New Roman"/>
          <w:color w:val="333333"/>
          <w:kern w:val="0"/>
          <w:sz w:val="45"/>
          <w:szCs w:val="45"/>
          <w14:ligatures w14:val="none"/>
        </w:rPr>
      </w:pPr>
      <w:r w:rsidRPr="00DC7611">
        <w:rPr>
          <w:rFonts w:ascii="inherit" w:eastAsia="Times New Roman" w:hAnsi="inherit" w:cs="Times New Roman"/>
          <w:color w:val="333333"/>
          <w:kern w:val="0"/>
          <w:sz w:val="45"/>
          <w:szCs w:val="45"/>
          <w14:ligatures w14:val="none"/>
        </w:rPr>
        <w:t>Tasks and Questions:</w:t>
      </w:r>
    </w:p>
    <w:p w14:paraId="118A56B1" w14:textId="77777777" w:rsidR="00DC7611" w:rsidRPr="00DC7611" w:rsidRDefault="00DC7611" w:rsidP="00DC7611">
      <w:pPr>
        <w:numPr>
          <w:ilvl w:val="0"/>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What were the key events and relationships that led up to the inappropriate release? Visualize the sequence of events. Include elements such as:</w:t>
      </w:r>
    </w:p>
    <w:p w14:paraId="032C6ECA"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Key actions</w:t>
      </w:r>
    </w:p>
    <w:p w14:paraId="5AA2EE7C"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Causal relationships</w:t>
      </w:r>
    </w:p>
    <w:p w14:paraId="37A3E03E"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Decision points and actors involved in those decisions</w:t>
      </w:r>
    </w:p>
    <w:p w14:paraId="24DE8929"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Highlight decisions and system elements that were important to the post making it past the embargo enforcement</w:t>
      </w:r>
    </w:p>
    <w:p w14:paraId="0840AD2F" w14:textId="77777777" w:rsidR="00DC7611" w:rsidRPr="00DC7611" w:rsidRDefault="00DC7611" w:rsidP="00DC7611">
      <w:pPr>
        <w:numPr>
          <w:ilvl w:val="0"/>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 xml:space="preserve">The evasion of the embargo was a new </w:t>
      </w:r>
      <w:proofErr w:type="spellStart"/>
      <w:r w:rsidRPr="00DC7611">
        <w:rPr>
          <w:rFonts w:ascii="Source Sans Pro" w:eastAsia="Times New Roman" w:hAnsi="Source Sans Pro" w:cs="Times New Roman"/>
          <w:color w:val="555555"/>
          <w:kern w:val="0"/>
          <w:sz w:val="21"/>
          <w:szCs w:val="21"/>
          <w14:ligatures w14:val="none"/>
        </w:rPr>
        <w:t>behavior</w:t>
      </w:r>
      <w:proofErr w:type="spellEnd"/>
      <w:r w:rsidRPr="00DC7611">
        <w:rPr>
          <w:rFonts w:ascii="Source Sans Pro" w:eastAsia="Times New Roman" w:hAnsi="Source Sans Pro" w:cs="Times New Roman"/>
          <w:color w:val="555555"/>
          <w:kern w:val="0"/>
          <w:sz w:val="21"/>
          <w:szCs w:val="21"/>
          <w14:ligatures w14:val="none"/>
        </w:rPr>
        <w:t xml:space="preserve">. Provide visual analytics that discover and illustrate the typical </w:t>
      </w:r>
      <w:proofErr w:type="spellStart"/>
      <w:r w:rsidRPr="00DC7611">
        <w:rPr>
          <w:rFonts w:ascii="Source Sans Pro" w:eastAsia="Times New Roman" w:hAnsi="Source Sans Pro" w:cs="Times New Roman"/>
          <w:color w:val="555555"/>
          <w:kern w:val="0"/>
          <w:sz w:val="21"/>
          <w:szCs w:val="21"/>
          <w14:ligatures w14:val="none"/>
        </w:rPr>
        <w:t>behavior</w:t>
      </w:r>
      <w:proofErr w:type="spellEnd"/>
      <w:r w:rsidRPr="00DC7611">
        <w:rPr>
          <w:rFonts w:ascii="Source Sans Pro" w:eastAsia="Times New Roman" w:hAnsi="Source Sans Pro" w:cs="Times New Roman"/>
          <w:color w:val="555555"/>
          <w:kern w:val="0"/>
          <w:sz w:val="21"/>
          <w:szCs w:val="21"/>
          <w14:ligatures w14:val="none"/>
        </w:rPr>
        <w:t xml:space="preserve"> of systems/agents/people involved. How does the </w:t>
      </w:r>
      <w:proofErr w:type="spellStart"/>
      <w:r w:rsidRPr="00DC7611">
        <w:rPr>
          <w:rFonts w:ascii="Source Sans Pro" w:eastAsia="Times New Roman" w:hAnsi="Source Sans Pro" w:cs="Times New Roman"/>
          <w:color w:val="555555"/>
          <w:kern w:val="0"/>
          <w:sz w:val="21"/>
          <w:szCs w:val="21"/>
          <w14:ligatures w14:val="none"/>
        </w:rPr>
        <w:t>behavior</w:t>
      </w:r>
      <w:proofErr w:type="spellEnd"/>
      <w:r w:rsidRPr="00DC7611">
        <w:rPr>
          <w:rFonts w:ascii="Source Sans Pro" w:eastAsia="Times New Roman" w:hAnsi="Source Sans Pro" w:cs="Times New Roman"/>
          <w:color w:val="555555"/>
          <w:kern w:val="0"/>
          <w:sz w:val="21"/>
          <w:szCs w:val="21"/>
          <w14:ligatures w14:val="none"/>
        </w:rPr>
        <w:t xml:space="preserve"> that led to the release compare to the prior </w:t>
      </w:r>
      <w:proofErr w:type="spellStart"/>
      <w:r w:rsidRPr="00DC7611">
        <w:rPr>
          <w:rFonts w:ascii="Source Sans Pro" w:eastAsia="Times New Roman" w:hAnsi="Source Sans Pro" w:cs="Times New Roman"/>
          <w:color w:val="555555"/>
          <w:kern w:val="0"/>
          <w:sz w:val="21"/>
          <w:szCs w:val="21"/>
          <w14:ligatures w14:val="none"/>
        </w:rPr>
        <w:t>behaviors</w:t>
      </w:r>
      <w:proofErr w:type="spellEnd"/>
      <w:r w:rsidRPr="00DC7611">
        <w:rPr>
          <w:rFonts w:ascii="Source Sans Pro" w:eastAsia="Times New Roman" w:hAnsi="Source Sans Pro" w:cs="Times New Roman"/>
          <w:color w:val="555555"/>
          <w:kern w:val="0"/>
          <w:sz w:val="21"/>
          <w:szCs w:val="21"/>
          <w14:ligatures w14:val="none"/>
        </w:rPr>
        <w:t>?</w:t>
      </w:r>
    </w:p>
    <w:p w14:paraId="34409BE6" w14:textId="77777777" w:rsidR="00DC7611" w:rsidRPr="00DC7611" w:rsidRDefault="00DC7611" w:rsidP="00DC7611">
      <w:pPr>
        <w:numPr>
          <w:ilvl w:val="0"/>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Were there leading indicators that such a release was possible?</w:t>
      </w:r>
    </w:p>
    <w:p w14:paraId="2DA98665"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lastRenderedPageBreak/>
        <w:t xml:space="preserve">Are there prior occasions where agent’s actual </w:t>
      </w:r>
      <w:proofErr w:type="spellStart"/>
      <w:r w:rsidRPr="00DC7611">
        <w:rPr>
          <w:rFonts w:ascii="Source Sans Pro" w:eastAsia="Times New Roman" w:hAnsi="Source Sans Pro" w:cs="Times New Roman"/>
          <w:color w:val="555555"/>
          <w:kern w:val="0"/>
          <w:sz w:val="21"/>
          <w:szCs w:val="21"/>
          <w14:ligatures w14:val="none"/>
        </w:rPr>
        <w:t>behaviors</w:t>
      </w:r>
      <w:proofErr w:type="spellEnd"/>
      <w:r w:rsidRPr="00DC7611">
        <w:rPr>
          <w:rFonts w:ascii="Source Sans Pro" w:eastAsia="Times New Roman" w:hAnsi="Source Sans Pro" w:cs="Times New Roman"/>
          <w:color w:val="555555"/>
          <w:kern w:val="0"/>
          <w:sz w:val="21"/>
          <w:szCs w:val="21"/>
          <w14:ligatures w14:val="none"/>
        </w:rPr>
        <w:t xml:space="preserve"> differ from their </w:t>
      </w:r>
      <w:r w:rsidRPr="00DC7611">
        <w:rPr>
          <w:rFonts w:ascii="Source Sans Pro" w:eastAsia="Times New Roman" w:hAnsi="Source Sans Pro" w:cs="Times New Roman"/>
          <w:i/>
          <w:iCs/>
          <w:color w:val="555555"/>
          <w:kern w:val="0"/>
          <w:sz w:val="21"/>
          <w:szCs w:val="21"/>
          <w14:ligatures w14:val="none"/>
        </w:rPr>
        <w:t>expected</w:t>
      </w:r>
      <w:r w:rsidRPr="00DC7611">
        <w:rPr>
          <w:rFonts w:ascii="Source Sans Pro" w:eastAsia="Times New Roman" w:hAnsi="Source Sans Pro" w:cs="Times New Roman"/>
          <w:color w:val="555555"/>
          <w:kern w:val="0"/>
          <w:sz w:val="21"/>
          <w:szCs w:val="21"/>
          <w14:ligatures w14:val="none"/>
        </w:rPr>
        <w:t> </w:t>
      </w:r>
      <w:proofErr w:type="spellStart"/>
      <w:r w:rsidRPr="00DC7611">
        <w:rPr>
          <w:rFonts w:ascii="Source Sans Pro" w:eastAsia="Times New Roman" w:hAnsi="Source Sans Pro" w:cs="Times New Roman"/>
          <w:color w:val="555555"/>
          <w:kern w:val="0"/>
          <w:sz w:val="21"/>
          <w:szCs w:val="21"/>
          <w14:ligatures w14:val="none"/>
        </w:rPr>
        <w:t>behavior</w:t>
      </w:r>
      <w:proofErr w:type="spellEnd"/>
      <w:r w:rsidRPr="00DC7611">
        <w:rPr>
          <w:rFonts w:ascii="Source Sans Pro" w:eastAsia="Times New Roman" w:hAnsi="Source Sans Pro" w:cs="Times New Roman"/>
          <w:color w:val="555555"/>
          <w:kern w:val="0"/>
          <w:sz w:val="21"/>
          <w:szCs w:val="21"/>
          <w14:ligatures w14:val="none"/>
        </w:rPr>
        <w:t xml:space="preserve">? When? Which </w:t>
      </w:r>
      <w:proofErr w:type="spellStart"/>
      <w:r w:rsidRPr="00DC7611">
        <w:rPr>
          <w:rFonts w:ascii="Source Sans Pro" w:eastAsia="Times New Roman" w:hAnsi="Source Sans Pro" w:cs="Times New Roman"/>
          <w:color w:val="555555"/>
          <w:kern w:val="0"/>
          <w:sz w:val="21"/>
          <w:szCs w:val="21"/>
          <w14:ligatures w14:val="none"/>
        </w:rPr>
        <w:t>behaviors</w:t>
      </w:r>
      <w:proofErr w:type="spellEnd"/>
      <w:r w:rsidRPr="00DC7611">
        <w:rPr>
          <w:rFonts w:ascii="Source Sans Pro" w:eastAsia="Times New Roman" w:hAnsi="Source Sans Pro" w:cs="Times New Roman"/>
          <w:color w:val="555555"/>
          <w:kern w:val="0"/>
          <w:sz w:val="21"/>
          <w:szCs w:val="21"/>
          <w14:ligatures w14:val="none"/>
        </w:rPr>
        <w:t xml:space="preserve"> were observed?</w:t>
      </w:r>
    </w:p>
    <w:p w14:paraId="5B95A13D"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 xml:space="preserve">Were there other occasions where the agent system exhibited </w:t>
      </w:r>
      <w:proofErr w:type="spellStart"/>
      <w:r w:rsidRPr="00DC7611">
        <w:rPr>
          <w:rFonts w:ascii="Source Sans Pro" w:eastAsia="Times New Roman" w:hAnsi="Source Sans Pro" w:cs="Times New Roman"/>
          <w:color w:val="555555"/>
          <w:kern w:val="0"/>
          <w:sz w:val="21"/>
          <w:szCs w:val="21"/>
          <w14:ligatures w14:val="none"/>
        </w:rPr>
        <w:t>behaviors</w:t>
      </w:r>
      <w:proofErr w:type="spellEnd"/>
      <w:r w:rsidRPr="00DC7611">
        <w:rPr>
          <w:rFonts w:ascii="Source Sans Pro" w:eastAsia="Times New Roman" w:hAnsi="Source Sans Pro" w:cs="Times New Roman"/>
          <w:color w:val="555555"/>
          <w:kern w:val="0"/>
          <w:sz w:val="21"/>
          <w:szCs w:val="21"/>
          <w14:ligatures w14:val="none"/>
        </w:rPr>
        <w:t xml:space="preserve"> like those that led to the release? When? Which </w:t>
      </w:r>
      <w:proofErr w:type="spellStart"/>
      <w:r w:rsidRPr="00DC7611">
        <w:rPr>
          <w:rFonts w:ascii="Source Sans Pro" w:eastAsia="Times New Roman" w:hAnsi="Source Sans Pro" w:cs="Times New Roman"/>
          <w:color w:val="555555"/>
          <w:kern w:val="0"/>
          <w:sz w:val="21"/>
          <w:szCs w:val="21"/>
          <w14:ligatures w14:val="none"/>
        </w:rPr>
        <w:t>behaviors</w:t>
      </w:r>
      <w:proofErr w:type="spellEnd"/>
      <w:r w:rsidRPr="00DC7611">
        <w:rPr>
          <w:rFonts w:ascii="Source Sans Pro" w:eastAsia="Times New Roman" w:hAnsi="Source Sans Pro" w:cs="Times New Roman"/>
          <w:color w:val="555555"/>
          <w:kern w:val="0"/>
          <w:sz w:val="21"/>
          <w:szCs w:val="21"/>
          <w14:ligatures w14:val="none"/>
        </w:rPr>
        <w:t xml:space="preserve"> were observed?</w:t>
      </w:r>
    </w:p>
    <w:p w14:paraId="1657851E" w14:textId="77777777" w:rsidR="00DC7611" w:rsidRPr="00DC7611" w:rsidRDefault="00DC7611" w:rsidP="00DC7611">
      <w:pPr>
        <w:numPr>
          <w:ilvl w:val="1"/>
          <w:numId w:val="4"/>
        </w:numPr>
        <w:shd w:val="clear" w:color="auto" w:fill="FFFFFF"/>
        <w:spacing w:after="150" w:line="240" w:lineRule="auto"/>
        <w:rPr>
          <w:rFonts w:ascii="Source Sans Pro" w:eastAsia="Times New Roman" w:hAnsi="Source Sans Pro" w:cs="Times New Roman"/>
          <w:color w:val="555555"/>
          <w:kern w:val="0"/>
          <w:sz w:val="21"/>
          <w:szCs w:val="21"/>
          <w14:ligatures w14:val="none"/>
        </w:rPr>
      </w:pPr>
      <w:r w:rsidRPr="00DC7611">
        <w:rPr>
          <w:rFonts w:ascii="Source Sans Pro" w:eastAsia="Times New Roman" w:hAnsi="Source Sans Pro" w:cs="Times New Roman"/>
          <w:color w:val="555555"/>
          <w:kern w:val="0"/>
          <w:sz w:val="21"/>
          <w:szCs w:val="21"/>
          <w14:ligatures w14:val="none"/>
        </w:rPr>
        <w:t>Why didn’t the prior occasions result in noticeable action?</w:t>
      </w:r>
    </w:p>
    <w:p w14:paraId="742A3B36" w14:textId="77777777" w:rsidR="00DC7611" w:rsidRDefault="00DC7611" w:rsidP="00DC7611">
      <w:pPr>
        <w:spacing w:before="100" w:beforeAutospacing="1" w:after="100" w:afterAutospacing="1" w:line="240" w:lineRule="auto"/>
        <w:ind w:left="720"/>
        <w:rPr>
          <w:rFonts w:ascii="Times New Roman" w:eastAsia="Times New Roman" w:hAnsi="Times New Roman" w:cs="Times New Roman"/>
          <w:kern w:val="0"/>
          <w14:ligatures w14:val="none"/>
        </w:rPr>
      </w:pPr>
    </w:p>
    <w:p w14:paraId="672E1B24" w14:textId="33AF166B" w:rsidR="00DC7611" w:rsidRDefault="00DC7611" w:rsidP="00DC761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Please</w:t>
      </w:r>
      <w:r>
        <w:rPr>
          <w:rFonts w:ascii="Times New Roman" w:eastAsia="Times New Roman" w:hAnsi="Times New Roman" w:cs="Times New Roman"/>
          <w:kern w:val="0"/>
          <w14:ligatures w14:val="none"/>
        </w:rPr>
        <w:t xml:space="preserve"> note that </w:t>
      </w:r>
      <w:r w:rsidRPr="00DC7611">
        <w:rPr>
          <w:rFonts w:ascii="Times New Roman" w:eastAsia="Times New Roman" w:hAnsi="Times New Roman" w:cs="Times New Roman"/>
          <w:kern w:val="0"/>
          <w14:ligatures w14:val="none"/>
        </w:rPr>
        <w:t>The data should be processed by using appropriate </w:t>
      </w:r>
      <w:proofErr w:type="spellStart"/>
      <w:r w:rsidRPr="00DC7611">
        <w:rPr>
          <w:rFonts w:ascii="Times New Roman" w:eastAsia="Times New Roman" w:hAnsi="Times New Roman" w:cs="Times New Roman"/>
          <w:b/>
          <w:bCs/>
          <w:kern w:val="0"/>
          <w14:ligatures w14:val="none"/>
        </w:rPr>
        <w:t>tidyverse</w:t>
      </w:r>
      <w:proofErr w:type="spellEnd"/>
      <w:r w:rsidRPr="00DC7611">
        <w:rPr>
          <w:rFonts w:ascii="Times New Roman" w:eastAsia="Times New Roman" w:hAnsi="Times New Roman" w:cs="Times New Roman"/>
          <w:kern w:val="0"/>
          <w14:ligatures w14:val="none"/>
        </w:rPr>
        <w:t> family of packages and the Visual Analytics tools must be prepared by using appropriate R packages.</w:t>
      </w:r>
    </w:p>
    <w:p w14:paraId="13530158" w14:textId="77777777" w:rsidR="00F30F0C" w:rsidRDefault="00F30F0C" w:rsidP="00DC7611">
      <w:pPr>
        <w:spacing w:before="100" w:beforeAutospacing="1" w:after="100" w:afterAutospacing="1" w:line="240" w:lineRule="auto"/>
        <w:ind w:left="720"/>
        <w:rPr>
          <w:rFonts w:ascii="Times New Roman" w:eastAsia="Times New Roman" w:hAnsi="Times New Roman" w:cs="Times New Roman"/>
          <w:kern w:val="0"/>
          <w14:ligatures w14:val="none"/>
        </w:rPr>
      </w:pPr>
    </w:p>
    <w:p w14:paraId="3B00495C" w14:textId="77777777" w:rsidR="00F30F0C" w:rsidRPr="00F30F0C" w:rsidRDefault="00F30F0C" w:rsidP="00F30F0C">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0F0C">
        <w:rPr>
          <w:rFonts w:ascii="Times New Roman" w:eastAsia="Times New Roman" w:hAnsi="Times New Roman" w:cs="Times New Roman"/>
          <w:b/>
          <w:bCs/>
          <w:kern w:val="0"/>
          <w:sz w:val="36"/>
          <w:szCs w:val="36"/>
          <w14:ligatures w14:val="none"/>
        </w:rPr>
        <w:t>Assessment Rubric</w:t>
      </w:r>
    </w:p>
    <w:p w14:paraId="150B2664" w14:textId="77777777" w:rsidR="00F30F0C" w:rsidRPr="00F30F0C" w:rsidRDefault="00F30F0C" w:rsidP="00F30F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Quality of Visual Storytelling (30%): Ability to provide visually-driven discussions and answers on the tasks and questions chosen.</w:t>
      </w:r>
    </w:p>
    <w:p w14:paraId="67CC873E" w14:textId="77777777" w:rsidR="00F30F0C" w:rsidRPr="00F30F0C" w:rsidRDefault="00F30F0C" w:rsidP="00F30F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Quality of Data Visualisation (30%): Appropriateness, functional and aesthetics of the data visualisation used.</w:t>
      </w:r>
    </w:p>
    <w:p w14:paraId="2C6D4937" w14:textId="77777777" w:rsidR="00F30F0C" w:rsidRPr="00F30F0C" w:rsidRDefault="00F30F0C" w:rsidP="00F30F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 xml:space="preserve">Quality of Data Preparation and Wrangling (20%): Appropriateness and proficiency of using </w:t>
      </w:r>
      <w:proofErr w:type="spellStart"/>
      <w:r w:rsidRPr="00F30F0C">
        <w:rPr>
          <w:rFonts w:ascii="Times New Roman" w:eastAsia="Times New Roman" w:hAnsi="Times New Roman" w:cs="Times New Roman"/>
          <w:kern w:val="0"/>
          <w14:ligatures w14:val="none"/>
        </w:rPr>
        <w:t>tidyverse</w:t>
      </w:r>
      <w:proofErr w:type="spellEnd"/>
      <w:r w:rsidRPr="00F30F0C">
        <w:rPr>
          <w:rFonts w:ascii="Times New Roman" w:eastAsia="Times New Roman" w:hAnsi="Times New Roman" w:cs="Times New Roman"/>
          <w:kern w:val="0"/>
          <w14:ligatures w14:val="none"/>
        </w:rPr>
        <w:t xml:space="preserve"> and other related R packages to prepare and wrangle the data.</w:t>
      </w:r>
    </w:p>
    <w:p w14:paraId="779E87D6" w14:textId="77777777" w:rsidR="00F30F0C" w:rsidRPr="00F30F0C" w:rsidRDefault="00F30F0C" w:rsidP="00F30F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Quality of Reproducibility (20%): Completeness and comprehensiveness of documenting the data visualisation process including and not limited to data import, data preparation, data wrangling, data integration and data visualisation design.</w:t>
      </w:r>
    </w:p>
    <w:p w14:paraId="17CE1A2D" w14:textId="77777777" w:rsidR="00F30F0C" w:rsidRPr="00F30F0C" w:rsidRDefault="00F30F0C" w:rsidP="00F30F0C">
      <w:pPr>
        <w:pBdr>
          <w:bottom w:val="single" w:sz="6" w:space="0" w:color="DEE2E6"/>
        </w:pBd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30F0C">
        <w:rPr>
          <w:rFonts w:ascii="Times New Roman" w:eastAsia="Times New Roman" w:hAnsi="Times New Roman" w:cs="Times New Roman"/>
          <w:b/>
          <w:bCs/>
          <w:kern w:val="0"/>
          <w:sz w:val="36"/>
          <w:szCs w:val="36"/>
          <w14:ligatures w14:val="none"/>
        </w:rPr>
        <w:t>Submission Instructions</w:t>
      </w:r>
    </w:p>
    <w:p w14:paraId="58CEE65F" w14:textId="77777777" w:rsidR="00F30F0C" w:rsidRPr="00F30F0C" w:rsidRDefault="00F30F0C" w:rsidP="00F30F0C">
      <w:pPr>
        <w:spacing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This is an individual assignment. You are required to work on the take-home exercises and prepare submission individually.</w:t>
      </w:r>
    </w:p>
    <w:p w14:paraId="1468A2EE" w14:textId="77777777" w:rsidR="00F30F0C" w:rsidRPr="00F30F0C" w:rsidRDefault="00F30F0C" w:rsidP="00F30F0C">
      <w:pPr>
        <w:shd w:val="clear" w:color="auto" w:fill="FDEDEC"/>
        <w:spacing w:after="0" w:line="240" w:lineRule="auto"/>
        <w:rPr>
          <w:rFonts w:ascii="Times New Roman" w:eastAsia="Times New Roman" w:hAnsi="Times New Roman" w:cs="Times New Roman"/>
          <w:b/>
          <w:bCs/>
          <w:kern w:val="0"/>
          <w14:ligatures w14:val="none"/>
        </w:rPr>
      </w:pPr>
      <w:r w:rsidRPr="00F30F0C">
        <w:rPr>
          <w:rFonts w:ascii="Times New Roman" w:eastAsia="Times New Roman" w:hAnsi="Times New Roman" w:cs="Times New Roman"/>
          <w:b/>
          <w:bCs/>
          <w:kern w:val="0"/>
          <w14:ligatures w14:val="none"/>
        </w:rPr>
        <w:t>Important</w:t>
      </w:r>
    </w:p>
    <w:p w14:paraId="0D3F44D4" w14:textId="77777777" w:rsidR="00F30F0C" w:rsidRPr="00F30F0C" w:rsidRDefault="00F30F0C" w:rsidP="00F30F0C">
      <w:pPr>
        <w:spacing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The specific submission instructions are as follows:</w:t>
      </w:r>
    </w:p>
    <w:p w14:paraId="4F402D9D" w14:textId="77777777" w:rsidR="00F30F0C" w:rsidRPr="00F30F0C" w:rsidRDefault="00F30F0C" w:rsidP="00F30F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30F0C">
        <w:rPr>
          <w:rFonts w:ascii="Times New Roman" w:eastAsia="Times New Roman" w:hAnsi="Times New Roman" w:cs="Times New Roman"/>
          <w:kern w:val="0"/>
          <w14:ligatures w14:val="none"/>
        </w:rPr>
        <w:t>The write-up of the take-home exercise must be in </w:t>
      </w:r>
      <w:r w:rsidRPr="00F30F0C">
        <w:rPr>
          <w:rFonts w:ascii="Times New Roman" w:eastAsia="Times New Roman" w:hAnsi="Times New Roman" w:cs="Times New Roman"/>
          <w:b/>
          <w:bCs/>
          <w:kern w:val="0"/>
          <w14:ligatures w14:val="none"/>
        </w:rPr>
        <w:t>Quarto html document</w:t>
      </w:r>
      <w:r w:rsidRPr="00F30F0C">
        <w:rPr>
          <w:rFonts w:ascii="Times New Roman" w:eastAsia="Times New Roman" w:hAnsi="Times New Roman" w:cs="Times New Roman"/>
          <w:kern w:val="0"/>
          <w14:ligatures w14:val="none"/>
        </w:rPr>
        <w:t> format. You are required to publish the write-up on </w:t>
      </w:r>
      <w:proofErr w:type="spellStart"/>
      <w:r w:rsidRPr="00F30F0C">
        <w:rPr>
          <w:rFonts w:ascii="Times New Roman" w:eastAsia="Times New Roman" w:hAnsi="Times New Roman" w:cs="Times New Roman"/>
          <w:kern w:val="0"/>
          <w14:ligatures w14:val="none"/>
        </w:rPr>
        <w:fldChar w:fldCharType="begin"/>
      </w:r>
      <w:r w:rsidRPr="00F30F0C">
        <w:rPr>
          <w:rFonts w:ascii="Times New Roman" w:eastAsia="Times New Roman" w:hAnsi="Times New Roman" w:cs="Times New Roman"/>
          <w:kern w:val="0"/>
          <w14:ligatures w14:val="none"/>
        </w:rPr>
        <w:instrText>HYPERLINK "https://https/vercel.com/"</w:instrText>
      </w:r>
      <w:r w:rsidRPr="00F30F0C">
        <w:rPr>
          <w:rFonts w:ascii="Times New Roman" w:eastAsia="Times New Roman" w:hAnsi="Times New Roman" w:cs="Times New Roman"/>
          <w:kern w:val="0"/>
          <w14:ligatures w14:val="none"/>
        </w:rPr>
      </w:r>
      <w:r w:rsidRPr="00F30F0C">
        <w:rPr>
          <w:rFonts w:ascii="Times New Roman" w:eastAsia="Times New Roman" w:hAnsi="Times New Roman" w:cs="Times New Roman"/>
          <w:kern w:val="0"/>
          <w14:ligatures w14:val="none"/>
        </w:rPr>
        <w:fldChar w:fldCharType="separate"/>
      </w:r>
      <w:r w:rsidRPr="00F30F0C">
        <w:rPr>
          <w:rFonts w:ascii="Times New Roman" w:eastAsia="Times New Roman" w:hAnsi="Times New Roman" w:cs="Times New Roman"/>
          <w:b/>
          <w:bCs/>
          <w:color w:val="18BC9C"/>
          <w:kern w:val="0"/>
          <w:u w:val="single"/>
          <w14:ligatures w14:val="none"/>
        </w:rPr>
        <w:t>Vercel</w:t>
      </w:r>
      <w:proofErr w:type="spellEnd"/>
      <w:r w:rsidRPr="00F30F0C">
        <w:rPr>
          <w:rFonts w:ascii="Times New Roman" w:eastAsia="Times New Roman" w:hAnsi="Times New Roman" w:cs="Times New Roman"/>
          <w:kern w:val="0"/>
          <w14:ligatures w14:val="none"/>
        </w:rPr>
        <w:fldChar w:fldCharType="end"/>
      </w:r>
      <w:r w:rsidRPr="00F30F0C">
        <w:rPr>
          <w:rFonts w:ascii="Times New Roman" w:eastAsia="Times New Roman" w:hAnsi="Times New Roman" w:cs="Times New Roman"/>
          <w:kern w:val="0"/>
          <w14:ligatures w14:val="none"/>
        </w:rPr>
        <w:t>.</w:t>
      </w:r>
    </w:p>
    <w:p w14:paraId="758C0908" w14:textId="77777777" w:rsidR="00F30F0C" w:rsidRPr="00DC7611" w:rsidRDefault="00F30F0C" w:rsidP="00DC7611">
      <w:pPr>
        <w:spacing w:before="100" w:beforeAutospacing="1" w:after="100" w:afterAutospacing="1" w:line="240" w:lineRule="auto"/>
        <w:ind w:left="720"/>
        <w:rPr>
          <w:rFonts w:ascii="Times New Roman" w:eastAsia="Times New Roman" w:hAnsi="Times New Roman" w:cs="Times New Roman"/>
          <w:kern w:val="0"/>
          <w14:ligatures w14:val="none"/>
        </w:rPr>
      </w:pPr>
    </w:p>
    <w:p w14:paraId="6ED41DE0" w14:textId="77777777" w:rsidR="00DC7611" w:rsidRPr="00DC7611" w:rsidRDefault="00DC7611" w:rsidP="00DC7611">
      <w:pPr>
        <w:spacing w:after="0" w:line="240" w:lineRule="auto"/>
        <w:rPr>
          <w:rFonts w:ascii="Times New Roman" w:eastAsia="Times New Roman" w:hAnsi="Times New Roman" w:cs="Times New Roman"/>
          <w:kern w:val="0"/>
          <w14:ligatures w14:val="none"/>
        </w:rPr>
      </w:pPr>
    </w:p>
    <w:p w14:paraId="4FB471D2" w14:textId="77777777" w:rsidR="00E94909" w:rsidRDefault="00E94909"/>
    <w:sectPr w:rsidR="00E949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80EE4"/>
    <w:multiLevelType w:val="multilevel"/>
    <w:tmpl w:val="F05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07B4"/>
    <w:multiLevelType w:val="multilevel"/>
    <w:tmpl w:val="830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F307F"/>
    <w:multiLevelType w:val="multilevel"/>
    <w:tmpl w:val="6B0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1C5B"/>
    <w:multiLevelType w:val="multilevel"/>
    <w:tmpl w:val="FDFE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02BDC"/>
    <w:multiLevelType w:val="multilevel"/>
    <w:tmpl w:val="BC0CA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F2948"/>
    <w:multiLevelType w:val="multilevel"/>
    <w:tmpl w:val="D6225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1336A2"/>
    <w:multiLevelType w:val="multilevel"/>
    <w:tmpl w:val="643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2053">
    <w:abstractNumId w:val="0"/>
  </w:num>
  <w:num w:numId="2" w16cid:durableId="151063497">
    <w:abstractNumId w:val="4"/>
  </w:num>
  <w:num w:numId="3" w16cid:durableId="1327855427">
    <w:abstractNumId w:val="2"/>
  </w:num>
  <w:num w:numId="4" w16cid:durableId="810250913">
    <w:abstractNumId w:val="5"/>
  </w:num>
  <w:num w:numId="5" w16cid:durableId="1689332250">
    <w:abstractNumId w:val="6"/>
  </w:num>
  <w:num w:numId="6" w16cid:durableId="374081707">
    <w:abstractNumId w:val="3"/>
  </w:num>
  <w:num w:numId="7" w16cid:durableId="1207138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734"/>
    <w:rsid w:val="000C27A2"/>
    <w:rsid w:val="002D352C"/>
    <w:rsid w:val="005B7D8C"/>
    <w:rsid w:val="007C6CBB"/>
    <w:rsid w:val="009E706B"/>
    <w:rsid w:val="00A71734"/>
    <w:rsid w:val="00DC7611"/>
    <w:rsid w:val="00E94909"/>
    <w:rsid w:val="00F30F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824E"/>
  <w15:chartTrackingRefBased/>
  <w15:docId w15:val="{CF85BEE3-5C00-A847-8021-9E1F7B33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1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1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734"/>
    <w:rPr>
      <w:rFonts w:eastAsiaTheme="majorEastAsia" w:cstheme="majorBidi"/>
      <w:color w:val="272727" w:themeColor="text1" w:themeTint="D8"/>
    </w:rPr>
  </w:style>
  <w:style w:type="paragraph" w:styleId="Title">
    <w:name w:val="Title"/>
    <w:basedOn w:val="Normal"/>
    <w:next w:val="Normal"/>
    <w:link w:val="TitleChar"/>
    <w:uiPriority w:val="10"/>
    <w:qFormat/>
    <w:rsid w:val="00A71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734"/>
    <w:pPr>
      <w:spacing w:before="160"/>
      <w:jc w:val="center"/>
    </w:pPr>
    <w:rPr>
      <w:i/>
      <w:iCs/>
      <w:color w:val="404040" w:themeColor="text1" w:themeTint="BF"/>
    </w:rPr>
  </w:style>
  <w:style w:type="character" w:customStyle="1" w:styleId="QuoteChar">
    <w:name w:val="Quote Char"/>
    <w:basedOn w:val="DefaultParagraphFont"/>
    <w:link w:val="Quote"/>
    <w:uiPriority w:val="29"/>
    <w:rsid w:val="00A71734"/>
    <w:rPr>
      <w:i/>
      <w:iCs/>
      <w:color w:val="404040" w:themeColor="text1" w:themeTint="BF"/>
    </w:rPr>
  </w:style>
  <w:style w:type="paragraph" w:styleId="ListParagraph">
    <w:name w:val="List Paragraph"/>
    <w:basedOn w:val="Normal"/>
    <w:uiPriority w:val="34"/>
    <w:qFormat/>
    <w:rsid w:val="00A71734"/>
    <w:pPr>
      <w:ind w:left="720"/>
      <w:contextualSpacing/>
    </w:pPr>
  </w:style>
  <w:style w:type="character" w:styleId="IntenseEmphasis">
    <w:name w:val="Intense Emphasis"/>
    <w:basedOn w:val="DefaultParagraphFont"/>
    <w:uiPriority w:val="21"/>
    <w:qFormat/>
    <w:rsid w:val="00A71734"/>
    <w:rPr>
      <w:i/>
      <w:iCs/>
      <w:color w:val="0F4761" w:themeColor="accent1" w:themeShade="BF"/>
    </w:rPr>
  </w:style>
  <w:style w:type="paragraph" w:styleId="IntenseQuote">
    <w:name w:val="Intense Quote"/>
    <w:basedOn w:val="Normal"/>
    <w:next w:val="Normal"/>
    <w:link w:val="IntenseQuoteChar"/>
    <w:uiPriority w:val="30"/>
    <w:qFormat/>
    <w:rsid w:val="00A71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734"/>
    <w:rPr>
      <w:i/>
      <w:iCs/>
      <w:color w:val="0F4761" w:themeColor="accent1" w:themeShade="BF"/>
    </w:rPr>
  </w:style>
  <w:style w:type="character" w:styleId="IntenseReference">
    <w:name w:val="Intense Reference"/>
    <w:basedOn w:val="DefaultParagraphFont"/>
    <w:uiPriority w:val="32"/>
    <w:qFormat/>
    <w:rsid w:val="00A71734"/>
    <w:rPr>
      <w:b/>
      <w:bCs/>
      <w:smallCaps/>
      <w:color w:val="0F4761" w:themeColor="accent1" w:themeShade="BF"/>
      <w:spacing w:val="5"/>
    </w:rPr>
  </w:style>
  <w:style w:type="paragraph" w:customStyle="1" w:styleId="Date1">
    <w:name w:val="Date1"/>
    <w:basedOn w:val="Normal"/>
    <w:rsid w:val="00A717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A717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717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71734"/>
    <w:rPr>
      <w:color w:val="0000FF"/>
      <w:u w:val="single"/>
    </w:rPr>
  </w:style>
  <w:style w:type="character" w:styleId="Strong">
    <w:name w:val="Strong"/>
    <w:basedOn w:val="DefaultParagraphFont"/>
    <w:uiPriority w:val="22"/>
    <w:qFormat/>
    <w:rsid w:val="00A71734"/>
    <w:rPr>
      <w:b/>
      <w:bCs/>
    </w:rPr>
  </w:style>
  <w:style w:type="character" w:styleId="Emphasis">
    <w:name w:val="Emphasis"/>
    <w:basedOn w:val="DefaultParagraphFont"/>
    <w:uiPriority w:val="20"/>
    <w:qFormat/>
    <w:rsid w:val="00DC76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78015">
      <w:bodyDiv w:val="1"/>
      <w:marLeft w:val="0"/>
      <w:marRight w:val="0"/>
      <w:marTop w:val="0"/>
      <w:marBottom w:val="0"/>
      <w:divBdr>
        <w:top w:val="none" w:sz="0" w:space="0" w:color="auto"/>
        <w:left w:val="none" w:sz="0" w:space="0" w:color="auto"/>
        <w:bottom w:val="none" w:sz="0" w:space="0" w:color="auto"/>
        <w:right w:val="none" w:sz="0" w:space="0" w:color="auto"/>
      </w:divBdr>
      <w:divsChild>
        <w:div w:id="1722903693">
          <w:marLeft w:val="0"/>
          <w:marRight w:val="0"/>
          <w:marTop w:val="0"/>
          <w:marBottom w:val="0"/>
          <w:divBdr>
            <w:top w:val="single" w:sz="6" w:space="0" w:color="DEE2E6"/>
            <w:left w:val="single" w:sz="36" w:space="0" w:color="E74C3C"/>
            <w:bottom w:val="single" w:sz="6" w:space="0" w:color="DEE2E6"/>
            <w:right w:val="single" w:sz="6" w:space="0" w:color="DEE2E6"/>
          </w:divBdr>
          <w:divsChild>
            <w:div w:id="1974097876">
              <w:marLeft w:val="0"/>
              <w:marRight w:val="0"/>
              <w:marTop w:val="0"/>
              <w:marBottom w:val="0"/>
              <w:divBdr>
                <w:top w:val="none" w:sz="0" w:space="0" w:color="auto"/>
                <w:left w:val="none" w:sz="0" w:space="0" w:color="auto"/>
                <w:bottom w:val="none" w:sz="0" w:space="0" w:color="auto"/>
                <w:right w:val="none" w:sz="0" w:space="0" w:color="auto"/>
              </w:divBdr>
              <w:divsChild>
                <w:div w:id="1154837224">
                  <w:marLeft w:val="0"/>
                  <w:marRight w:val="0"/>
                  <w:marTop w:val="0"/>
                  <w:marBottom w:val="0"/>
                  <w:divBdr>
                    <w:top w:val="none" w:sz="0" w:space="0" w:color="auto"/>
                    <w:left w:val="none" w:sz="0" w:space="0" w:color="auto"/>
                    <w:bottom w:val="none" w:sz="0" w:space="0" w:color="auto"/>
                    <w:right w:val="none" w:sz="0" w:space="0" w:color="auto"/>
                  </w:divBdr>
                </w:div>
              </w:divsChild>
            </w:div>
            <w:div w:id="4212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0014">
      <w:bodyDiv w:val="1"/>
      <w:marLeft w:val="0"/>
      <w:marRight w:val="0"/>
      <w:marTop w:val="0"/>
      <w:marBottom w:val="0"/>
      <w:divBdr>
        <w:top w:val="none" w:sz="0" w:space="0" w:color="auto"/>
        <w:left w:val="none" w:sz="0" w:space="0" w:color="auto"/>
        <w:bottom w:val="none" w:sz="0" w:space="0" w:color="auto"/>
        <w:right w:val="none" w:sz="0" w:space="0" w:color="auto"/>
      </w:divBdr>
      <w:divsChild>
        <w:div w:id="705906278">
          <w:marLeft w:val="0"/>
          <w:marRight w:val="0"/>
          <w:marTop w:val="0"/>
          <w:marBottom w:val="0"/>
          <w:divBdr>
            <w:top w:val="none" w:sz="0" w:space="0" w:color="auto"/>
            <w:left w:val="none" w:sz="0" w:space="0" w:color="auto"/>
            <w:bottom w:val="none" w:sz="0" w:space="0" w:color="auto"/>
            <w:right w:val="none" w:sz="0" w:space="0" w:color="auto"/>
          </w:divBdr>
        </w:div>
        <w:div w:id="1926574611">
          <w:marLeft w:val="0"/>
          <w:marRight w:val="0"/>
          <w:marTop w:val="0"/>
          <w:marBottom w:val="0"/>
          <w:divBdr>
            <w:top w:val="none" w:sz="0" w:space="0" w:color="auto"/>
            <w:left w:val="none" w:sz="0" w:space="0" w:color="auto"/>
            <w:bottom w:val="none" w:sz="0" w:space="0" w:color="auto"/>
            <w:right w:val="none" w:sz="0" w:space="0" w:color="auto"/>
          </w:divBdr>
          <w:divsChild>
            <w:div w:id="1631008847">
              <w:marLeft w:val="0"/>
              <w:marRight w:val="0"/>
              <w:marTop w:val="0"/>
              <w:marBottom w:val="0"/>
              <w:divBdr>
                <w:top w:val="none" w:sz="0" w:space="0" w:color="auto"/>
                <w:left w:val="none" w:sz="0" w:space="0" w:color="auto"/>
                <w:bottom w:val="none" w:sz="0" w:space="0" w:color="auto"/>
                <w:right w:val="none" w:sz="0" w:space="0" w:color="auto"/>
              </w:divBdr>
              <w:divsChild>
                <w:div w:id="1368798518">
                  <w:marLeft w:val="0"/>
                  <w:marRight w:val="0"/>
                  <w:marTop w:val="240"/>
                  <w:marBottom w:val="0"/>
                  <w:divBdr>
                    <w:top w:val="none" w:sz="0" w:space="0" w:color="auto"/>
                    <w:left w:val="none" w:sz="0" w:space="0" w:color="auto"/>
                    <w:bottom w:val="none" w:sz="0" w:space="0" w:color="auto"/>
                    <w:right w:val="none" w:sz="0" w:space="0" w:color="auto"/>
                  </w:divBdr>
                </w:div>
                <w:div w:id="2031027116">
                  <w:marLeft w:val="0"/>
                  <w:marRight w:val="0"/>
                  <w:marTop w:val="0"/>
                  <w:marBottom w:val="0"/>
                  <w:divBdr>
                    <w:top w:val="none" w:sz="0" w:space="0" w:color="auto"/>
                    <w:left w:val="none" w:sz="0" w:space="0" w:color="auto"/>
                    <w:bottom w:val="none" w:sz="0" w:space="0" w:color="auto"/>
                    <w:right w:val="none" w:sz="0" w:space="0" w:color="auto"/>
                  </w:divBdr>
                </w:div>
              </w:divsChild>
            </w:div>
            <w:div w:id="1352951922">
              <w:marLeft w:val="0"/>
              <w:marRight w:val="0"/>
              <w:marTop w:val="0"/>
              <w:marBottom w:val="0"/>
              <w:divBdr>
                <w:top w:val="none" w:sz="0" w:space="0" w:color="auto"/>
                <w:left w:val="none" w:sz="0" w:space="0" w:color="auto"/>
                <w:bottom w:val="none" w:sz="0" w:space="0" w:color="auto"/>
                <w:right w:val="none" w:sz="0" w:space="0" w:color="auto"/>
              </w:divBdr>
              <w:divsChild>
                <w:div w:id="1245458152">
                  <w:marLeft w:val="0"/>
                  <w:marRight w:val="0"/>
                  <w:marTop w:val="240"/>
                  <w:marBottom w:val="0"/>
                  <w:divBdr>
                    <w:top w:val="none" w:sz="0" w:space="0" w:color="auto"/>
                    <w:left w:val="none" w:sz="0" w:space="0" w:color="auto"/>
                    <w:bottom w:val="none" w:sz="0" w:space="0" w:color="auto"/>
                    <w:right w:val="none" w:sz="0" w:space="0" w:color="auto"/>
                  </w:divBdr>
                </w:div>
                <w:div w:id="1952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574">
          <w:marLeft w:val="0"/>
          <w:marRight w:val="0"/>
          <w:marTop w:val="0"/>
          <w:marBottom w:val="0"/>
          <w:divBdr>
            <w:top w:val="single" w:sz="6" w:space="0" w:color="DEE2E6"/>
            <w:left w:val="single" w:sz="36" w:space="0" w:color="2C3E50"/>
            <w:bottom w:val="single" w:sz="6" w:space="0" w:color="DEE2E6"/>
            <w:right w:val="single" w:sz="6" w:space="0" w:color="DEE2E6"/>
          </w:divBdr>
          <w:divsChild>
            <w:div w:id="1424765574">
              <w:marLeft w:val="0"/>
              <w:marRight w:val="0"/>
              <w:marTop w:val="0"/>
              <w:marBottom w:val="0"/>
              <w:divBdr>
                <w:top w:val="none" w:sz="0" w:space="0" w:color="auto"/>
                <w:left w:val="none" w:sz="0" w:space="0" w:color="auto"/>
                <w:bottom w:val="none" w:sz="0" w:space="0" w:color="auto"/>
                <w:right w:val="none" w:sz="0" w:space="0" w:color="auto"/>
              </w:divBdr>
              <w:divsChild>
                <w:div w:id="692152560">
                  <w:marLeft w:val="0"/>
                  <w:marRight w:val="0"/>
                  <w:marTop w:val="0"/>
                  <w:marBottom w:val="0"/>
                  <w:divBdr>
                    <w:top w:val="none" w:sz="0" w:space="0" w:color="auto"/>
                    <w:left w:val="none" w:sz="0" w:space="0" w:color="auto"/>
                    <w:bottom w:val="none" w:sz="0" w:space="0" w:color="auto"/>
                    <w:right w:val="none" w:sz="0" w:space="0" w:color="auto"/>
                  </w:divBdr>
                </w:div>
              </w:divsChild>
            </w:div>
            <w:div w:id="119958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3840">
      <w:bodyDiv w:val="1"/>
      <w:marLeft w:val="0"/>
      <w:marRight w:val="0"/>
      <w:marTop w:val="0"/>
      <w:marBottom w:val="0"/>
      <w:divBdr>
        <w:top w:val="none" w:sz="0" w:space="0" w:color="auto"/>
        <w:left w:val="none" w:sz="0" w:space="0" w:color="auto"/>
        <w:bottom w:val="none" w:sz="0" w:space="0" w:color="auto"/>
        <w:right w:val="none" w:sz="0" w:space="0" w:color="auto"/>
      </w:divBdr>
      <w:divsChild>
        <w:div w:id="2005863125">
          <w:marLeft w:val="0"/>
          <w:marRight w:val="0"/>
          <w:marTop w:val="0"/>
          <w:marBottom w:val="0"/>
          <w:divBdr>
            <w:top w:val="none" w:sz="0" w:space="0" w:color="auto"/>
            <w:left w:val="none" w:sz="0" w:space="0" w:color="auto"/>
            <w:bottom w:val="none" w:sz="0" w:space="0" w:color="auto"/>
            <w:right w:val="none" w:sz="0" w:space="0" w:color="auto"/>
          </w:divBdr>
        </w:div>
        <w:div w:id="138881579">
          <w:marLeft w:val="0"/>
          <w:marRight w:val="0"/>
          <w:marTop w:val="0"/>
          <w:marBottom w:val="0"/>
          <w:divBdr>
            <w:top w:val="none" w:sz="0" w:space="0" w:color="auto"/>
            <w:left w:val="none" w:sz="0" w:space="0" w:color="auto"/>
            <w:bottom w:val="none" w:sz="0" w:space="0" w:color="auto"/>
            <w:right w:val="none" w:sz="0" w:space="0" w:color="auto"/>
          </w:divBdr>
        </w:div>
        <w:div w:id="1318802132">
          <w:marLeft w:val="0"/>
          <w:marRight w:val="0"/>
          <w:marTop w:val="0"/>
          <w:marBottom w:val="0"/>
          <w:divBdr>
            <w:top w:val="none" w:sz="0" w:space="0" w:color="auto"/>
            <w:left w:val="none" w:sz="0" w:space="0" w:color="auto"/>
            <w:bottom w:val="none" w:sz="0" w:space="0" w:color="auto"/>
            <w:right w:val="none" w:sz="0" w:space="0" w:color="auto"/>
          </w:divBdr>
        </w:div>
      </w:divsChild>
    </w:div>
    <w:div w:id="2010329797">
      <w:bodyDiv w:val="1"/>
      <w:marLeft w:val="0"/>
      <w:marRight w:val="0"/>
      <w:marTop w:val="0"/>
      <w:marBottom w:val="0"/>
      <w:divBdr>
        <w:top w:val="none" w:sz="0" w:space="0" w:color="auto"/>
        <w:left w:val="none" w:sz="0" w:space="0" w:color="auto"/>
        <w:bottom w:val="none" w:sz="0" w:space="0" w:color="auto"/>
        <w:right w:val="none" w:sz="0" w:space="0" w:color="auto"/>
      </w:divBdr>
      <w:divsChild>
        <w:div w:id="1331063208">
          <w:marLeft w:val="0"/>
          <w:marRight w:val="0"/>
          <w:marTop w:val="0"/>
          <w:marBottom w:val="0"/>
          <w:divBdr>
            <w:top w:val="single" w:sz="6" w:space="0" w:color="DEE2E6"/>
            <w:left w:val="single" w:sz="36" w:space="0" w:color="E74C3C"/>
            <w:bottom w:val="single" w:sz="6" w:space="0" w:color="DEE2E6"/>
            <w:right w:val="single" w:sz="6" w:space="0" w:color="DEE2E6"/>
          </w:divBdr>
          <w:divsChild>
            <w:div w:id="19232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Zhanyi Huang</dc:creator>
  <cp:keywords/>
  <dc:description/>
  <cp:lastModifiedBy>Zhanyi Huang</cp:lastModifiedBy>
  <cp:revision>2</cp:revision>
  <dcterms:created xsi:type="dcterms:W3CDTF">2026-05-29T07:53:00Z</dcterms:created>
  <dcterms:modified xsi:type="dcterms:W3CDTF">2026-05-29T07:53:00Z</dcterms:modified>
</cp:coreProperties>
</file>