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LLM-Wiki v0.1</w:t>
        <w:br/>
        <w:t>Technical Design</w:t>
      </w:r>
    </w:p>
    <w:p>
      <w:pPr>
        <w:jc w:val="center"/>
      </w:pPr>
      <w:r>
        <w:rPr>
          <w:i/>
        </w:rPr>
        <w:t>Personal Knowledge Base • Local-first • SQLite</w:t>
      </w:r>
    </w:p>
    <w:p>
      <w:pPr>
        <w:pStyle w:val="Heading1"/>
      </w:pPr>
      <w:r>
        <w:t>1. Purpose</w:t>
      </w:r>
    </w:p>
    <w:p>
      <w:r>
        <w:t>LLM-Wiki v0.1 is a local-first Personal Knowledge Base. It preserves original material while deriving structured knowledge that can be searched, connected, audited, and used for LLM reasoning. The system does not convert documents entirely into JSON; it retains raw content and stores structured JSON-derived knowledge separately.</w:t>
      </w:r>
    </w:p>
    <w:p>
      <w:pPr>
        <w:pStyle w:val="Heading1"/>
      </w:pPr>
      <w:r>
        <w:t>2. Design Principles</w:t>
      </w:r>
    </w:p>
    <w:p>
      <w:r>
        <w:t>Original content is preserved. LLM output is treated as a candidate. Claims and relations retain provenance. Entity resolution prevents duplicates. Context is first-class. SQLite is the default persistence layer. FTS5 is mandatory; vector retrieval is optional in the first milestone.</w:t>
      </w:r>
    </w:p>
    <w:p>
      <w:pPr>
        <w:pStyle w:val="Heading1"/>
      </w:pPr>
      <w:r>
        <w:t>3. Architecture</w:t>
      </w:r>
    </w:p>
    <w:p>
      <w:r>
        <w:t>Input → Ingestion → Document → Chunk → (FTS5 + LLM Extraction) → Candidate JSON → Validate + Resolve → Entity / Claim / Relation → SQLite → Search / Graph / RAG → LLM.</w:t>
      </w:r>
    </w:p>
    <w:p>
      <w:pPr>
        <w:pStyle w:val="Heading1"/>
      </w:pPr>
      <w:r>
        <w:t>4. Domain Model</w:t>
      </w:r>
    </w:p>
    <w:p>
      <w:r>
        <w:t>Core types are Entity, Document, Chunk, Claim, Relation, Idea, Question, and Event. A Claim is the primary unit for reasoning and may represent a fact, observation, belief, or hypothesis. Provenance links derived knowledge back to a source document and chunk.</w:t>
      </w:r>
    </w:p>
    <w:p>
      <w:pPr>
        <w:pStyle w:val="Heading1"/>
      </w:pPr>
      <w:r>
        <w:t>5. Storage</w:t>
      </w:r>
    </w:p>
    <w:p>
      <w:r>
        <w:t>The default SQLite database is data/wiki.db. Tables: entities, documents, chunks, claims, relations, ideas, questions, events, and documents_fts. Raw document content stays in documents.content. Structured knowledge references source chunks instead of copying large text.</w:t>
      </w:r>
    </w:p>
    <w:p>
      <w:pPr>
        <w:pStyle w:val="Heading1"/>
      </w:pPr>
      <w:r>
        <w:t>6. Processing Pipeline</w:t>
      </w:r>
    </w:p>
    <w:p>
      <w:r>
        <w:t>Ingest raw content → persist Document → deterministic chunking → FTS5 index → LLM extraction → JSON validation → normalize → entity resolution → provenance resolution → persist as candidate → review/promotion → retrieval → answer with citations.</w:t>
      </w:r>
    </w:p>
    <w:p>
      <w:pPr>
        <w:pStyle w:val="Heading1"/>
      </w:pPr>
      <w:r>
        <w:t>7. Retrieval</w:t>
      </w:r>
    </w:p>
    <w:p>
      <w:r>
        <w:t>Keyword search uses FTS5. Semantic search is optional via chunk embeddings. Ontology search follows entities, claims, and relations. Hybrid retrieval merges these evidence sources and reranks before RAG.</w:t>
      </w:r>
    </w:p>
    <w:p>
      <w:pPr>
        <w:pStyle w:val="Heading1"/>
      </w:pPr>
      <w:r>
        <w:t>8. State Model</w:t>
      </w:r>
    </w:p>
    <w:p>
      <w:r>
        <w:t>Derived knowledge follows draft → candidate → verified, with candidate → rejected and verified → archived. LLM-extracted objects start as candidate.</w:t>
      </w:r>
    </w:p>
    <w:p>
      <w:pPr>
        <w:pStyle w:val="Heading1"/>
      </w:pPr>
      <w:r>
        <w:t>9. API v0.1</w:t>
      </w:r>
    </w:p>
    <w:p>
      <w:r>
        <w:t>POST /api/documents; GET /api/documents; GET /api/documents/{id}; POST /api/documents/{id}/index; GET /api/search?q=; GET /api/entities; GET /api/entities/{id}/graph; POST /api/ask.</w:t>
      </w:r>
    </w:p>
    <w:p>
      <w:pPr>
        <w:pStyle w:val="Heading1"/>
      </w:pPr>
      <w:r>
        <w:t>10. Implementation Phases</w:t>
      </w:r>
    </w:p>
    <w:p>
      <w:r>
        <w:t>Phase 1: raw knowledge and FTS5. Phase 2: ontology extraction and provenance. Phase 3: semantic retrieval. Phase 4: personal reasoning and graph-aware RAG.</w:t>
      </w:r>
    </w:p>
    <w:p>
      <w:pPr>
        <w:pStyle w:val="Heading1"/>
      </w:pPr>
      <w:r>
        <w:t>11. Non-goals</w:t>
      </w:r>
    </w:p>
    <w:p>
      <w:r>
        <w:t>No multi-user auth, distributed deployment, autonomous ontology evolution without review, complex temporal logic, or mandatory external graph database in v0.1.</w:t>
      </w:r>
    </w:p>
    <w:p>
      <w:pPr>
        <w:pStyle w:val="Heading1"/>
      </w:pPr>
      <w:r>
        <w:t>Core Types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Type</w:t>
            </w:r>
          </w:p>
        </w:tc>
        <w:tc>
          <w:tcPr>
            <w:tcW w:type="dxa" w:w="3312"/>
          </w:tcPr>
          <w:p>
            <w:r>
              <w:t>Purpose</w:t>
            </w:r>
          </w:p>
        </w:tc>
        <w:tc>
          <w:tcPr>
            <w:tcW w:type="dxa" w:w="3312"/>
          </w:tcPr>
          <w:p>
            <w:r>
              <w:t>Example</w:t>
            </w:r>
          </w:p>
        </w:tc>
      </w:tr>
      <w:tr>
        <w:tc>
          <w:tcPr>
            <w:tcW w:type="dxa" w:w="3312"/>
          </w:tcPr>
          <w:p>
            <w:r>
              <w:t>Entity</w:t>
            </w:r>
          </w:p>
        </w:tc>
        <w:tc>
          <w:tcPr>
            <w:tcW w:type="dxa" w:w="3312"/>
          </w:tcPr>
          <w:p>
            <w:r>
              <w:t>Stable node representing a thing</w:t>
            </w:r>
          </w:p>
        </w:tc>
        <w:tc>
          <w:tcPr>
            <w:tcW w:type="dxa" w:w="3312"/>
          </w:tcPr>
          <w:p>
            <w:r>
              <w:t>RAG, OpenAI, Personal KB</w:t>
            </w:r>
          </w:p>
        </w:tc>
      </w:tr>
      <w:tr>
        <w:tc>
          <w:tcPr>
            <w:tcW w:type="dxa" w:w="3312"/>
          </w:tcPr>
          <w:p>
            <w:r>
              <w:t>Document</w:t>
            </w:r>
          </w:p>
        </w:tc>
        <w:tc>
          <w:tcPr>
            <w:tcW w:type="dxa" w:w="3312"/>
          </w:tcPr>
          <w:p>
            <w:r>
              <w:t>Original knowledge container</w:t>
            </w:r>
          </w:p>
        </w:tc>
        <w:tc>
          <w:tcPr>
            <w:tcW w:type="dxa" w:w="3312"/>
          </w:tcPr>
          <w:p>
            <w:r>
              <w:t>Markdown note, paper, webpage</w:t>
            </w:r>
          </w:p>
        </w:tc>
      </w:tr>
      <w:tr>
        <w:tc>
          <w:tcPr>
            <w:tcW w:type="dxa" w:w="3312"/>
          </w:tcPr>
          <w:p>
            <w:r>
              <w:t>Chunk</w:t>
            </w:r>
          </w:p>
        </w:tc>
        <w:tc>
          <w:tcPr>
            <w:tcW w:type="dxa" w:w="3312"/>
          </w:tcPr>
          <w:p>
            <w:r>
              <w:t>Searchable/provenance unit</w:t>
            </w:r>
          </w:p>
        </w:tc>
        <w:tc>
          <w:tcPr>
            <w:tcW w:type="dxa" w:w="3312"/>
          </w:tcPr>
          <w:p>
            <w:r>
              <w:t>paragraph/window</w:t>
            </w:r>
          </w:p>
        </w:tc>
      </w:tr>
      <w:tr>
        <w:tc>
          <w:tcPr>
            <w:tcW w:type="dxa" w:w="3312"/>
          </w:tcPr>
          <w:p>
            <w:r>
              <w:t>Claim</w:t>
            </w:r>
          </w:p>
        </w:tc>
        <w:tc>
          <w:tcPr>
            <w:tcW w:type="dxa" w:w="3312"/>
          </w:tcPr>
          <w:p>
            <w:r>
              <w:t>Atomic statement about entities</w:t>
            </w:r>
          </w:p>
        </w:tc>
        <w:tc>
          <w:tcPr>
            <w:tcW w:type="dxa" w:w="3312"/>
          </w:tcPr>
          <w:p>
            <w:r>
              <w:t>RAG useful for changing knowledge</w:t>
            </w:r>
          </w:p>
        </w:tc>
      </w:tr>
      <w:tr>
        <w:tc>
          <w:tcPr>
            <w:tcW w:type="dxa" w:w="3312"/>
          </w:tcPr>
          <w:p>
            <w:r>
              <w:t>Relation</w:t>
            </w:r>
          </w:p>
        </w:tc>
        <w:tc>
          <w:tcPr>
            <w:tcW w:type="dxa" w:w="3312"/>
          </w:tcPr>
          <w:p>
            <w:r>
              <w:t>Explicit edge between entities</w:t>
            </w:r>
          </w:p>
        </w:tc>
        <w:tc>
          <w:tcPr>
            <w:tcW w:type="dxa" w:w="3312"/>
          </w:tcPr>
          <w:p>
            <w:r>
              <w:t>RAG related_to Retrieval</w:t>
            </w:r>
          </w:p>
        </w:tc>
      </w:tr>
      <w:tr>
        <w:tc>
          <w:tcPr>
            <w:tcW w:type="dxa" w:w="3312"/>
          </w:tcPr>
          <w:p>
            <w:r>
              <w:t>Idea</w:t>
            </w:r>
          </w:p>
        </w:tc>
        <w:tc>
          <w:tcPr>
            <w:tcW w:type="dxa" w:w="3312"/>
          </w:tcPr>
          <w:p>
            <w:r>
              <w:t>Personal hypothesis/design thought</w:t>
            </w:r>
          </w:p>
        </w:tc>
        <w:tc>
          <w:tcPr>
            <w:tcW w:type="dxa" w:w="3312"/>
          </w:tcPr>
          <w:p>
            <w:r>
              <w:t>KB should be claim-centric</w:t>
            </w:r>
          </w:p>
        </w:tc>
      </w:tr>
      <w:tr>
        <w:tc>
          <w:tcPr>
            <w:tcW w:type="dxa" w:w="3312"/>
          </w:tcPr>
          <w:p>
            <w:r>
              <w:t>Question</w:t>
            </w:r>
          </w:p>
        </w:tc>
        <w:tc>
          <w:tcPr>
            <w:tcW w:type="dxa" w:w="3312"/>
          </w:tcPr>
          <w:p>
            <w:r>
              <w:t>Unresolved question</w:t>
            </w:r>
          </w:p>
        </w:tc>
        <w:tc>
          <w:tcPr>
            <w:tcW w:type="dxa" w:w="3312"/>
          </w:tcPr>
          <w:p>
            <w:r>
              <w:t>When is RAG better?</w:t>
            </w:r>
          </w:p>
        </w:tc>
      </w:tr>
      <w:tr>
        <w:tc>
          <w:tcPr>
            <w:tcW w:type="dxa" w:w="3312"/>
          </w:tcPr>
          <w:p>
            <w:r>
              <w:t>Event</w:t>
            </w:r>
          </w:p>
        </w:tc>
        <w:tc>
          <w:tcPr>
            <w:tcW w:type="dxa" w:w="3312"/>
          </w:tcPr>
          <w:p>
            <w:r>
              <w:t>Time-bound occurrence</w:t>
            </w:r>
          </w:p>
        </w:tc>
        <w:tc>
          <w:tcPr>
            <w:tcW w:type="dxa" w:w="3312"/>
          </w:tcPr>
          <w:p>
            <w:r>
              <w:t>architecture decision</w:t>
            </w:r>
          </w:p>
        </w:tc>
      </w:tr>
    </w:tbl>
    <w:p>
      <w:pPr>
        <w:pStyle w:val="Heading1"/>
      </w:pPr>
      <w:r>
        <w:t>Relation Types v0.1</w:t>
      </w:r>
    </w:p>
    <w:p>
      <w:r>
        <w:t>is_a, part_of, contains, instance_of, related_to, similar_to, depends_on, enables, used_for, supports, contradicts, refines, extends, explains, derived_from, supported_by, mentioned_in, cites, believes, interested_in, working_on, decided, learned</w:t>
      </w:r>
    </w:p>
    <w:p>
      <w:pPr>
        <w:pStyle w:val="Heading1"/>
      </w:pPr>
      <w:r>
        <w:t>Example: RAG vs Fine-tuning</w:t>
      </w:r>
    </w:p>
    <w:p>
      <w:r>
        <w:t>Source text: “When knowledge changes frequently, I think RAG is usually better than fine-tuning.”</w:t>
      </w:r>
    </w:p>
    <w:p>
      <w:pPr>
        <w:pStyle w:val="NoSpacing"/>
      </w:pPr>
      <w:r>
        <w:t>{</w:t>
        <w:br/>
        <w:t xml:space="preserve">  "entities": [</w:t>
        <w:br/>
        <w:t xml:space="preserve">    {"name":"RAG","type":"concept"},</w:t>
        <w:br/>
        <w:t xml:space="preserve">    {"name":"Fine-tuning","type":"concept"}</w:t>
        <w:br/>
        <w:t xml:space="preserve">  ],</w:t>
        <w:br/>
        <w:t xml:space="preserve">  "claims": [</w:t>
        <w:br/>
        <w:t xml:space="preserve">    {"subject":"RAG","predicate":"preferable_to",</w:t>
        <w:br/>
        <w:t xml:space="preserve">     "object":"Fine-tuning",</w:t>
        <w:br/>
        <w:t xml:space="preserve">     "context":{"condition":"knowledge_changes_frequently"},</w:t>
        <w:br/>
        <w:t xml:space="preserve">     "confidence":0.82,</w:t>
        <w:br/>
        <w:t xml:space="preserve">     "source_chunk":"chunk-123"}</w:t>
        <w:br/>
        <w:t xml:space="preserve">  ]</w:t>
        <w:br/>
        <w:t>}</w:t>
      </w:r>
    </w:p>
    <w:p>
      <w:pPr>
        <w:pStyle w:val="Heading1"/>
      </w:pPr>
      <w:r>
        <w:t>Deliverables in This Package</w:t>
      </w:r>
    </w:p>
    <w:p>
      <w:pPr>
        <w:pStyle w:val="ListBullet"/>
      </w:pPr>
      <w:r>
        <w:t>docs/LLM-Wiki-v0.1-Technical-Design.md</w:t>
      </w:r>
    </w:p>
    <w:p>
      <w:pPr>
        <w:pStyle w:val="ListBullet"/>
      </w:pPr>
      <w:r>
        <w:t>schemas/ontology.v0.1.json</w:t>
      </w:r>
    </w:p>
    <w:p>
      <w:pPr>
        <w:pStyle w:val="ListBullet"/>
      </w:pPr>
      <w:r>
        <w:t>schemas/extraction.schema.json</w:t>
      </w:r>
    </w:p>
    <w:p>
      <w:pPr>
        <w:pStyle w:val="ListBullet"/>
      </w:pPr>
      <w:r>
        <w:t>sql/schema.v0.1.sql</w:t>
      </w:r>
    </w:p>
    <w:p>
      <w:pPr>
        <w:pStyle w:val="ListBullet"/>
      </w:pPr>
      <w:r>
        <w:t>docs/PROCESSING-FLOW.md</w:t>
      </w:r>
    </w:p>
    <w:p>
      <w:pPr>
        <w:pStyle w:val="ListBullet"/>
      </w:pPr>
      <w:r>
        <w:t>docs/LLM-EXTRACTION-PROMPT.md</w:t>
      </w:r>
    </w:p>
    <w:p>
      <w:pPr>
        <w:pStyle w:val="ListBullet"/>
      </w:pPr>
      <w:r>
        <w:t>docs/IMPLEMENTATION-PLAN.md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LLM-Wiki v0.1 • Technical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