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7C" w:rsidRDefault="006452D2">
      <w:pPr>
        <w:jc w:val="center"/>
        <w:rPr>
          <w:rFonts w:ascii="黑体" w:eastAsia="黑体" w:hAnsi="黑体" w:cs="黑体"/>
          <w:sz w:val="52"/>
          <w:szCs w:val="52"/>
        </w:rPr>
      </w:pPr>
      <w:bookmarkStart w:id="0" w:name="_Toc17855"/>
      <w:bookmarkStart w:id="1" w:name="_Toc395722441"/>
      <w:r>
        <w:rPr>
          <w:rFonts w:ascii="黑体" w:eastAsia="黑体" w:hAnsi="黑体" w:cs="黑体" w:hint="eastAsia"/>
          <w:sz w:val="52"/>
          <w:szCs w:val="52"/>
        </w:rPr>
        <w:t>企业理财</w:t>
      </w:r>
      <w:r w:rsidR="008A5CA0">
        <w:rPr>
          <w:rFonts w:ascii="黑体" w:eastAsia="黑体" w:hAnsi="黑体" w:cs="黑体" w:hint="eastAsia"/>
          <w:sz w:val="52"/>
          <w:szCs w:val="52"/>
        </w:rPr>
        <w:t>需求文档一期</w:t>
      </w:r>
    </w:p>
    <w:p w:rsidR="000F3F7C" w:rsidRDefault="000F3F7C">
      <w:pPr>
        <w:rPr>
          <w:rFonts w:asciiTheme="minorEastAsia" w:hAnsiTheme="minorEastAsia" w:cstheme="minorEastAsia"/>
        </w:rPr>
      </w:pPr>
    </w:p>
    <w:p w:rsidR="000F3F7C" w:rsidRPr="006452D2" w:rsidRDefault="000F3F7C">
      <w:pPr>
        <w:rPr>
          <w:rFonts w:asciiTheme="minorEastAsia" w:hAnsiTheme="minorEastAsia" w:cstheme="minorEastAsia"/>
        </w:rPr>
      </w:pPr>
    </w:p>
    <w:p w:rsidR="000F3F7C" w:rsidRDefault="000F3F7C">
      <w:pPr>
        <w:rPr>
          <w:rFonts w:asciiTheme="minorEastAsia" w:hAnsiTheme="minorEastAsia" w:cstheme="minorEastAsia"/>
        </w:rPr>
      </w:pPr>
    </w:p>
    <w:p w:rsidR="000F3F7C" w:rsidRDefault="008A5CA0">
      <w:pPr>
        <w:rPr>
          <w:rFonts w:asciiTheme="minorEastAsia" w:hAnsiTheme="minorEastAsia" w:cs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39370</wp:posOffset>
                </wp:positionV>
                <wp:extent cx="3276600" cy="571500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0870" y="2835910"/>
                          <a:ext cx="3276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CA0" w:rsidRDefault="008A5C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6" o:spid="_x0000_s1026" type="#_x0000_t202" style="position:absolute;margin-left:58.1pt;margin-top:3.1pt;width:258pt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" fillcolor="white [3201]" stroked="f" strokeweight=".5pt">
                <v:textbox>
                  <w:txbxContent>
                    <w:p w:rsidR="008A5CA0" w:rsidRDefault="008A5C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F3F7C" w:rsidRDefault="000F3F7C">
      <w:pPr>
        <w:rPr>
          <w:rFonts w:asciiTheme="minorEastAsia" w:hAnsiTheme="minorEastAsia" w:cstheme="minorEastAsia"/>
        </w:rPr>
      </w:pPr>
    </w:p>
    <w:p w:rsidR="000F3F7C" w:rsidRDefault="008A5CA0">
      <w:pPr>
        <w:jc w:val="center"/>
        <w:rPr>
          <w:rFonts w:asciiTheme="minorEastAsia" w:hAnsiTheme="minorEastAsia" w:cstheme="minorEastAsia"/>
        </w:rPr>
      </w:pPr>
      <w:r>
        <w:rPr>
          <w:rFonts w:hint="eastAsia"/>
          <w:noProof/>
        </w:rPr>
        <w:drawing>
          <wp:inline distT="0" distB="0" distL="114300" distR="114300">
            <wp:extent cx="1952625" cy="381000"/>
            <wp:effectExtent l="0" t="0" r="9525" b="0"/>
            <wp:docPr id="7" name="图片 7" descr="用友+畅捷支付+电子签名使用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用友+畅捷支付+电子签名使用-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>
      <w:pPr>
        <w:rPr>
          <w:rFonts w:ascii="楷体" w:eastAsia="楷体" w:hAnsi="楷体" w:cs="楷体"/>
        </w:rPr>
      </w:pPr>
    </w:p>
    <w:p w:rsidR="000F3F7C" w:rsidRDefault="008A5CA0">
      <w:pPr>
        <w:rPr>
          <w:rFonts w:ascii="楷体" w:eastAsia="楷体" w:hAnsi="楷体" w:cs="楷体"/>
          <w:szCs w:val="24"/>
        </w:rPr>
      </w:pPr>
      <w:r>
        <w:rPr>
          <w:rFonts w:ascii="楷体" w:eastAsia="楷体" w:hAnsi="楷体" w:cs="楷体" w:hint="eastAsia"/>
          <w:szCs w:val="24"/>
        </w:rPr>
        <w:t xml:space="preserve">                          资金管理</w:t>
      </w:r>
      <w:r>
        <w:rPr>
          <w:rFonts w:ascii="楷体" w:eastAsia="楷体" w:hAnsi="楷体" w:cs="楷体"/>
          <w:szCs w:val="24"/>
        </w:rPr>
        <w:t>事业部</w:t>
      </w:r>
    </w:p>
    <w:p w:rsidR="000F3F7C" w:rsidRDefault="008A5CA0">
      <w:pPr>
        <w:rPr>
          <w:rFonts w:ascii="楷体" w:eastAsia="楷体" w:hAnsi="楷体" w:cs="楷体"/>
          <w:szCs w:val="24"/>
        </w:rPr>
      </w:pPr>
      <w:r>
        <w:rPr>
          <w:rFonts w:ascii="楷体" w:eastAsia="楷体" w:hAnsi="楷体" w:cs="楷体" w:hint="eastAsia"/>
          <w:szCs w:val="24"/>
        </w:rPr>
        <w:t xml:space="preserve">                        </w:t>
      </w:r>
      <w:r w:rsidR="006452D2">
        <w:rPr>
          <w:rFonts w:ascii="楷体" w:eastAsia="楷体" w:hAnsi="楷体" w:cs="楷体" w:hint="eastAsia"/>
          <w:szCs w:val="24"/>
        </w:rPr>
        <w:t>shenzhena</w:t>
      </w:r>
      <w:r>
        <w:rPr>
          <w:rFonts w:ascii="楷体" w:eastAsia="楷体" w:hAnsi="楷体" w:cs="楷体" w:hint="eastAsia"/>
          <w:szCs w:val="24"/>
        </w:rPr>
        <w:t>@yonyou.com</w:t>
      </w:r>
    </w:p>
    <w:p w:rsidR="000F3F7C" w:rsidRDefault="008A5CA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 xml:space="preserve">   </w:t>
      </w:r>
    </w:p>
    <w:p w:rsidR="000F3F7C" w:rsidRDefault="008A5CA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 xml:space="preserve">   </w:t>
      </w:r>
    </w:p>
    <w:p w:rsidR="000F3F7C" w:rsidRDefault="008A5CA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 xml:space="preserve">             </w:t>
      </w:r>
    </w:p>
    <w:p w:rsidR="000F3F7C" w:rsidRDefault="000F3F7C">
      <w:pPr>
        <w:rPr>
          <w:rFonts w:asciiTheme="minorEastAsia" w:hAnsiTheme="minorEastAsia" w:cstheme="minorEastAsia"/>
        </w:rPr>
      </w:pPr>
    </w:p>
    <w:p w:rsidR="000F3F7C" w:rsidRDefault="000F3F7C">
      <w:pPr>
        <w:rPr>
          <w:rFonts w:asciiTheme="minorEastAsia" w:hAnsiTheme="minorEastAsia" w:cstheme="minorEastAsia"/>
        </w:rPr>
      </w:pPr>
    </w:p>
    <w:p w:rsidR="000F3F7C" w:rsidRDefault="008A5CA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Cs w:val="24"/>
        </w:rPr>
        <w:t>说明：</w:t>
      </w:r>
      <w:r w:rsidR="0053091F">
        <w:rPr>
          <w:rFonts w:ascii="楷体" w:eastAsia="楷体" w:hAnsi="楷体" w:cs="楷体" w:hint="eastAsia"/>
          <w:szCs w:val="24"/>
        </w:rPr>
        <w:t>企业理财</w:t>
      </w:r>
      <w:r>
        <w:rPr>
          <w:rFonts w:ascii="楷体" w:eastAsia="楷体" w:hAnsi="楷体" w:cs="楷体" w:hint="eastAsia"/>
          <w:szCs w:val="24"/>
        </w:rPr>
        <w:t>将包含基本的</w:t>
      </w:r>
      <w:r w:rsidR="0053091F">
        <w:rPr>
          <w:rFonts w:ascii="楷体" w:eastAsia="楷体" w:hAnsi="楷体" w:cs="楷体" w:hint="eastAsia"/>
          <w:szCs w:val="24"/>
        </w:rPr>
        <w:t>平台</w:t>
      </w:r>
      <w:r w:rsidR="0053091F">
        <w:rPr>
          <w:rFonts w:ascii="楷体" w:eastAsia="楷体" w:hAnsi="楷体" w:cs="楷体"/>
          <w:szCs w:val="24"/>
        </w:rPr>
        <w:t>注册</w:t>
      </w:r>
      <w:r>
        <w:rPr>
          <w:rFonts w:ascii="楷体" w:eastAsia="楷体" w:hAnsi="楷体" w:cs="楷体" w:hint="eastAsia"/>
          <w:szCs w:val="24"/>
        </w:rPr>
        <w:t>，</w:t>
      </w:r>
      <w:r w:rsidR="0053091F">
        <w:rPr>
          <w:rFonts w:ascii="楷体" w:eastAsia="楷体" w:hAnsi="楷体" w:cs="楷体" w:hint="eastAsia"/>
          <w:szCs w:val="24"/>
        </w:rPr>
        <w:t>银行</w:t>
      </w:r>
      <w:r w:rsidR="0053091F">
        <w:rPr>
          <w:rFonts w:ascii="楷体" w:eastAsia="楷体" w:hAnsi="楷体" w:cs="楷体"/>
          <w:szCs w:val="24"/>
        </w:rPr>
        <w:t>理财开户、申购、赎回、提现、</w:t>
      </w:r>
      <w:r>
        <w:rPr>
          <w:rFonts w:ascii="楷体" w:eastAsia="楷体" w:hAnsi="楷体" w:cs="楷体" w:hint="eastAsia"/>
          <w:szCs w:val="24"/>
        </w:rPr>
        <w:t>分析6大部分，该文档主要说明要实现的产品功能及逻辑。</w:t>
      </w:r>
    </w:p>
    <w:p w:rsidR="000F3F7C" w:rsidRDefault="000F3F7C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</w:pPr>
      <w:bookmarkStart w:id="2" w:name="_Toc6143"/>
      <w:bookmarkStart w:id="3" w:name="_Toc12006"/>
      <w:bookmarkStart w:id="4" w:name="_Toc498086401"/>
    </w:p>
    <w:p w:rsidR="000F3F7C" w:rsidRDefault="000F3F7C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</w:pPr>
    </w:p>
    <w:p w:rsidR="000F3F7C" w:rsidRDefault="000F3F7C"/>
    <w:p w:rsidR="000F3F7C" w:rsidRDefault="000F3F7C"/>
    <w:p w:rsidR="000F3F7C" w:rsidRDefault="000F3F7C"/>
    <w:p w:rsidR="000F3F7C" w:rsidRDefault="000F3F7C"/>
    <w:p w:rsidR="000F3F7C" w:rsidRDefault="000F3F7C">
      <w:pPr>
        <w:pStyle w:val="TOC1"/>
        <w:jc w:val="center"/>
        <w:rPr>
          <w:lang w:val="zh-CN"/>
        </w:rPr>
        <w:sectPr w:rsidR="000F3F7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="Times New Roman"/>
          <w:color w:val="auto"/>
          <w:spacing w:val="5"/>
          <w:sz w:val="24"/>
          <w:szCs w:val="36"/>
          <w:lang w:val="zh-CN"/>
        </w:rPr>
        <w:id w:val="-127369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F7C" w:rsidRDefault="008A5CA0">
          <w:pPr>
            <w:pStyle w:val="TOC1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lang w:val="zh-CN"/>
            </w:rPr>
            <w:t>目</w:t>
          </w:r>
          <w:r>
            <w:rPr>
              <w:rFonts w:hint="eastAsia"/>
              <w:b/>
              <w:color w:val="000000" w:themeColor="text1"/>
              <w:lang w:val="zh-CN"/>
            </w:rPr>
            <w:t xml:space="preserve"> </w:t>
          </w:r>
          <w:r>
            <w:rPr>
              <w:b/>
              <w:color w:val="000000" w:themeColor="text1"/>
              <w:lang w:val="zh-CN"/>
            </w:rPr>
            <w:t>录</w:t>
          </w:r>
        </w:p>
        <w:bookmarkStart w:id="5" w:name="_GoBack"/>
        <w:bookmarkEnd w:id="5"/>
        <w:p w:rsidR="007C47E4" w:rsidRDefault="008A5CA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494" w:history="1">
            <w:r w:rsidR="007C47E4" w:rsidRPr="00EB7DB0">
              <w:rPr>
                <w:rStyle w:val="a5"/>
                <w:rFonts w:ascii="黑体" w:eastAsia="黑体" w:hAnsi="黑体" w:cs="黑体"/>
                <w:noProof/>
              </w:rPr>
              <w:t>1</w:t>
            </w:r>
            <w:r w:rsidR="007C47E4" w:rsidRPr="00EB7DB0">
              <w:rPr>
                <w:rStyle w:val="a5"/>
                <w:rFonts w:ascii="黑体" w:eastAsia="黑体" w:hAnsi="黑体" w:cs="黑体" w:hint="eastAsia"/>
                <w:noProof/>
              </w:rPr>
              <w:t>文档修订历史</w:t>
            </w:r>
            <w:r w:rsidR="007C47E4">
              <w:rPr>
                <w:noProof/>
                <w:webHidden/>
              </w:rPr>
              <w:tab/>
            </w:r>
            <w:r w:rsidR="007C47E4">
              <w:rPr>
                <w:noProof/>
                <w:webHidden/>
              </w:rPr>
              <w:fldChar w:fldCharType="begin"/>
            </w:r>
            <w:r w:rsidR="007C47E4">
              <w:rPr>
                <w:noProof/>
                <w:webHidden/>
              </w:rPr>
              <w:instrText xml:space="preserve"> PAGEREF _Toc3970494 \h </w:instrText>
            </w:r>
            <w:r w:rsidR="007C47E4">
              <w:rPr>
                <w:noProof/>
                <w:webHidden/>
              </w:rPr>
            </w:r>
            <w:r w:rsidR="007C47E4">
              <w:rPr>
                <w:noProof/>
                <w:webHidden/>
              </w:rPr>
              <w:fldChar w:fldCharType="separate"/>
            </w:r>
            <w:r w:rsidR="007C47E4">
              <w:rPr>
                <w:noProof/>
                <w:webHidden/>
              </w:rPr>
              <w:t>1</w:t>
            </w:r>
            <w:r w:rsidR="007C47E4"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495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>2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496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2.1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需求名称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497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2.2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498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2.3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499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2.4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名词或术语解释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0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2.5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需求预期目标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1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3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2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3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4.1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4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4.2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企业注册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5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4.3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申购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6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4.4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理财开户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7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4.5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资产详情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8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4.6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理财账户管理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09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4.7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企业信息管理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10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4.8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对公账户管理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20"/>
            <w:tabs>
              <w:tab w:val="right" w:leader="dot" w:pos="8296"/>
            </w:tabs>
            <w:ind w:left="500"/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11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4.9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交易记录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7E4" w:rsidRDefault="007C47E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1"/>
              <w:szCs w:val="22"/>
            </w:rPr>
          </w:pPr>
          <w:hyperlink w:anchor="_Toc3970512" w:history="1">
            <w:r w:rsidRPr="00EB7DB0">
              <w:rPr>
                <w:rStyle w:val="a5"/>
                <w:rFonts w:ascii="黑体" w:eastAsia="黑体" w:hAnsi="黑体" w:cs="黑体"/>
                <w:noProof/>
              </w:rPr>
              <w:t xml:space="preserve">5 </w:t>
            </w:r>
            <w:r w:rsidRPr="00EB7DB0">
              <w:rPr>
                <w:rStyle w:val="a5"/>
                <w:rFonts w:ascii="黑体" w:eastAsia="黑体" w:hAnsi="黑体" w:cs="黑体" w:hint="eastAsia"/>
                <w:noProof/>
              </w:rPr>
              <w:t>其他要求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7C" w:rsidRDefault="008A5CA0">
          <w:r>
            <w:rPr>
              <w:b/>
              <w:bCs/>
              <w:lang w:val="zh-CN"/>
            </w:rPr>
            <w:fldChar w:fldCharType="end"/>
          </w:r>
        </w:p>
      </w:sdtContent>
    </w:sdt>
    <w:p w:rsidR="000F3F7C" w:rsidRDefault="000F3F7C"/>
    <w:p w:rsidR="000F3F7C" w:rsidRDefault="000F3F7C">
      <w:pPr>
        <w:sectPr w:rsidR="000F3F7C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/>
    <w:p w:rsidR="000F3F7C" w:rsidRDefault="000F3F7C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  <w:sectPr w:rsidR="000F3F7C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F3F7C" w:rsidRDefault="008A5CA0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</w:pPr>
      <w:bookmarkStart w:id="6" w:name="_Toc3970494"/>
      <w:r>
        <w:rPr>
          <w:rFonts w:ascii="黑体" w:eastAsia="黑体" w:hAnsi="黑体" w:cs="黑体" w:hint="eastAsia"/>
          <w:sz w:val="30"/>
          <w:szCs w:val="30"/>
        </w:rPr>
        <w:lastRenderedPageBreak/>
        <w:t>1文档修订历史</w:t>
      </w:r>
      <w:bookmarkEnd w:id="2"/>
      <w:bookmarkEnd w:id="3"/>
      <w:bookmarkEnd w:id="4"/>
      <w:bookmarkEnd w:id="6"/>
    </w:p>
    <w:tbl>
      <w:tblPr>
        <w:tblW w:w="8662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1199"/>
        <w:gridCol w:w="808"/>
        <w:gridCol w:w="2409"/>
        <w:gridCol w:w="1560"/>
        <w:gridCol w:w="1984"/>
      </w:tblGrid>
      <w:tr w:rsidR="000F3F7C">
        <w:trPr>
          <w:trHeight w:val="1404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序号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修订</w:t>
            </w:r>
          </w:p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章节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修订类型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修订内容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修订人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修订日期</w:t>
            </w:r>
          </w:p>
        </w:tc>
      </w:tr>
      <w:tr w:rsidR="000F3F7C">
        <w:trPr>
          <w:trHeight w:val="1404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C" w:rsidRDefault="000F3F7C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C" w:rsidRDefault="008A5CA0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创建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C" w:rsidRDefault="000F3F7C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C" w:rsidRDefault="006452D2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proofErr w:type="gramStart"/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申振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C" w:rsidRDefault="008A5CA0" w:rsidP="006452D2">
            <w:pPr>
              <w:jc w:val="center"/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201</w:t>
            </w:r>
            <w:r w:rsidR="006452D2"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  <w:t>9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-</w:t>
            </w:r>
            <w:r w:rsidR="006452D2"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  <w:t>03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szCs w:val="28"/>
              </w:rPr>
              <w:t>-</w:t>
            </w:r>
            <w:r w:rsidR="006452D2">
              <w:rPr>
                <w:rFonts w:ascii="仿宋" w:eastAsia="仿宋" w:hAnsi="仿宋" w:cs="宋体"/>
                <w:b/>
                <w:bCs/>
                <w:color w:val="000000"/>
                <w:szCs w:val="28"/>
              </w:rPr>
              <w:t>19</w:t>
            </w:r>
          </w:p>
        </w:tc>
      </w:tr>
    </w:tbl>
    <w:p w:rsidR="000F3F7C" w:rsidRDefault="000F3F7C"/>
    <w:p w:rsidR="000F3F7C" w:rsidRDefault="008A5CA0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</w:pPr>
      <w:bookmarkStart w:id="7" w:name="_Toc10326"/>
      <w:bookmarkStart w:id="8" w:name="_Toc4701"/>
      <w:bookmarkStart w:id="9" w:name="_Toc498086402"/>
      <w:bookmarkStart w:id="10" w:name="_Toc3970495"/>
      <w:r>
        <w:rPr>
          <w:rFonts w:ascii="黑体" w:eastAsia="黑体" w:hAnsi="黑体" w:cs="黑体" w:hint="eastAsia"/>
          <w:sz w:val="30"/>
          <w:szCs w:val="30"/>
        </w:rPr>
        <w:t>2需求概述</w:t>
      </w:r>
      <w:bookmarkEnd w:id="0"/>
      <w:bookmarkEnd w:id="1"/>
      <w:bookmarkEnd w:id="7"/>
      <w:bookmarkEnd w:id="8"/>
      <w:bookmarkEnd w:id="9"/>
      <w:bookmarkEnd w:id="10"/>
    </w:p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11" w:name="_Toc386131144"/>
      <w:bookmarkStart w:id="12" w:name="_Toc384803576"/>
      <w:bookmarkStart w:id="13" w:name="_Toc384398089"/>
      <w:bookmarkStart w:id="14" w:name="_Toc384831164"/>
      <w:bookmarkStart w:id="15" w:name="_Toc386120666"/>
      <w:bookmarkStart w:id="16" w:name="_Toc359591687"/>
      <w:bookmarkStart w:id="17" w:name="_Toc28770"/>
      <w:bookmarkStart w:id="18" w:name="_Toc395722442"/>
      <w:bookmarkStart w:id="19" w:name="_Toc27457"/>
      <w:bookmarkStart w:id="20" w:name="_Toc3977"/>
      <w:bookmarkStart w:id="21" w:name="_Toc498086403"/>
      <w:bookmarkStart w:id="22" w:name="_Toc330374766"/>
      <w:bookmarkStart w:id="23" w:name="_Toc3970496"/>
      <w:bookmarkEnd w:id="11"/>
      <w:bookmarkEnd w:id="12"/>
      <w:bookmarkEnd w:id="13"/>
      <w:bookmarkEnd w:id="14"/>
      <w:bookmarkEnd w:id="15"/>
      <w:r>
        <w:rPr>
          <w:rFonts w:ascii="黑体" w:eastAsia="黑体" w:hAnsi="黑体" w:cs="黑体" w:hint="eastAsia"/>
          <w:sz w:val="28"/>
          <w:szCs w:val="28"/>
        </w:rPr>
        <w:t>2.1 需求名称</w:t>
      </w:r>
      <w:bookmarkEnd w:id="16"/>
      <w:bookmarkEnd w:id="17"/>
      <w:bookmarkEnd w:id="18"/>
      <w:bookmarkEnd w:id="19"/>
      <w:bookmarkEnd w:id="20"/>
      <w:bookmarkEnd w:id="21"/>
      <w:bookmarkEnd w:id="23"/>
    </w:p>
    <w:p w:rsidR="000F3F7C" w:rsidRDefault="003E6CC3">
      <w:pPr>
        <w:keepNext/>
        <w:keepLines/>
        <w:numPr>
          <w:ilvl w:val="1"/>
          <w:numId w:val="0"/>
        </w:numPr>
        <w:spacing w:line="240" w:lineRule="auto"/>
        <w:ind w:firstLineChars="200" w:firstLine="480"/>
        <w:rPr>
          <w:rFonts w:ascii="宋体" w:eastAsia="宋体" w:hAnsi="宋体" w:cs="宋体"/>
          <w:bCs/>
          <w:spacing w:val="0"/>
          <w:szCs w:val="24"/>
        </w:rPr>
      </w:pPr>
      <w:bookmarkStart w:id="24" w:name="_Toc30632"/>
      <w:bookmarkStart w:id="25" w:name="_Toc3690"/>
      <w:r>
        <w:rPr>
          <w:rFonts w:ascii="宋体" w:eastAsia="宋体" w:hAnsi="宋体" w:cs="宋体" w:hint="eastAsia"/>
          <w:bCs/>
          <w:spacing w:val="0"/>
          <w:szCs w:val="24"/>
        </w:rPr>
        <w:t>企业</w:t>
      </w:r>
      <w:r>
        <w:rPr>
          <w:rFonts w:ascii="宋体" w:eastAsia="宋体" w:hAnsi="宋体" w:cs="宋体"/>
          <w:bCs/>
          <w:spacing w:val="0"/>
          <w:szCs w:val="24"/>
        </w:rPr>
        <w:t>理财产品</w:t>
      </w:r>
      <w:r w:rsidR="008A5CA0">
        <w:rPr>
          <w:rFonts w:ascii="宋体" w:eastAsia="宋体" w:hAnsi="宋体" w:cs="宋体" w:hint="eastAsia"/>
          <w:bCs/>
          <w:spacing w:val="0"/>
          <w:szCs w:val="24"/>
        </w:rPr>
        <w:t>需求</w:t>
      </w:r>
      <w:bookmarkEnd w:id="24"/>
      <w:bookmarkEnd w:id="25"/>
    </w:p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26" w:name="_Toc17587"/>
      <w:bookmarkStart w:id="27" w:name="_Toc359591688"/>
      <w:bookmarkStart w:id="28" w:name="_Toc395722443"/>
      <w:bookmarkStart w:id="29" w:name="_Toc5025"/>
      <w:bookmarkStart w:id="30" w:name="_Toc7697"/>
      <w:bookmarkStart w:id="31" w:name="_Toc498086404"/>
      <w:bookmarkStart w:id="32" w:name="_Toc3970497"/>
      <w:r>
        <w:rPr>
          <w:rFonts w:ascii="黑体" w:eastAsia="黑体" w:hAnsi="黑体" w:cs="黑体" w:hint="eastAsia"/>
          <w:sz w:val="28"/>
          <w:szCs w:val="28"/>
        </w:rPr>
        <w:t>2.2 适用范围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0F3F7C" w:rsidRDefault="008A5CA0">
      <w:pPr>
        <w:keepNext/>
        <w:keepLines/>
        <w:numPr>
          <w:ilvl w:val="1"/>
          <w:numId w:val="0"/>
        </w:numPr>
        <w:spacing w:line="240" w:lineRule="auto"/>
        <w:ind w:firstLineChars="200" w:firstLine="480"/>
        <w:rPr>
          <w:rFonts w:ascii="宋体" w:eastAsia="宋体" w:hAnsi="宋体" w:cs="宋体"/>
          <w:bCs/>
          <w:spacing w:val="0"/>
          <w:szCs w:val="24"/>
        </w:rPr>
      </w:pPr>
      <w:bookmarkStart w:id="33" w:name="_Toc24726"/>
      <w:bookmarkStart w:id="34" w:name="_Toc15450"/>
      <w:bookmarkStart w:id="35" w:name="_Toc1670"/>
      <w:bookmarkStart w:id="36" w:name="_Toc395722444"/>
      <w:bookmarkStart w:id="37" w:name="_Toc359591689"/>
      <w:r>
        <w:rPr>
          <w:rFonts w:ascii="宋体" w:eastAsia="宋体" w:hAnsi="宋体" w:cs="宋体" w:hint="eastAsia"/>
          <w:bCs/>
          <w:spacing w:val="0"/>
          <w:szCs w:val="24"/>
        </w:rPr>
        <w:t>适用于</w:t>
      </w:r>
      <w:bookmarkEnd w:id="33"/>
      <w:bookmarkEnd w:id="34"/>
      <w:r w:rsidR="003E6CC3">
        <w:rPr>
          <w:rFonts w:ascii="宋体" w:eastAsia="宋体" w:hAnsi="宋体" w:cs="宋体" w:hint="eastAsia"/>
          <w:bCs/>
          <w:spacing w:val="0"/>
          <w:szCs w:val="24"/>
        </w:rPr>
        <w:t>企业</w:t>
      </w:r>
      <w:r w:rsidR="003E6CC3">
        <w:rPr>
          <w:rFonts w:ascii="宋体" w:eastAsia="宋体" w:hAnsi="宋体" w:cs="宋体"/>
          <w:bCs/>
          <w:spacing w:val="0"/>
          <w:szCs w:val="24"/>
        </w:rPr>
        <w:t>资金</w:t>
      </w:r>
      <w:r w:rsidR="003E6CC3">
        <w:rPr>
          <w:rFonts w:ascii="宋体" w:eastAsia="宋体" w:hAnsi="宋体" w:cs="宋体" w:hint="eastAsia"/>
          <w:bCs/>
          <w:spacing w:val="0"/>
          <w:szCs w:val="24"/>
        </w:rPr>
        <w:t>购买</w:t>
      </w:r>
      <w:r w:rsidR="003E6CC3">
        <w:rPr>
          <w:rFonts w:ascii="宋体" w:eastAsia="宋体" w:hAnsi="宋体" w:cs="宋体"/>
          <w:bCs/>
          <w:spacing w:val="0"/>
          <w:szCs w:val="24"/>
        </w:rPr>
        <w:t>理财收益</w:t>
      </w:r>
    </w:p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38" w:name="_Toc10716"/>
      <w:bookmarkStart w:id="39" w:name="_Toc21842"/>
      <w:bookmarkStart w:id="40" w:name="_Toc498086405"/>
      <w:bookmarkStart w:id="41" w:name="_Toc3970498"/>
      <w:r>
        <w:rPr>
          <w:rFonts w:ascii="黑体" w:eastAsia="黑体" w:hAnsi="黑体" w:cs="黑体" w:hint="eastAsia"/>
          <w:sz w:val="28"/>
          <w:szCs w:val="28"/>
        </w:rPr>
        <w:t>2.3 需求背景</w:t>
      </w:r>
      <w:bookmarkEnd w:id="22"/>
      <w:bookmarkEnd w:id="35"/>
      <w:bookmarkEnd w:id="36"/>
      <w:bookmarkEnd w:id="37"/>
      <w:bookmarkEnd w:id="38"/>
      <w:bookmarkEnd w:id="39"/>
      <w:bookmarkEnd w:id="40"/>
      <w:bookmarkEnd w:id="41"/>
    </w:p>
    <w:p w:rsidR="000F3F7C" w:rsidRDefault="00865125">
      <w:pPr>
        <w:keepNext/>
        <w:keepLines/>
        <w:numPr>
          <w:ilvl w:val="1"/>
          <w:numId w:val="0"/>
        </w:numPr>
        <w:spacing w:line="240" w:lineRule="auto"/>
        <w:ind w:firstLineChars="200" w:firstLine="480"/>
        <w:rPr>
          <w:rFonts w:ascii="宋体" w:eastAsia="宋体" w:hAnsi="宋体" w:cs="宋体"/>
          <w:bCs/>
          <w:spacing w:val="0"/>
          <w:szCs w:val="24"/>
        </w:rPr>
      </w:pPr>
      <w:r>
        <w:rPr>
          <w:rFonts w:ascii="宋体" w:eastAsia="宋体" w:hAnsi="宋体" w:cs="宋体" w:hint="eastAsia"/>
          <w:bCs/>
          <w:spacing w:val="0"/>
          <w:szCs w:val="24"/>
        </w:rPr>
        <w:t>企业</w:t>
      </w:r>
      <w:r w:rsidR="008A5CA0" w:rsidRPr="00865125">
        <w:rPr>
          <w:rFonts w:ascii="宋体" w:eastAsia="宋体" w:hAnsi="宋体" w:cs="宋体" w:hint="eastAsia"/>
          <w:bCs/>
          <w:spacing w:val="0"/>
          <w:szCs w:val="24"/>
        </w:rPr>
        <w:t>理财主要是根据资金的运动规律，对公司生产经营活动中资金的筹集、使用和分配，进行预测、决策、计划、控制、核算和分析，提高</w:t>
      </w:r>
      <w:hyperlink r:id="rId12" w:tgtFrame="_blank" w:history="1">
        <w:r w:rsidR="008A5CA0" w:rsidRPr="00865125">
          <w:rPr>
            <w:rFonts w:ascii="宋体" w:eastAsia="宋体" w:hAnsi="宋体" w:cs="宋体" w:hint="eastAsia"/>
            <w:bCs/>
            <w:spacing w:val="0"/>
            <w:szCs w:val="24"/>
          </w:rPr>
          <w:t>资金运用</w:t>
        </w:r>
      </w:hyperlink>
      <w:r w:rsidR="008A5CA0" w:rsidRPr="00865125">
        <w:rPr>
          <w:rFonts w:ascii="宋体" w:eastAsia="宋体" w:hAnsi="宋体" w:cs="宋体" w:hint="eastAsia"/>
          <w:bCs/>
          <w:spacing w:val="0"/>
          <w:szCs w:val="24"/>
        </w:rPr>
        <w:t>效果，实现资本保值增值的管理工作</w:t>
      </w:r>
    </w:p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42" w:name="_Toc4712"/>
      <w:bookmarkStart w:id="43" w:name="_Toc359591690"/>
      <w:bookmarkStart w:id="44" w:name="_Toc395722445"/>
      <w:bookmarkStart w:id="45" w:name="_Toc565"/>
      <w:bookmarkStart w:id="46" w:name="_Toc18012"/>
      <w:bookmarkStart w:id="47" w:name="_Toc498086406"/>
      <w:bookmarkStart w:id="48" w:name="_Toc3970499"/>
      <w:r>
        <w:rPr>
          <w:rFonts w:ascii="黑体" w:eastAsia="黑体" w:hAnsi="黑体" w:cs="黑体" w:hint="eastAsia"/>
          <w:sz w:val="28"/>
          <w:szCs w:val="28"/>
        </w:rPr>
        <w:t>2.4 名词或术语解</w:t>
      </w:r>
      <w:bookmarkEnd w:id="42"/>
      <w:bookmarkEnd w:id="43"/>
      <w:bookmarkEnd w:id="44"/>
      <w:r>
        <w:rPr>
          <w:rFonts w:ascii="黑体" w:eastAsia="黑体" w:hAnsi="黑体" w:cs="黑体" w:hint="eastAsia"/>
          <w:sz w:val="28"/>
          <w:szCs w:val="28"/>
        </w:rPr>
        <w:t>释</w:t>
      </w:r>
      <w:bookmarkEnd w:id="45"/>
      <w:bookmarkEnd w:id="46"/>
      <w:bookmarkEnd w:id="47"/>
      <w:bookmarkEnd w:id="48"/>
    </w:p>
    <w:p w:rsidR="000F3F7C" w:rsidRDefault="008A5CA0">
      <w:pPr>
        <w:keepNext/>
        <w:keepLines/>
        <w:numPr>
          <w:ilvl w:val="1"/>
          <w:numId w:val="0"/>
        </w:numPr>
        <w:spacing w:line="240" w:lineRule="auto"/>
        <w:ind w:firstLineChars="200" w:firstLine="480"/>
        <w:rPr>
          <w:rFonts w:ascii="宋体" w:eastAsia="宋体" w:hAnsi="宋体" w:cs="宋体"/>
          <w:bCs/>
          <w:spacing w:val="0"/>
          <w:szCs w:val="24"/>
        </w:rPr>
      </w:pPr>
      <w:bookmarkStart w:id="49" w:name="_Toc18948"/>
      <w:bookmarkStart w:id="50" w:name="_Toc25805"/>
      <w:r>
        <w:rPr>
          <w:rFonts w:ascii="宋体" w:eastAsia="宋体" w:hAnsi="宋体" w:cs="宋体" w:hint="eastAsia"/>
          <w:bCs/>
          <w:spacing w:val="0"/>
          <w:szCs w:val="24"/>
        </w:rPr>
        <w:t>本文档所涉及的术语定义请参见下表。</w:t>
      </w:r>
      <w:bookmarkEnd w:id="49"/>
      <w:bookmarkEnd w:id="50"/>
    </w:p>
    <w:tbl>
      <w:tblPr>
        <w:tblW w:w="9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8080"/>
      </w:tblGrid>
      <w:tr w:rsidR="000F3F7C">
        <w:trPr>
          <w:trHeight w:val="631"/>
          <w:jc w:val="center"/>
        </w:trPr>
        <w:tc>
          <w:tcPr>
            <w:tcW w:w="1303" w:type="dxa"/>
            <w:shd w:val="clear" w:color="auto" w:fill="C6D9F1"/>
            <w:vAlign w:val="center"/>
          </w:tcPr>
          <w:p w:rsidR="000F3F7C" w:rsidRDefault="008A5CA0">
            <w:pPr>
              <w:spacing w:before="240"/>
              <w:jc w:val="center"/>
              <w:rPr>
                <w:rFonts w:ascii="仿宋" w:eastAsia="仿宋" w:hAnsi="仿宋" w:cs="Arial"/>
                <w:b/>
                <w:spacing w:val="0"/>
                <w:szCs w:val="28"/>
              </w:rPr>
            </w:pPr>
            <w:bookmarkStart w:id="51" w:name="OLE_LINK13"/>
            <w:bookmarkStart w:id="52" w:name="OLE_LINK12"/>
            <w:r>
              <w:rPr>
                <w:rFonts w:ascii="仿宋" w:eastAsia="仿宋" w:hAnsi="仿宋" w:cs="Arial" w:hint="eastAsia"/>
                <w:b/>
                <w:spacing w:val="0"/>
                <w:szCs w:val="28"/>
              </w:rPr>
              <w:t>名词</w:t>
            </w:r>
          </w:p>
        </w:tc>
        <w:tc>
          <w:tcPr>
            <w:tcW w:w="8080" w:type="dxa"/>
            <w:shd w:val="clear" w:color="auto" w:fill="C6D9F1"/>
            <w:vAlign w:val="center"/>
          </w:tcPr>
          <w:p w:rsidR="000F3F7C" w:rsidRDefault="008A5CA0">
            <w:pPr>
              <w:spacing w:before="240"/>
              <w:jc w:val="center"/>
              <w:rPr>
                <w:rFonts w:ascii="仿宋" w:eastAsia="仿宋" w:hAnsi="仿宋" w:cs="Arial"/>
                <w:b/>
                <w:spacing w:val="0"/>
                <w:szCs w:val="28"/>
              </w:rPr>
            </w:pPr>
            <w:r>
              <w:rPr>
                <w:rFonts w:ascii="仿宋" w:eastAsia="仿宋" w:hAnsi="仿宋" w:cs="Arial" w:hint="eastAsia"/>
                <w:b/>
                <w:spacing w:val="0"/>
                <w:szCs w:val="28"/>
              </w:rPr>
              <w:t>解释</w:t>
            </w:r>
          </w:p>
        </w:tc>
      </w:tr>
      <w:tr w:rsidR="000F3F7C">
        <w:trPr>
          <w:trHeight w:val="620"/>
          <w:jc w:val="center"/>
        </w:trPr>
        <w:tc>
          <w:tcPr>
            <w:tcW w:w="1303" w:type="dxa"/>
            <w:vAlign w:val="center"/>
          </w:tcPr>
          <w:p w:rsidR="000F3F7C" w:rsidRDefault="0014529C">
            <w:pPr>
              <w:spacing w:before="240"/>
              <w:ind w:rightChars="-428" w:right="-1070"/>
              <w:jc w:val="both"/>
              <w:rPr>
                <w:rFonts w:ascii="仿宋" w:eastAsia="仿宋" w:hAnsi="仿宋"/>
                <w:spacing w:val="0"/>
                <w:szCs w:val="28"/>
              </w:rPr>
            </w:pPr>
            <w:r>
              <w:rPr>
                <w:rFonts w:ascii="仿宋" w:eastAsia="仿宋" w:hAnsi="仿宋" w:hint="eastAsia"/>
                <w:spacing w:val="0"/>
                <w:szCs w:val="28"/>
              </w:rPr>
              <w:t>份额</w:t>
            </w:r>
          </w:p>
        </w:tc>
        <w:tc>
          <w:tcPr>
            <w:tcW w:w="8080" w:type="dxa"/>
            <w:vAlign w:val="center"/>
          </w:tcPr>
          <w:p w:rsidR="000F3F7C" w:rsidRDefault="003B6704">
            <w:pPr>
              <w:spacing w:before="240"/>
              <w:jc w:val="both"/>
              <w:rPr>
                <w:rFonts w:ascii="仿宋" w:eastAsia="仿宋" w:hAnsi="仿宋"/>
                <w:spacing w:val="0"/>
                <w:szCs w:val="28"/>
              </w:rPr>
            </w:pPr>
            <w:r>
              <w:rPr>
                <w:rFonts w:ascii="仿宋" w:eastAsia="仿宋" w:hAnsi="仿宋" w:hint="eastAsia"/>
                <w:spacing w:val="0"/>
                <w:szCs w:val="28"/>
              </w:rPr>
              <w:t>理财</w:t>
            </w:r>
            <w:r w:rsidRPr="003B6704">
              <w:rPr>
                <w:rFonts w:ascii="仿宋" w:eastAsia="仿宋" w:hAnsi="仿宋" w:hint="eastAsia"/>
                <w:spacing w:val="0"/>
                <w:szCs w:val="28"/>
              </w:rPr>
              <w:t>基金是分成若干份额的，初始份额一般每份1元，运营有盈亏后，（每）单位净值就大于1（或小于1）</w:t>
            </w:r>
          </w:p>
        </w:tc>
      </w:tr>
      <w:tr w:rsidR="0014529C">
        <w:trPr>
          <w:trHeight w:val="620"/>
          <w:jc w:val="center"/>
        </w:trPr>
        <w:tc>
          <w:tcPr>
            <w:tcW w:w="1303" w:type="dxa"/>
            <w:vAlign w:val="center"/>
          </w:tcPr>
          <w:p w:rsidR="0014529C" w:rsidRDefault="0014529C">
            <w:pPr>
              <w:spacing w:before="240"/>
              <w:ind w:rightChars="-428" w:right="-1070"/>
              <w:jc w:val="both"/>
              <w:rPr>
                <w:rFonts w:ascii="仿宋" w:eastAsia="仿宋" w:hAnsi="仿宋"/>
                <w:spacing w:val="0"/>
                <w:szCs w:val="28"/>
              </w:rPr>
            </w:pPr>
          </w:p>
        </w:tc>
        <w:tc>
          <w:tcPr>
            <w:tcW w:w="8080" w:type="dxa"/>
            <w:vAlign w:val="center"/>
          </w:tcPr>
          <w:p w:rsidR="0014529C" w:rsidRDefault="0014529C">
            <w:pPr>
              <w:spacing w:before="240"/>
              <w:jc w:val="both"/>
              <w:rPr>
                <w:rFonts w:ascii="仿宋" w:eastAsia="仿宋" w:hAnsi="仿宋"/>
                <w:spacing w:val="0"/>
                <w:szCs w:val="28"/>
              </w:rPr>
            </w:pPr>
          </w:p>
        </w:tc>
      </w:tr>
    </w:tbl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53" w:name="_Toc330374767"/>
      <w:bookmarkStart w:id="54" w:name="_Toc4518"/>
      <w:bookmarkStart w:id="55" w:name="_Toc359591692"/>
      <w:bookmarkStart w:id="56" w:name="_Toc395722446"/>
      <w:bookmarkStart w:id="57" w:name="_Toc12878"/>
      <w:bookmarkStart w:id="58" w:name="_Toc9916"/>
      <w:bookmarkStart w:id="59" w:name="_Toc498086407"/>
      <w:bookmarkStart w:id="60" w:name="_Toc3970500"/>
      <w:bookmarkEnd w:id="51"/>
      <w:bookmarkEnd w:id="52"/>
      <w:r>
        <w:rPr>
          <w:rFonts w:ascii="黑体" w:eastAsia="黑体" w:hAnsi="黑体" w:cs="黑体" w:hint="eastAsia"/>
          <w:sz w:val="28"/>
          <w:szCs w:val="28"/>
        </w:rPr>
        <w:lastRenderedPageBreak/>
        <w:t>2.5 需求预期目标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0F3F7C" w:rsidRPr="00CA0332" w:rsidRDefault="00CA0332" w:rsidP="00CA0332">
      <w:pPr>
        <w:keepNext/>
        <w:keepLines/>
        <w:numPr>
          <w:ilvl w:val="1"/>
          <w:numId w:val="0"/>
        </w:numPr>
        <w:spacing w:line="240" w:lineRule="auto"/>
        <w:ind w:firstLineChars="200" w:firstLine="480"/>
        <w:rPr>
          <w:rFonts w:ascii="宋体" w:eastAsia="宋体" w:hAnsi="宋体" w:cs="宋体"/>
          <w:bCs/>
          <w:spacing w:val="0"/>
          <w:szCs w:val="24"/>
        </w:rPr>
      </w:pPr>
      <w:r>
        <w:rPr>
          <w:rFonts w:ascii="宋体" w:eastAsia="宋体" w:hAnsi="宋体" w:cs="宋体" w:hint="eastAsia"/>
          <w:bCs/>
          <w:spacing w:val="0"/>
          <w:szCs w:val="24"/>
        </w:rPr>
        <w:t>为客户</w:t>
      </w:r>
      <w:r w:rsidRPr="00865125">
        <w:rPr>
          <w:rFonts w:ascii="宋体" w:eastAsia="宋体" w:hAnsi="宋体" w:cs="宋体" w:hint="eastAsia"/>
          <w:bCs/>
          <w:spacing w:val="0"/>
          <w:szCs w:val="24"/>
        </w:rPr>
        <w:t>提高</w:t>
      </w:r>
      <w:hyperlink r:id="rId13" w:tgtFrame="_blank" w:history="1">
        <w:r w:rsidRPr="00865125">
          <w:rPr>
            <w:rFonts w:ascii="宋体" w:eastAsia="宋体" w:hAnsi="宋体" w:cs="宋体" w:hint="eastAsia"/>
            <w:bCs/>
            <w:spacing w:val="0"/>
            <w:szCs w:val="24"/>
          </w:rPr>
          <w:t>资金运用</w:t>
        </w:r>
      </w:hyperlink>
      <w:r>
        <w:rPr>
          <w:rFonts w:ascii="宋体" w:eastAsia="宋体" w:hAnsi="宋体" w:cs="宋体" w:hint="eastAsia"/>
          <w:bCs/>
          <w:spacing w:val="0"/>
          <w:szCs w:val="24"/>
        </w:rPr>
        <w:t>效果，实现资本保值增值</w:t>
      </w:r>
    </w:p>
    <w:p w:rsidR="000F3F7C" w:rsidRDefault="008A5CA0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</w:pPr>
      <w:bookmarkStart w:id="61" w:name="_Toc13870"/>
      <w:bookmarkStart w:id="62" w:name="_Toc4033"/>
      <w:bookmarkStart w:id="63" w:name="_Toc498086408"/>
      <w:bookmarkStart w:id="64" w:name="_Toc3970501"/>
      <w:r>
        <w:rPr>
          <w:rFonts w:ascii="黑体" w:eastAsia="黑体" w:hAnsi="黑体" w:cs="黑体" w:hint="eastAsia"/>
          <w:sz w:val="30"/>
          <w:szCs w:val="30"/>
        </w:rPr>
        <w:t>3 产品结构图</w:t>
      </w:r>
      <w:bookmarkEnd w:id="61"/>
      <w:bookmarkEnd w:id="62"/>
      <w:bookmarkEnd w:id="63"/>
      <w:bookmarkEnd w:id="64"/>
    </w:p>
    <w:p w:rsidR="000F3F7C" w:rsidRDefault="00E5195D">
      <w:pPr>
        <w:rPr>
          <w:rFonts w:ascii="宋体" w:eastAsia="宋体" w:hAnsi="宋体" w:cs="宋体"/>
          <w:bCs/>
          <w:spacing w:val="0"/>
          <w:szCs w:val="24"/>
        </w:rPr>
      </w:pPr>
      <w:r>
        <w:rPr>
          <w:noProof/>
        </w:rPr>
        <w:drawing>
          <wp:inline distT="0" distB="0" distL="0" distR="0" wp14:anchorId="2A35DFED" wp14:editId="1BFF6E0B">
            <wp:extent cx="5274310" cy="25152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8A5CA0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</w:pPr>
      <w:bookmarkStart w:id="65" w:name="_Toc13835"/>
      <w:bookmarkStart w:id="66" w:name="_Toc9601"/>
      <w:bookmarkStart w:id="67" w:name="_Toc498086409"/>
      <w:bookmarkStart w:id="68" w:name="_Toc3970502"/>
      <w:r>
        <w:rPr>
          <w:rFonts w:ascii="黑体" w:eastAsia="黑体" w:hAnsi="黑体" w:cs="黑体" w:hint="eastAsia"/>
          <w:sz w:val="30"/>
          <w:szCs w:val="30"/>
        </w:rPr>
        <w:t>4 功能需求</w:t>
      </w:r>
      <w:bookmarkEnd w:id="65"/>
      <w:bookmarkEnd w:id="66"/>
      <w:bookmarkEnd w:id="67"/>
      <w:bookmarkEnd w:id="68"/>
    </w:p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69" w:name="_Toc498086410"/>
      <w:bookmarkStart w:id="70" w:name="_Toc3970503"/>
      <w:r>
        <w:rPr>
          <w:rFonts w:ascii="黑体" w:eastAsia="黑体" w:hAnsi="黑体" w:cs="黑体" w:hint="eastAsia"/>
          <w:sz w:val="28"/>
          <w:szCs w:val="28"/>
        </w:rPr>
        <w:t xml:space="preserve">4.1 </w:t>
      </w:r>
      <w:bookmarkEnd w:id="69"/>
      <w:r w:rsidR="00D51E2C">
        <w:rPr>
          <w:rFonts w:ascii="黑体" w:eastAsia="黑体" w:hAnsi="黑体" w:cs="黑体" w:hint="eastAsia"/>
          <w:sz w:val="28"/>
          <w:szCs w:val="28"/>
        </w:rPr>
        <w:t>登录</w:t>
      </w:r>
      <w:bookmarkEnd w:id="70"/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71" w:name="_Toc3750"/>
      <w:bookmarkStart w:id="72" w:name="_Toc3641"/>
      <w:r>
        <w:rPr>
          <w:rFonts w:ascii="宋体" w:eastAsia="宋体" w:hAnsi="宋体" w:cs="宋体" w:hint="eastAsia"/>
          <w:bCs/>
          <w:spacing w:val="0"/>
          <w:szCs w:val="24"/>
        </w:rPr>
        <w:t>流程图：</w:t>
      </w:r>
      <w:bookmarkEnd w:id="71"/>
      <w:bookmarkEnd w:id="72"/>
    </w:p>
    <w:p w:rsidR="000F3F7C" w:rsidRDefault="00D51E2C">
      <w:pPr>
        <w:jc w:val="center"/>
        <w:rPr>
          <w:rFonts w:ascii="宋体" w:eastAsia="宋体" w:hAnsi="宋体" w:cs="宋体"/>
          <w:bCs/>
          <w:spacing w:val="0"/>
          <w:szCs w:val="24"/>
        </w:rPr>
      </w:pPr>
      <w:r>
        <w:rPr>
          <w:noProof/>
        </w:rPr>
        <w:drawing>
          <wp:inline distT="0" distB="0" distL="0" distR="0" wp14:anchorId="4ED79294" wp14:editId="26EF2C6C">
            <wp:extent cx="5274310" cy="4081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73" w:name="_Toc30834"/>
      <w:bookmarkStart w:id="74" w:name="_Toc18524"/>
      <w:r>
        <w:rPr>
          <w:rFonts w:ascii="宋体" w:eastAsia="宋体" w:hAnsi="宋体" w:cs="宋体" w:hint="eastAsia"/>
          <w:bCs/>
          <w:spacing w:val="0"/>
          <w:szCs w:val="24"/>
        </w:rPr>
        <w:lastRenderedPageBreak/>
        <w:t>流程说明：</w:t>
      </w:r>
      <w:bookmarkEnd w:id="73"/>
      <w:bookmarkEnd w:id="74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D51E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企业</w:t>
            </w:r>
            <w:r>
              <w:rPr>
                <w:rFonts w:ascii="Arial" w:hAnsi="Arial" w:cs="Arial"/>
                <w:sz w:val="18"/>
                <w:szCs w:val="18"/>
              </w:rPr>
              <w:t>理财平台登录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D51E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企业</w:t>
            </w:r>
            <w:r>
              <w:rPr>
                <w:rFonts w:ascii="Arial" w:hAnsi="Arial" w:cs="Arial"/>
                <w:sz w:val="18"/>
                <w:szCs w:val="18"/>
              </w:rPr>
              <w:t>理财平台登录</w:t>
            </w:r>
            <w:r>
              <w:rPr>
                <w:rFonts w:ascii="Arial" w:hAnsi="Arial" w:cs="Arial" w:hint="eastAsia"/>
                <w:sz w:val="18"/>
                <w:szCs w:val="18"/>
              </w:rPr>
              <w:t>成</w:t>
            </w:r>
            <w:r>
              <w:rPr>
                <w:rFonts w:ascii="Arial" w:hAnsi="Arial" w:cs="Arial"/>
                <w:sz w:val="18"/>
                <w:szCs w:val="18"/>
              </w:rPr>
              <w:t>功之后购买理财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75" w:name="_Toc498086411"/>
      <w:bookmarkStart w:id="76" w:name="_Toc3970504"/>
      <w:r>
        <w:rPr>
          <w:rFonts w:ascii="黑体" w:eastAsia="黑体" w:hAnsi="黑体" w:cs="黑体" w:hint="eastAsia"/>
          <w:sz w:val="28"/>
          <w:szCs w:val="28"/>
        </w:rPr>
        <w:t xml:space="preserve">4.2 </w:t>
      </w:r>
      <w:bookmarkEnd w:id="75"/>
      <w:r w:rsidR="001B6A41">
        <w:rPr>
          <w:rFonts w:ascii="黑体" w:eastAsia="黑体" w:hAnsi="黑体" w:cs="黑体" w:hint="eastAsia"/>
          <w:sz w:val="28"/>
          <w:szCs w:val="28"/>
        </w:rPr>
        <w:t>企业注册</w:t>
      </w:r>
      <w:bookmarkEnd w:id="76"/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77" w:name="_Toc11177"/>
      <w:bookmarkStart w:id="78" w:name="_Toc9855"/>
      <w:r>
        <w:rPr>
          <w:rFonts w:ascii="宋体" w:eastAsia="宋体" w:hAnsi="宋体" w:cs="宋体" w:hint="eastAsia"/>
          <w:bCs/>
          <w:spacing w:val="0"/>
          <w:szCs w:val="24"/>
        </w:rPr>
        <w:t>流程图：</w:t>
      </w:r>
      <w:bookmarkEnd w:id="77"/>
      <w:bookmarkEnd w:id="78"/>
    </w:p>
    <w:p w:rsidR="006D2912" w:rsidRDefault="006D2912">
      <w:pPr>
        <w:rPr>
          <w:rFonts w:ascii="宋体" w:eastAsia="宋体" w:hAnsi="宋体" w:cs="宋体"/>
          <w:bCs/>
          <w:spacing w:val="0"/>
          <w:szCs w:val="24"/>
        </w:rPr>
      </w:pPr>
      <w:r>
        <w:rPr>
          <w:noProof/>
        </w:rPr>
        <w:drawing>
          <wp:inline distT="0" distB="0" distL="0" distR="0" wp14:anchorId="252C96EE" wp14:editId="7ACB2FE0">
            <wp:extent cx="5274310" cy="4029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 w:rsidP="006D2912">
      <w:pPr>
        <w:jc w:val="center"/>
        <w:rPr>
          <w:rFonts w:ascii="宋体" w:eastAsia="宋体" w:hAnsi="宋体" w:cs="宋体"/>
          <w:bCs/>
          <w:spacing w:val="0"/>
          <w:szCs w:val="24"/>
        </w:rPr>
      </w:pPr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79" w:name="_Toc7649"/>
      <w:bookmarkStart w:id="80" w:name="_Toc27168"/>
      <w:r>
        <w:rPr>
          <w:rFonts w:ascii="宋体" w:eastAsia="宋体" w:hAnsi="宋体" w:cs="宋体" w:hint="eastAsia"/>
          <w:bCs/>
          <w:spacing w:val="0"/>
          <w:szCs w:val="24"/>
        </w:rPr>
        <w:t>流程说明：</w:t>
      </w:r>
      <w:bookmarkEnd w:id="79"/>
      <w:bookmarkEnd w:id="80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6D29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平台</w:t>
            </w:r>
            <w:r>
              <w:rPr>
                <w:rFonts w:ascii="Arial" w:hAnsi="Arial" w:cs="Arial"/>
                <w:sz w:val="18"/>
                <w:szCs w:val="18"/>
              </w:rPr>
              <w:t>注册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6D29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理财</w:t>
            </w:r>
            <w:r>
              <w:rPr>
                <w:rFonts w:ascii="Arial" w:hAnsi="Arial" w:cs="Arial"/>
                <w:sz w:val="18"/>
                <w:szCs w:val="18"/>
              </w:rPr>
              <w:t>瓶体注册页面</w:t>
            </w:r>
            <w:r>
              <w:rPr>
                <w:rFonts w:ascii="Arial" w:hAnsi="Arial" w:cs="Arial" w:hint="eastAsia"/>
                <w:sz w:val="18"/>
                <w:szCs w:val="18"/>
              </w:rPr>
              <w:t>详细</w:t>
            </w:r>
            <w:r>
              <w:rPr>
                <w:rFonts w:ascii="Arial" w:hAnsi="Arial" w:cs="Arial"/>
                <w:sz w:val="18"/>
                <w:szCs w:val="18"/>
              </w:rPr>
              <w:t>流程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F3F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81" w:name="_Toc498086412"/>
      <w:bookmarkStart w:id="82" w:name="_Toc3970505"/>
      <w:r>
        <w:rPr>
          <w:rFonts w:ascii="黑体" w:eastAsia="黑体" w:hAnsi="黑体" w:cs="黑体" w:hint="eastAsia"/>
          <w:sz w:val="28"/>
          <w:szCs w:val="28"/>
        </w:rPr>
        <w:t xml:space="preserve">4.3 </w:t>
      </w:r>
      <w:bookmarkEnd w:id="81"/>
      <w:r w:rsidR="00AA41B0">
        <w:rPr>
          <w:rFonts w:ascii="黑体" w:eastAsia="黑体" w:hAnsi="黑体" w:cs="黑体" w:hint="eastAsia"/>
          <w:sz w:val="28"/>
          <w:szCs w:val="28"/>
        </w:rPr>
        <w:t>申购</w:t>
      </w:r>
      <w:bookmarkEnd w:id="82"/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83" w:name="_Toc14868"/>
      <w:bookmarkStart w:id="84" w:name="_Toc19090"/>
      <w:r>
        <w:rPr>
          <w:rFonts w:ascii="宋体" w:eastAsia="宋体" w:hAnsi="宋体" w:cs="宋体" w:hint="eastAsia"/>
          <w:bCs/>
          <w:spacing w:val="0"/>
          <w:szCs w:val="24"/>
        </w:rPr>
        <w:t>流程图：</w:t>
      </w:r>
      <w:bookmarkEnd w:id="83"/>
      <w:bookmarkEnd w:id="84"/>
    </w:p>
    <w:p w:rsidR="00AA41B0" w:rsidRDefault="00AA41B0">
      <w:pPr>
        <w:rPr>
          <w:rFonts w:ascii="宋体" w:eastAsia="宋体" w:hAnsi="宋体" w:cs="宋体"/>
          <w:bCs/>
          <w:spacing w:val="0"/>
          <w:szCs w:val="24"/>
        </w:rPr>
      </w:pPr>
      <w:r>
        <w:rPr>
          <w:noProof/>
        </w:rPr>
        <w:lastRenderedPageBreak/>
        <w:drawing>
          <wp:inline distT="0" distB="0" distL="0" distR="0" wp14:anchorId="684F632A" wp14:editId="651E8C24">
            <wp:extent cx="5274310" cy="3309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>
      <w:pPr>
        <w:jc w:val="center"/>
        <w:rPr>
          <w:rFonts w:ascii="宋体" w:eastAsia="宋体" w:hAnsi="宋体" w:cs="宋体"/>
          <w:bCs/>
          <w:spacing w:val="0"/>
          <w:szCs w:val="24"/>
        </w:rPr>
      </w:pPr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85" w:name="_Toc6884"/>
      <w:bookmarkStart w:id="86" w:name="_Toc1444"/>
      <w:r>
        <w:rPr>
          <w:rFonts w:ascii="宋体" w:eastAsia="宋体" w:hAnsi="宋体" w:cs="宋体" w:hint="eastAsia"/>
          <w:bCs/>
          <w:spacing w:val="0"/>
          <w:szCs w:val="24"/>
        </w:rPr>
        <w:t>流程说明：</w:t>
      </w:r>
      <w:bookmarkEnd w:id="85"/>
      <w:bookmarkEnd w:id="86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AA4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申购</w:t>
            </w:r>
            <w:r>
              <w:rPr>
                <w:rFonts w:ascii="Arial" w:hAnsi="Arial" w:cs="Arial"/>
                <w:sz w:val="18"/>
                <w:szCs w:val="18"/>
              </w:rPr>
              <w:t>理财</w:t>
            </w:r>
            <w:r>
              <w:rPr>
                <w:rFonts w:ascii="Arial" w:hAnsi="Arial" w:cs="Arial" w:hint="eastAsia"/>
                <w:sz w:val="18"/>
                <w:szCs w:val="18"/>
              </w:rPr>
              <w:t>产品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5D43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申购</w:t>
            </w:r>
            <w:r>
              <w:rPr>
                <w:rFonts w:ascii="Arial" w:hAnsi="Arial" w:cs="Arial"/>
                <w:sz w:val="18"/>
                <w:szCs w:val="18"/>
              </w:rPr>
              <w:t>理财</w:t>
            </w:r>
            <w:r>
              <w:rPr>
                <w:rFonts w:ascii="Arial" w:hAnsi="Arial" w:cs="Arial" w:hint="eastAsia"/>
                <w:sz w:val="18"/>
                <w:szCs w:val="18"/>
              </w:rPr>
              <w:t>产品</w:t>
            </w:r>
            <w:r>
              <w:rPr>
                <w:rFonts w:ascii="Arial" w:hAnsi="Arial" w:cs="Arial"/>
                <w:sz w:val="18"/>
                <w:szCs w:val="18"/>
              </w:rPr>
              <w:t>流程信息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F3F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F3F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3F7C" w:rsidRDefault="000F3F7C">
      <w:pPr>
        <w:rPr>
          <w:rFonts w:ascii="宋体" w:eastAsia="宋体" w:hAnsi="宋体" w:cs="宋体"/>
          <w:bCs/>
          <w:spacing w:val="0"/>
          <w:szCs w:val="24"/>
        </w:rPr>
      </w:pPr>
    </w:p>
    <w:p w:rsidR="0093219B" w:rsidRDefault="0093219B" w:rsidP="0093219B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87" w:name="_Toc498086413"/>
      <w:bookmarkStart w:id="88" w:name="_Toc3970506"/>
      <w:r>
        <w:rPr>
          <w:rFonts w:ascii="黑体" w:eastAsia="黑体" w:hAnsi="黑体" w:cs="黑体" w:hint="eastAsia"/>
          <w:sz w:val="28"/>
          <w:szCs w:val="28"/>
        </w:rPr>
        <w:t>4.</w:t>
      </w:r>
      <w:r>
        <w:rPr>
          <w:rFonts w:ascii="黑体" w:eastAsia="黑体" w:hAnsi="黑体" w:cs="黑体"/>
          <w:sz w:val="28"/>
          <w:szCs w:val="28"/>
        </w:rPr>
        <w:t>4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>
        <w:rPr>
          <w:rFonts w:ascii="黑体" w:eastAsia="黑体" w:hAnsi="黑体" w:cs="黑体"/>
          <w:sz w:val="28"/>
          <w:szCs w:val="28"/>
        </w:rPr>
        <w:t>理财开户</w:t>
      </w:r>
      <w:bookmarkEnd w:id="88"/>
    </w:p>
    <w:p w:rsidR="0093219B" w:rsidRDefault="0093219B" w:rsidP="0093219B">
      <w:pPr>
        <w:rPr>
          <w:rFonts w:ascii="宋体" w:eastAsia="宋体" w:hAnsi="宋体" w:cs="宋体"/>
          <w:bCs/>
          <w:spacing w:val="0"/>
          <w:szCs w:val="24"/>
        </w:rPr>
      </w:pPr>
      <w:r>
        <w:rPr>
          <w:rFonts w:ascii="宋体" w:eastAsia="宋体" w:hAnsi="宋体" w:cs="宋体" w:hint="eastAsia"/>
          <w:bCs/>
          <w:spacing w:val="0"/>
          <w:szCs w:val="24"/>
        </w:rPr>
        <w:t>流程图：</w:t>
      </w:r>
    </w:p>
    <w:p w:rsidR="0093219B" w:rsidRDefault="0003661A" w:rsidP="0093219B">
      <w:r>
        <w:rPr>
          <w:noProof/>
        </w:rPr>
        <w:lastRenderedPageBreak/>
        <w:drawing>
          <wp:inline distT="0" distB="0" distL="0" distR="0" wp14:anchorId="387FF60A" wp14:editId="34528054">
            <wp:extent cx="5274310" cy="3522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9B" w:rsidRDefault="0093219B" w:rsidP="0093219B">
      <w:pPr>
        <w:rPr>
          <w:rFonts w:ascii="宋体" w:eastAsia="宋体" w:hAnsi="宋体" w:cs="宋体"/>
          <w:bCs/>
          <w:spacing w:val="0"/>
          <w:szCs w:val="24"/>
        </w:rPr>
      </w:pPr>
      <w:r>
        <w:rPr>
          <w:rFonts w:ascii="宋体" w:eastAsia="宋体" w:hAnsi="宋体" w:cs="宋体" w:hint="eastAsia"/>
          <w:bCs/>
          <w:spacing w:val="0"/>
          <w:szCs w:val="24"/>
        </w:rPr>
        <w:t>流程说明：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93219B" w:rsidTr="00FF4C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219B" w:rsidRDefault="0093219B" w:rsidP="00FF4C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19B" w:rsidRDefault="0093219B" w:rsidP="00FF4C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理财开户</w:t>
            </w:r>
          </w:p>
        </w:tc>
      </w:tr>
      <w:tr w:rsidR="0093219B" w:rsidTr="00FF4C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219B" w:rsidRDefault="0093219B" w:rsidP="00FF4C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19B" w:rsidRDefault="0093219B" w:rsidP="00FF4C62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对应</w:t>
            </w:r>
            <w:r>
              <w:rPr>
                <w:rFonts w:ascii="Arial" w:hAnsi="Arial" w:cs="Arial"/>
                <w:sz w:val="18"/>
                <w:szCs w:val="18"/>
              </w:rPr>
              <w:t>的理财</w:t>
            </w:r>
            <w:r>
              <w:rPr>
                <w:rFonts w:ascii="Arial" w:hAnsi="Arial" w:cs="Arial" w:hint="eastAsia"/>
                <w:sz w:val="18"/>
                <w:szCs w:val="18"/>
              </w:rPr>
              <w:t>产品</w:t>
            </w:r>
            <w:r>
              <w:rPr>
                <w:rFonts w:ascii="Arial" w:hAnsi="Arial" w:cs="Arial"/>
                <w:sz w:val="18"/>
                <w:szCs w:val="18"/>
              </w:rPr>
              <w:t>需要开通对应的理财账户</w:t>
            </w:r>
          </w:p>
        </w:tc>
      </w:tr>
      <w:tr w:rsidR="0093219B" w:rsidTr="00FF4C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219B" w:rsidRDefault="0093219B" w:rsidP="00FF4C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19B" w:rsidRDefault="0093219B" w:rsidP="00FF4C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19B" w:rsidTr="00FF4C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219B" w:rsidRDefault="0093219B" w:rsidP="00FF4C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补充说明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19B" w:rsidRDefault="0093219B" w:rsidP="00FF4C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3219B" w:rsidRPr="0093219B" w:rsidRDefault="0093219B" w:rsidP="0093219B">
      <w:pPr>
        <w:rPr>
          <w:rFonts w:hint="eastAsia"/>
        </w:rPr>
      </w:pPr>
    </w:p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89" w:name="_Toc3970507"/>
      <w:r>
        <w:rPr>
          <w:rFonts w:ascii="黑体" w:eastAsia="黑体" w:hAnsi="黑体" w:cs="黑体" w:hint="eastAsia"/>
          <w:sz w:val="28"/>
          <w:szCs w:val="28"/>
        </w:rPr>
        <w:lastRenderedPageBreak/>
        <w:t>4.</w:t>
      </w:r>
      <w:r w:rsidR="00C61F64">
        <w:rPr>
          <w:rFonts w:ascii="黑体" w:eastAsia="黑体" w:hAnsi="黑体" w:cs="黑体"/>
          <w:sz w:val="28"/>
          <w:szCs w:val="28"/>
        </w:rPr>
        <w:t>5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bookmarkEnd w:id="87"/>
      <w:r w:rsidR="00B553DE">
        <w:rPr>
          <w:rFonts w:ascii="黑体" w:eastAsia="黑体" w:hAnsi="黑体" w:cs="黑体"/>
          <w:sz w:val="28"/>
          <w:szCs w:val="28"/>
        </w:rPr>
        <w:t>资产</w:t>
      </w:r>
      <w:r w:rsidR="00B553DE">
        <w:rPr>
          <w:rFonts w:ascii="黑体" w:eastAsia="黑体" w:hAnsi="黑体" w:cs="黑体" w:hint="eastAsia"/>
          <w:sz w:val="28"/>
          <w:szCs w:val="28"/>
        </w:rPr>
        <w:t>详情</w:t>
      </w:r>
      <w:bookmarkEnd w:id="89"/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90" w:name="_Toc25311"/>
      <w:bookmarkStart w:id="91" w:name="_Toc28527"/>
      <w:r>
        <w:rPr>
          <w:rFonts w:ascii="宋体" w:eastAsia="宋体" w:hAnsi="宋体" w:cs="宋体" w:hint="eastAsia"/>
          <w:bCs/>
          <w:spacing w:val="0"/>
          <w:szCs w:val="24"/>
        </w:rPr>
        <w:t>流程图：</w:t>
      </w:r>
      <w:bookmarkEnd w:id="90"/>
      <w:bookmarkEnd w:id="91"/>
      <w:r w:rsidR="002A73C2">
        <w:rPr>
          <w:noProof/>
        </w:rPr>
        <w:drawing>
          <wp:inline distT="0" distB="0" distL="0" distR="0" wp14:anchorId="79AF7530" wp14:editId="2703253B">
            <wp:extent cx="5274310" cy="36493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>
      <w:pPr>
        <w:jc w:val="center"/>
        <w:rPr>
          <w:rFonts w:ascii="宋体" w:eastAsia="宋体" w:hAnsi="宋体" w:cs="宋体"/>
          <w:bCs/>
          <w:spacing w:val="0"/>
          <w:szCs w:val="24"/>
        </w:rPr>
      </w:pPr>
    </w:p>
    <w:p w:rsidR="000F3F7C" w:rsidRDefault="008A5CA0">
      <w:pPr>
        <w:rPr>
          <w:rFonts w:ascii="宋体" w:eastAsia="宋体" w:hAnsi="宋体" w:cs="宋体"/>
          <w:bCs/>
          <w:spacing w:val="0"/>
          <w:szCs w:val="24"/>
        </w:rPr>
      </w:pPr>
      <w:bookmarkStart w:id="92" w:name="_Toc30300"/>
      <w:bookmarkStart w:id="93" w:name="_Toc1465"/>
      <w:r>
        <w:rPr>
          <w:rFonts w:ascii="宋体" w:eastAsia="宋体" w:hAnsi="宋体" w:cs="宋体" w:hint="eastAsia"/>
          <w:bCs/>
          <w:spacing w:val="0"/>
          <w:szCs w:val="24"/>
        </w:rPr>
        <w:t>流程说明：</w:t>
      </w:r>
      <w:bookmarkEnd w:id="92"/>
      <w:bookmarkEnd w:id="93"/>
      <w:r>
        <w:rPr>
          <w:rFonts w:ascii="宋体" w:eastAsia="宋体" w:hAnsi="宋体" w:cs="宋体" w:hint="eastAsia"/>
          <w:bCs/>
          <w:spacing w:val="0"/>
          <w:szCs w:val="24"/>
        </w:rPr>
        <w:br/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2A73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资产详情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2A73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资产</w:t>
            </w:r>
            <w:r>
              <w:rPr>
                <w:rFonts w:ascii="Arial" w:hAnsi="Arial" w:cs="Arial"/>
                <w:sz w:val="18"/>
                <w:szCs w:val="18"/>
              </w:rPr>
              <w:t>详细显示的是企业购买理财的</w:t>
            </w:r>
            <w:r>
              <w:rPr>
                <w:rFonts w:ascii="Arial" w:hAnsi="Arial" w:cs="Arial" w:hint="eastAsia"/>
                <w:sz w:val="18"/>
                <w:szCs w:val="18"/>
              </w:rPr>
              <w:t>资产</w:t>
            </w:r>
            <w:r>
              <w:rPr>
                <w:rFonts w:ascii="Arial" w:hAnsi="Arial" w:cs="Arial"/>
                <w:sz w:val="18"/>
                <w:szCs w:val="18"/>
              </w:rPr>
              <w:t>信息，持有</w:t>
            </w:r>
            <w:r>
              <w:rPr>
                <w:rFonts w:ascii="Arial" w:hAnsi="Arial" w:cs="Arial" w:hint="eastAsia"/>
                <w:sz w:val="18"/>
                <w:szCs w:val="18"/>
              </w:rPr>
              <w:t>份额</w:t>
            </w:r>
            <w:r>
              <w:rPr>
                <w:rFonts w:ascii="Arial" w:hAnsi="Arial" w:cs="Arial"/>
                <w:sz w:val="18"/>
                <w:szCs w:val="18"/>
              </w:rPr>
              <w:t>，</w:t>
            </w:r>
            <w:r>
              <w:rPr>
                <w:rFonts w:ascii="Arial" w:hAnsi="Arial" w:cs="Arial" w:hint="eastAsia"/>
                <w:sz w:val="18"/>
                <w:szCs w:val="18"/>
              </w:rPr>
              <w:t>昨日收益</w:t>
            </w:r>
            <w:r>
              <w:rPr>
                <w:rFonts w:ascii="Arial" w:hAnsi="Arial" w:cs="Arial"/>
                <w:sz w:val="18"/>
                <w:szCs w:val="18"/>
              </w:rPr>
              <w:t>，当日收益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94" w:name="_Toc498086414"/>
      <w:bookmarkStart w:id="95" w:name="_Toc3970508"/>
      <w:r>
        <w:rPr>
          <w:rFonts w:ascii="黑体" w:eastAsia="黑体" w:hAnsi="黑体" w:cs="黑体" w:hint="eastAsia"/>
          <w:sz w:val="28"/>
          <w:szCs w:val="28"/>
        </w:rPr>
        <w:lastRenderedPageBreak/>
        <w:t>4.</w:t>
      </w:r>
      <w:r w:rsidR="00C61F64">
        <w:rPr>
          <w:rFonts w:ascii="黑体" w:eastAsia="黑体" w:hAnsi="黑体" w:cs="黑体"/>
          <w:sz w:val="28"/>
          <w:szCs w:val="28"/>
        </w:rPr>
        <w:t>6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bookmarkEnd w:id="94"/>
      <w:r w:rsidR="00800D6C">
        <w:rPr>
          <w:rFonts w:ascii="黑体" w:eastAsia="黑体" w:hAnsi="黑体" w:cs="黑体" w:hint="eastAsia"/>
          <w:sz w:val="28"/>
          <w:szCs w:val="28"/>
        </w:rPr>
        <w:t>理财</w:t>
      </w:r>
      <w:r w:rsidR="00800D6C">
        <w:rPr>
          <w:rFonts w:ascii="黑体" w:eastAsia="黑体" w:hAnsi="黑体" w:cs="黑体"/>
          <w:sz w:val="28"/>
          <w:szCs w:val="28"/>
        </w:rPr>
        <w:t>账户管理</w:t>
      </w:r>
      <w:bookmarkEnd w:id="95"/>
    </w:p>
    <w:p w:rsidR="000F3F7C" w:rsidRDefault="008A5CA0">
      <w:bookmarkStart w:id="96" w:name="_Toc6599"/>
      <w:bookmarkStart w:id="97" w:name="_Toc14726"/>
      <w:r>
        <w:rPr>
          <w:rFonts w:hint="eastAsia"/>
        </w:rPr>
        <w:t>流程图</w:t>
      </w:r>
      <w:r>
        <w:t>：</w:t>
      </w:r>
      <w:bookmarkEnd w:id="96"/>
      <w:bookmarkEnd w:id="97"/>
      <w:r w:rsidR="004F4BB9">
        <w:rPr>
          <w:noProof/>
        </w:rPr>
        <w:drawing>
          <wp:inline distT="0" distB="0" distL="0" distR="0" wp14:anchorId="0E84407F" wp14:editId="2881335D">
            <wp:extent cx="5274310" cy="42830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/>
    <w:p w:rsidR="000F3F7C" w:rsidRDefault="008A5CA0">
      <w:bookmarkStart w:id="98" w:name="_Toc30546"/>
      <w:bookmarkStart w:id="99" w:name="_Toc8968"/>
      <w:r>
        <w:rPr>
          <w:rFonts w:hint="eastAsia"/>
        </w:rPr>
        <w:t>流程</w:t>
      </w:r>
      <w:r>
        <w:t>说明</w:t>
      </w:r>
      <w:r>
        <w:rPr>
          <w:rFonts w:hint="eastAsia"/>
        </w:rPr>
        <w:t>:</w:t>
      </w:r>
      <w:bookmarkEnd w:id="98"/>
      <w:bookmarkEnd w:id="99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 w:rsidTr="009E4A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800D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理财</w:t>
            </w:r>
            <w:r>
              <w:rPr>
                <w:rFonts w:ascii="Arial" w:hAnsi="Arial" w:cs="Arial"/>
                <w:sz w:val="18"/>
                <w:szCs w:val="18"/>
              </w:rPr>
              <w:t>账户管理</w:t>
            </w:r>
          </w:p>
        </w:tc>
      </w:tr>
      <w:tr w:rsidR="000F3F7C" w:rsidTr="009E4A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800D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各家银行</w:t>
            </w:r>
            <w:r>
              <w:rPr>
                <w:rFonts w:ascii="Arial" w:hAnsi="Arial" w:cs="Arial"/>
                <w:sz w:val="18"/>
                <w:szCs w:val="18"/>
              </w:rPr>
              <w:t>都</w:t>
            </w:r>
            <w:r>
              <w:rPr>
                <w:rFonts w:ascii="Arial" w:hAnsi="Arial" w:cs="Arial" w:hint="eastAsia"/>
                <w:sz w:val="18"/>
                <w:szCs w:val="18"/>
              </w:rPr>
              <w:t>会</w:t>
            </w:r>
            <w:r>
              <w:rPr>
                <w:rFonts w:ascii="Arial" w:hAnsi="Arial" w:cs="Arial"/>
                <w:sz w:val="18"/>
                <w:szCs w:val="18"/>
              </w:rPr>
              <w:t>开通一个理财账户，</w:t>
            </w:r>
            <w:r>
              <w:rPr>
                <w:rFonts w:ascii="Arial" w:hAnsi="Arial" w:cs="Arial" w:hint="eastAsia"/>
                <w:sz w:val="18"/>
                <w:szCs w:val="18"/>
              </w:rPr>
              <w:t>该理财</w:t>
            </w:r>
            <w:r>
              <w:rPr>
                <w:rFonts w:ascii="Arial" w:hAnsi="Arial" w:cs="Arial"/>
                <w:sz w:val="18"/>
                <w:szCs w:val="18"/>
              </w:rPr>
              <w:t>账户</w:t>
            </w:r>
            <w:r>
              <w:rPr>
                <w:rFonts w:ascii="Arial" w:hAnsi="Arial" w:cs="Arial" w:hint="eastAsia"/>
                <w:sz w:val="18"/>
                <w:szCs w:val="18"/>
              </w:rPr>
              <w:t>可以</w:t>
            </w:r>
            <w:r>
              <w:rPr>
                <w:rFonts w:ascii="Arial" w:hAnsi="Arial" w:cs="Arial"/>
                <w:sz w:val="18"/>
                <w:szCs w:val="18"/>
              </w:rPr>
              <w:t>做提现操作</w:t>
            </w:r>
          </w:p>
        </w:tc>
      </w:tr>
      <w:tr w:rsidR="000F3F7C" w:rsidTr="009E4A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F3F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100" w:name="_Toc498086415"/>
      <w:bookmarkStart w:id="101" w:name="_Toc3970509"/>
      <w:r>
        <w:rPr>
          <w:rFonts w:ascii="黑体" w:eastAsia="黑体" w:hAnsi="黑体" w:cs="黑体" w:hint="eastAsia"/>
          <w:sz w:val="28"/>
          <w:szCs w:val="28"/>
        </w:rPr>
        <w:lastRenderedPageBreak/>
        <w:t>4.</w:t>
      </w:r>
      <w:r w:rsidR="00C61F64">
        <w:rPr>
          <w:rFonts w:ascii="黑体" w:eastAsia="黑体" w:hAnsi="黑体" w:cs="黑体"/>
          <w:sz w:val="28"/>
          <w:szCs w:val="28"/>
        </w:rPr>
        <w:t>7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bookmarkEnd w:id="100"/>
      <w:r w:rsidR="0039344D">
        <w:rPr>
          <w:rFonts w:ascii="黑体" w:eastAsia="黑体" w:hAnsi="黑体" w:cs="黑体" w:hint="eastAsia"/>
          <w:sz w:val="28"/>
          <w:szCs w:val="28"/>
        </w:rPr>
        <w:t>企业信息</w:t>
      </w:r>
      <w:r w:rsidR="0039344D">
        <w:rPr>
          <w:rFonts w:ascii="黑体" w:eastAsia="黑体" w:hAnsi="黑体" w:cs="黑体"/>
          <w:sz w:val="28"/>
          <w:szCs w:val="28"/>
        </w:rPr>
        <w:t>管理</w:t>
      </w:r>
      <w:bookmarkEnd w:id="101"/>
    </w:p>
    <w:p w:rsidR="000F3F7C" w:rsidRDefault="008A5CA0">
      <w:bookmarkStart w:id="102" w:name="_Toc8251"/>
      <w:bookmarkStart w:id="103" w:name="_Toc7140"/>
      <w:r>
        <w:rPr>
          <w:rFonts w:hint="eastAsia"/>
        </w:rPr>
        <w:t>流程图：</w:t>
      </w:r>
      <w:bookmarkEnd w:id="102"/>
      <w:bookmarkEnd w:id="103"/>
      <w:r w:rsidR="00A36C8C">
        <w:rPr>
          <w:noProof/>
        </w:rPr>
        <w:drawing>
          <wp:inline distT="0" distB="0" distL="0" distR="0" wp14:anchorId="0666E3AC" wp14:editId="5E08F70F">
            <wp:extent cx="5274310" cy="52565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>
      <w:pPr>
        <w:jc w:val="center"/>
      </w:pPr>
    </w:p>
    <w:p w:rsidR="000F3F7C" w:rsidRDefault="008A5CA0">
      <w:bookmarkStart w:id="104" w:name="_Toc15779"/>
      <w:bookmarkStart w:id="105" w:name="_Toc10970"/>
      <w:r>
        <w:rPr>
          <w:rFonts w:hint="eastAsia"/>
        </w:rPr>
        <w:t>流程说明：</w:t>
      </w:r>
      <w:bookmarkEnd w:id="104"/>
      <w:bookmarkEnd w:id="105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3934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企业</w:t>
            </w:r>
            <w:r>
              <w:rPr>
                <w:rFonts w:ascii="Arial" w:hAnsi="Arial" w:cs="Arial"/>
                <w:sz w:val="18"/>
                <w:szCs w:val="18"/>
              </w:rPr>
              <w:t>信息管理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3934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企业的</w:t>
            </w:r>
            <w:r>
              <w:rPr>
                <w:rFonts w:ascii="Arial" w:hAnsi="Arial" w:cs="Arial"/>
                <w:sz w:val="18"/>
                <w:szCs w:val="18"/>
              </w:rPr>
              <w:t>基本信息，已经注册的基本信息</w:t>
            </w:r>
            <w:r>
              <w:rPr>
                <w:rFonts w:ascii="Arial" w:hAnsi="Arial" w:cs="Arial" w:hint="eastAsia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维护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F3F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106" w:name="_Toc498086416"/>
      <w:bookmarkStart w:id="107" w:name="_Toc3970510"/>
      <w:r>
        <w:rPr>
          <w:rFonts w:ascii="黑体" w:eastAsia="黑体" w:hAnsi="黑体" w:cs="黑体" w:hint="eastAsia"/>
          <w:sz w:val="28"/>
          <w:szCs w:val="28"/>
        </w:rPr>
        <w:lastRenderedPageBreak/>
        <w:t>4.</w:t>
      </w:r>
      <w:r w:rsidR="00C61F64">
        <w:rPr>
          <w:rFonts w:ascii="黑体" w:eastAsia="黑体" w:hAnsi="黑体" w:cs="黑体"/>
          <w:sz w:val="28"/>
          <w:szCs w:val="28"/>
        </w:rPr>
        <w:t>8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bookmarkEnd w:id="106"/>
      <w:r w:rsidR="00A36C8C">
        <w:rPr>
          <w:rFonts w:ascii="黑体" w:eastAsia="黑体" w:hAnsi="黑体" w:cs="黑体" w:hint="eastAsia"/>
          <w:sz w:val="28"/>
          <w:szCs w:val="28"/>
        </w:rPr>
        <w:t>对公</w:t>
      </w:r>
      <w:r w:rsidR="00A36C8C">
        <w:rPr>
          <w:rFonts w:ascii="黑体" w:eastAsia="黑体" w:hAnsi="黑体" w:cs="黑体"/>
          <w:sz w:val="28"/>
          <w:szCs w:val="28"/>
        </w:rPr>
        <w:t>账户管理</w:t>
      </w:r>
      <w:bookmarkEnd w:id="107"/>
    </w:p>
    <w:p w:rsidR="000F3F7C" w:rsidRDefault="008A5CA0">
      <w:bookmarkStart w:id="108" w:name="_Toc16532"/>
      <w:bookmarkStart w:id="109" w:name="_Toc2265"/>
      <w:r>
        <w:rPr>
          <w:rFonts w:hint="eastAsia"/>
        </w:rPr>
        <w:t>流程图：</w:t>
      </w:r>
      <w:bookmarkEnd w:id="108"/>
      <w:bookmarkEnd w:id="109"/>
      <w:r w:rsidR="00BD2328">
        <w:rPr>
          <w:noProof/>
        </w:rPr>
        <w:drawing>
          <wp:inline distT="0" distB="0" distL="0" distR="0" wp14:anchorId="6D9CDE89" wp14:editId="2EDA2037">
            <wp:extent cx="5274310" cy="44018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>
      <w:pPr>
        <w:jc w:val="center"/>
      </w:pPr>
    </w:p>
    <w:p w:rsidR="000F3F7C" w:rsidRDefault="008A5CA0">
      <w:bookmarkStart w:id="110" w:name="_Toc31412"/>
      <w:bookmarkStart w:id="111" w:name="_Toc24742"/>
      <w:r>
        <w:rPr>
          <w:rFonts w:hint="eastAsia"/>
        </w:rPr>
        <w:t>流程说明：</w:t>
      </w:r>
      <w:bookmarkEnd w:id="110"/>
      <w:bookmarkEnd w:id="111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A36C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对公账户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A36C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企业</w:t>
            </w:r>
            <w:r>
              <w:rPr>
                <w:rFonts w:ascii="Arial" w:hAnsi="Arial" w:cs="Arial"/>
                <w:sz w:val="18"/>
                <w:szCs w:val="18"/>
              </w:rPr>
              <w:t>注册的时候</w:t>
            </w:r>
            <w:r>
              <w:rPr>
                <w:rFonts w:ascii="Arial" w:hAnsi="Arial" w:cs="Arial" w:hint="eastAsia"/>
                <w:sz w:val="18"/>
                <w:szCs w:val="18"/>
              </w:rPr>
              <w:t>可以添加</w:t>
            </w:r>
            <w:r>
              <w:rPr>
                <w:rFonts w:ascii="Arial" w:hAnsi="Arial" w:cs="Arial"/>
                <w:sz w:val="18"/>
                <w:szCs w:val="18"/>
              </w:rPr>
              <w:t>多个对公账户信息，</w:t>
            </w:r>
            <w:r>
              <w:rPr>
                <w:rFonts w:ascii="Arial" w:hAnsi="Arial" w:cs="Arial" w:hint="eastAsia"/>
                <w:sz w:val="18"/>
                <w:szCs w:val="18"/>
              </w:rPr>
              <w:t>理财</w:t>
            </w:r>
            <w:r>
              <w:rPr>
                <w:rFonts w:ascii="Arial" w:hAnsi="Arial" w:cs="Arial"/>
                <w:sz w:val="18"/>
                <w:szCs w:val="18"/>
              </w:rPr>
              <w:t>开户的</w:t>
            </w:r>
            <w:r>
              <w:rPr>
                <w:rFonts w:ascii="Arial" w:hAnsi="Arial" w:cs="Arial" w:hint="eastAsia"/>
                <w:sz w:val="18"/>
                <w:szCs w:val="18"/>
              </w:rPr>
              <w:t>时候</w:t>
            </w:r>
            <w:r>
              <w:rPr>
                <w:rFonts w:ascii="Arial" w:hAnsi="Arial" w:cs="Arial"/>
                <w:sz w:val="18"/>
                <w:szCs w:val="18"/>
              </w:rPr>
              <w:t>可以选择</w:t>
            </w:r>
            <w:r>
              <w:rPr>
                <w:rFonts w:ascii="Arial" w:hAnsi="Arial" w:cs="Arial" w:hint="eastAsia"/>
                <w:sz w:val="18"/>
                <w:szCs w:val="18"/>
              </w:rPr>
              <w:t>对公</w:t>
            </w:r>
            <w:r>
              <w:rPr>
                <w:rFonts w:ascii="Arial" w:hAnsi="Arial" w:cs="Arial"/>
                <w:sz w:val="18"/>
                <w:szCs w:val="18"/>
              </w:rPr>
              <w:t>账户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F3F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3F7C" w:rsidRDefault="008A5CA0">
      <w:pPr>
        <w:pStyle w:val="2"/>
        <w:numPr>
          <w:ilvl w:val="1"/>
          <w:numId w:val="0"/>
        </w:numPr>
        <w:spacing w:before="0" w:after="0" w:line="240" w:lineRule="auto"/>
        <w:rPr>
          <w:rFonts w:ascii="黑体" w:eastAsia="黑体" w:hAnsi="黑体" w:cs="黑体"/>
          <w:sz w:val="28"/>
          <w:szCs w:val="28"/>
        </w:rPr>
      </w:pPr>
      <w:bookmarkStart w:id="112" w:name="_Toc498086417"/>
      <w:bookmarkStart w:id="113" w:name="_Toc3970511"/>
      <w:r>
        <w:rPr>
          <w:rFonts w:ascii="黑体" w:eastAsia="黑体" w:hAnsi="黑体" w:cs="黑体" w:hint="eastAsia"/>
          <w:sz w:val="28"/>
          <w:szCs w:val="28"/>
        </w:rPr>
        <w:lastRenderedPageBreak/>
        <w:t>4.</w:t>
      </w:r>
      <w:r w:rsidR="00C61F64">
        <w:rPr>
          <w:rFonts w:ascii="黑体" w:eastAsia="黑体" w:hAnsi="黑体" w:cs="黑体"/>
          <w:sz w:val="28"/>
          <w:szCs w:val="28"/>
        </w:rPr>
        <w:t>9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bookmarkEnd w:id="112"/>
      <w:r w:rsidR="0070378D">
        <w:rPr>
          <w:rFonts w:ascii="黑体" w:eastAsia="黑体" w:hAnsi="黑体" w:cs="黑体" w:hint="eastAsia"/>
          <w:sz w:val="28"/>
          <w:szCs w:val="28"/>
        </w:rPr>
        <w:t>交易</w:t>
      </w:r>
      <w:r w:rsidR="0070378D">
        <w:rPr>
          <w:rFonts w:ascii="黑体" w:eastAsia="黑体" w:hAnsi="黑体" w:cs="黑体"/>
          <w:sz w:val="28"/>
          <w:szCs w:val="28"/>
        </w:rPr>
        <w:t>记录</w:t>
      </w:r>
      <w:bookmarkEnd w:id="113"/>
    </w:p>
    <w:p w:rsidR="000F3F7C" w:rsidRDefault="008A5CA0">
      <w:bookmarkStart w:id="114" w:name="_Toc3216"/>
      <w:bookmarkStart w:id="115" w:name="_Toc17969"/>
      <w:r>
        <w:rPr>
          <w:rFonts w:hint="eastAsia"/>
        </w:rPr>
        <w:t>流程图：</w:t>
      </w:r>
      <w:bookmarkEnd w:id="114"/>
      <w:bookmarkEnd w:id="115"/>
      <w:r w:rsidR="000C2715">
        <w:rPr>
          <w:noProof/>
        </w:rPr>
        <w:drawing>
          <wp:inline distT="0" distB="0" distL="0" distR="0" wp14:anchorId="63620D70" wp14:editId="2BDB3FBF">
            <wp:extent cx="5274310" cy="43618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C" w:rsidRDefault="000F3F7C">
      <w:pPr>
        <w:jc w:val="center"/>
      </w:pPr>
    </w:p>
    <w:p w:rsidR="000F3F7C" w:rsidRDefault="008A5CA0">
      <w:bookmarkStart w:id="116" w:name="_Toc28177"/>
      <w:bookmarkStart w:id="117" w:name="_Toc5327"/>
      <w:r>
        <w:rPr>
          <w:rFonts w:hint="eastAsia"/>
        </w:rPr>
        <w:t>流程说明：</w:t>
      </w:r>
      <w:bookmarkEnd w:id="116"/>
      <w:bookmarkEnd w:id="117"/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39"/>
        <w:gridCol w:w="7358"/>
      </w:tblGrid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7037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交易</w:t>
            </w:r>
            <w:r>
              <w:rPr>
                <w:rFonts w:ascii="Arial" w:hAnsi="Arial" w:cs="Arial"/>
                <w:sz w:val="18"/>
                <w:szCs w:val="18"/>
              </w:rPr>
              <w:t>记录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C27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申购</w:t>
            </w:r>
            <w:r>
              <w:rPr>
                <w:rFonts w:ascii="Arial" w:hAnsi="Arial" w:cs="Arial"/>
                <w:sz w:val="18"/>
                <w:szCs w:val="18"/>
              </w:rPr>
              <w:t>，赎回，</w:t>
            </w:r>
            <w:r>
              <w:rPr>
                <w:rFonts w:ascii="Arial" w:hAnsi="Arial" w:cs="Arial" w:hint="eastAsia"/>
                <w:sz w:val="18"/>
                <w:szCs w:val="18"/>
              </w:rPr>
              <w:t>提现</w:t>
            </w:r>
            <w:r>
              <w:rPr>
                <w:rFonts w:ascii="Arial" w:hAnsi="Arial" w:cs="Arial"/>
                <w:sz w:val="18"/>
                <w:szCs w:val="18"/>
              </w:rPr>
              <w:t>，收益记录查询</w:t>
            </w:r>
          </w:p>
        </w:tc>
      </w:tr>
      <w:tr w:rsidR="000F3F7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3F7C" w:rsidRDefault="008A5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C" w:rsidRDefault="000F3F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3F7C" w:rsidRDefault="008A5CA0">
      <w:pPr>
        <w:pStyle w:val="1"/>
        <w:numPr>
          <w:ilvl w:val="0"/>
          <w:numId w:val="0"/>
        </w:numPr>
        <w:spacing w:before="10" w:after="10" w:line="240" w:lineRule="auto"/>
        <w:rPr>
          <w:rFonts w:ascii="黑体" w:eastAsia="黑体" w:hAnsi="黑体" w:cs="黑体"/>
          <w:sz w:val="30"/>
          <w:szCs w:val="30"/>
        </w:rPr>
      </w:pPr>
      <w:bookmarkStart w:id="118" w:name="_Toc3970512"/>
      <w:r>
        <w:rPr>
          <w:rFonts w:ascii="黑体" w:eastAsia="黑体" w:hAnsi="黑体" w:cs="黑体" w:hint="eastAsia"/>
          <w:sz w:val="30"/>
          <w:szCs w:val="30"/>
        </w:rPr>
        <w:t>5 其他</w:t>
      </w:r>
      <w:r>
        <w:rPr>
          <w:rFonts w:ascii="黑体" w:eastAsia="黑体" w:hAnsi="黑体" w:cs="黑体"/>
          <w:sz w:val="30"/>
          <w:szCs w:val="30"/>
        </w:rPr>
        <w:t>要求</w:t>
      </w:r>
      <w:bookmarkEnd w:id="118"/>
    </w:p>
    <w:p w:rsidR="000F3F7C" w:rsidRDefault="008A5CA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chrome浏览器</w:t>
      </w:r>
    </w:p>
    <w:sectPr w:rsidR="000F3F7C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834" w:rsidRDefault="00262834">
      <w:pPr>
        <w:spacing w:line="240" w:lineRule="auto"/>
      </w:pPr>
      <w:r>
        <w:separator/>
      </w:r>
    </w:p>
  </w:endnote>
  <w:endnote w:type="continuationSeparator" w:id="0">
    <w:p w:rsidR="00262834" w:rsidRDefault="00262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CA0" w:rsidRDefault="008A5CA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CA0" w:rsidRDefault="008A5CA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CA0" w:rsidRDefault="008A5CA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A5CA0" w:rsidRDefault="008A5CA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C47E4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A5CA0" w:rsidRDefault="008A5CA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C47E4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834" w:rsidRDefault="00262834">
      <w:pPr>
        <w:spacing w:line="240" w:lineRule="auto"/>
      </w:pPr>
      <w:r>
        <w:separator/>
      </w:r>
    </w:p>
  </w:footnote>
  <w:footnote w:type="continuationSeparator" w:id="0">
    <w:p w:rsidR="00262834" w:rsidRDefault="002628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C14C7"/>
    <w:multiLevelType w:val="multilevel"/>
    <w:tmpl w:val="0F8C14C7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F0AF0"/>
    <w:multiLevelType w:val="multilevel"/>
    <w:tmpl w:val="47DF0AF0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F9220"/>
    <w:multiLevelType w:val="multilevel"/>
    <w:tmpl w:val="593F9220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 w15:restartNumberingAfterBreak="0">
    <w:nsid w:val="5A043D79"/>
    <w:multiLevelType w:val="multilevel"/>
    <w:tmpl w:val="5A043D7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04406B"/>
    <w:multiLevelType w:val="singleLevel"/>
    <w:tmpl w:val="5A04406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044394"/>
    <w:multiLevelType w:val="singleLevel"/>
    <w:tmpl w:val="5A0443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044881"/>
    <w:multiLevelType w:val="singleLevel"/>
    <w:tmpl w:val="5A0448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0449B6"/>
    <w:multiLevelType w:val="singleLevel"/>
    <w:tmpl w:val="5A0449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050005"/>
    <w:multiLevelType w:val="singleLevel"/>
    <w:tmpl w:val="5A0500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05072A"/>
    <w:multiLevelType w:val="singleLevel"/>
    <w:tmpl w:val="5A0507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050C3D"/>
    <w:multiLevelType w:val="singleLevel"/>
    <w:tmpl w:val="5A050C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051D75"/>
    <w:multiLevelType w:val="singleLevel"/>
    <w:tmpl w:val="5A051D75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7D353510"/>
    <w:multiLevelType w:val="multilevel"/>
    <w:tmpl w:val="7D353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0F"/>
    <w:rsid w:val="0003661A"/>
    <w:rsid w:val="000C2715"/>
    <w:rsid w:val="000D0508"/>
    <w:rsid w:val="000F3F7C"/>
    <w:rsid w:val="0011069E"/>
    <w:rsid w:val="0013006A"/>
    <w:rsid w:val="0014529C"/>
    <w:rsid w:val="001B6A41"/>
    <w:rsid w:val="00262834"/>
    <w:rsid w:val="00272DDC"/>
    <w:rsid w:val="002A09C2"/>
    <w:rsid w:val="002A73C2"/>
    <w:rsid w:val="002B413F"/>
    <w:rsid w:val="002D606D"/>
    <w:rsid w:val="00360C42"/>
    <w:rsid w:val="0039344D"/>
    <w:rsid w:val="003B6704"/>
    <w:rsid w:val="003E6CC3"/>
    <w:rsid w:val="00415379"/>
    <w:rsid w:val="004A0533"/>
    <w:rsid w:val="004C2324"/>
    <w:rsid w:val="004C281A"/>
    <w:rsid w:val="004F4BB9"/>
    <w:rsid w:val="005253BC"/>
    <w:rsid w:val="0053091F"/>
    <w:rsid w:val="0057208D"/>
    <w:rsid w:val="005A7A02"/>
    <w:rsid w:val="005D43A5"/>
    <w:rsid w:val="005F4F51"/>
    <w:rsid w:val="00640501"/>
    <w:rsid w:val="006452D2"/>
    <w:rsid w:val="00692482"/>
    <w:rsid w:val="006B55D5"/>
    <w:rsid w:val="006D2912"/>
    <w:rsid w:val="0070378D"/>
    <w:rsid w:val="00756FFE"/>
    <w:rsid w:val="00766418"/>
    <w:rsid w:val="007C47E4"/>
    <w:rsid w:val="00800D6C"/>
    <w:rsid w:val="00865125"/>
    <w:rsid w:val="008875B0"/>
    <w:rsid w:val="00887681"/>
    <w:rsid w:val="00887919"/>
    <w:rsid w:val="008A5CA0"/>
    <w:rsid w:val="008A69FC"/>
    <w:rsid w:val="0090597C"/>
    <w:rsid w:val="0093219B"/>
    <w:rsid w:val="009459DE"/>
    <w:rsid w:val="009E4AEB"/>
    <w:rsid w:val="00A36C8C"/>
    <w:rsid w:val="00AA41B0"/>
    <w:rsid w:val="00AF26B6"/>
    <w:rsid w:val="00B220D0"/>
    <w:rsid w:val="00B553DE"/>
    <w:rsid w:val="00BA49F3"/>
    <w:rsid w:val="00BC790F"/>
    <w:rsid w:val="00BD2328"/>
    <w:rsid w:val="00C52399"/>
    <w:rsid w:val="00C61F64"/>
    <w:rsid w:val="00C9615E"/>
    <w:rsid w:val="00CA0332"/>
    <w:rsid w:val="00D10130"/>
    <w:rsid w:val="00D51E2C"/>
    <w:rsid w:val="00D61B8A"/>
    <w:rsid w:val="00D630D3"/>
    <w:rsid w:val="00D66F4F"/>
    <w:rsid w:val="00DA11DE"/>
    <w:rsid w:val="00E5195D"/>
    <w:rsid w:val="00ED439C"/>
    <w:rsid w:val="00ED4A76"/>
    <w:rsid w:val="00F3757E"/>
    <w:rsid w:val="00FB14C6"/>
    <w:rsid w:val="00FD7275"/>
    <w:rsid w:val="03257A67"/>
    <w:rsid w:val="052707C0"/>
    <w:rsid w:val="06574983"/>
    <w:rsid w:val="08C1633C"/>
    <w:rsid w:val="0BEF12ED"/>
    <w:rsid w:val="125A107B"/>
    <w:rsid w:val="12FF0235"/>
    <w:rsid w:val="14CB0DAE"/>
    <w:rsid w:val="18EC6866"/>
    <w:rsid w:val="1C801271"/>
    <w:rsid w:val="236911A7"/>
    <w:rsid w:val="2D911CA4"/>
    <w:rsid w:val="32AA7D48"/>
    <w:rsid w:val="338B68BA"/>
    <w:rsid w:val="371140F7"/>
    <w:rsid w:val="37A52F73"/>
    <w:rsid w:val="3D7C102B"/>
    <w:rsid w:val="449720E7"/>
    <w:rsid w:val="491750AC"/>
    <w:rsid w:val="4BB145D0"/>
    <w:rsid w:val="54021C4D"/>
    <w:rsid w:val="590F4F0C"/>
    <w:rsid w:val="66BA5CAD"/>
    <w:rsid w:val="6D5818DC"/>
    <w:rsid w:val="6EAD565A"/>
    <w:rsid w:val="72643EEE"/>
    <w:rsid w:val="77D25273"/>
    <w:rsid w:val="783E6D80"/>
    <w:rsid w:val="7AC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2BA4202-AEC7-4167-A66A-DAD3D431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微软雅黑" w:eastAsia="微软雅黑" w:hAnsi="微软雅黑" w:cs="Times New Roman"/>
      <w:spacing w:val="5"/>
      <w:sz w:val="24"/>
      <w:szCs w:val="36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0" w:after="20"/>
      <w:outlineLvl w:val="0"/>
    </w:pPr>
    <w:rPr>
      <w:b/>
      <w:kern w:val="44"/>
      <w:sz w:val="28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0" w:after="20"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%E8%B5%84%E9%87%91%E8%BF%90%E7%94%A8&amp;tn=SE_PcZhidaonwhc_ngpagmjz&amp;rsv_dl=gh_pc_zhidao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8%B5%84%E9%87%91%E8%BF%90%E7%94%A8&amp;tn=SE_PcZhidaonwhc_ngpagmjz&amp;rsv_dl=gh_pc_zhidao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B3C460-1D12-4775-B046-E9E5FF16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13</Pages>
  <Words>428</Words>
  <Characters>2443</Characters>
  <Application>Microsoft Office Word</Application>
  <DocSecurity>0</DocSecurity>
  <Lines>20</Lines>
  <Paragraphs>5</Paragraphs>
  <ScaleCrop>false</ScaleCrop>
  <Company>Microsoft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shenzhen</cp:lastModifiedBy>
  <cp:revision>71</cp:revision>
  <dcterms:created xsi:type="dcterms:W3CDTF">2014-10-29T12:08:00Z</dcterms:created>
  <dcterms:modified xsi:type="dcterms:W3CDTF">2019-03-20T02:34:00Z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