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EB6B" w14:textId="5F870A26" w:rsidR="00D84668" w:rsidRPr="003A3D1C" w:rsidRDefault="003A3D1C" w:rsidP="00C514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A3D1C">
        <w:rPr>
          <w:rFonts w:ascii="Times New Roman" w:hAnsi="Times New Roman" w:cs="Times New Roman"/>
          <w:sz w:val="24"/>
          <w:szCs w:val="24"/>
          <w:lang w:val="en-GB"/>
        </w:rPr>
        <w:t xml:space="preserve">Subject: </w:t>
      </w:r>
      <w:r w:rsidR="00A84F60" w:rsidRPr="003A3D1C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7243D7" w:rsidRPr="003A3D1C">
        <w:rPr>
          <w:rFonts w:ascii="Times New Roman" w:hAnsi="Times New Roman" w:cs="Times New Roman"/>
          <w:sz w:val="24"/>
          <w:szCs w:val="24"/>
          <w:lang w:val="en-GB"/>
        </w:rPr>
        <w:t>raft d</w:t>
      </w:r>
      <w:r w:rsidR="00A84F60" w:rsidRPr="003A3D1C">
        <w:rPr>
          <w:rFonts w:ascii="Times New Roman" w:hAnsi="Times New Roman" w:cs="Times New Roman"/>
          <w:sz w:val="24"/>
          <w:szCs w:val="24"/>
          <w:lang w:val="en-GB"/>
        </w:rPr>
        <w:t>ocumentation for setting up and running AIM</w:t>
      </w:r>
      <w:r w:rsidR="00A3241D" w:rsidRPr="003A3D1C">
        <w:rPr>
          <w:rFonts w:ascii="Times New Roman" w:hAnsi="Times New Roman" w:cs="Times New Roman"/>
          <w:sz w:val="24"/>
          <w:szCs w:val="24"/>
          <w:lang w:val="en-GB"/>
        </w:rPr>
        <w:t>/</w:t>
      </w:r>
      <w:r w:rsidR="00A84F60" w:rsidRPr="003A3D1C">
        <w:rPr>
          <w:rFonts w:ascii="Times New Roman" w:hAnsi="Times New Roman" w:cs="Times New Roman"/>
          <w:sz w:val="24"/>
          <w:szCs w:val="24"/>
          <w:lang w:val="en-GB"/>
        </w:rPr>
        <w:t>PLUM</w:t>
      </w:r>
    </w:p>
    <w:p w14:paraId="189E8114" w14:textId="4B9CE904" w:rsidR="00A3241D" w:rsidRPr="003A3D1C" w:rsidRDefault="00A3241D" w:rsidP="00C514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A3D1C">
        <w:rPr>
          <w:rFonts w:ascii="Times New Roman" w:hAnsi="Times New Roman" w:cs="Times New Roman" w:hint="eastAsia"/>
          <w:sz w:val="24"/>
          <w:szCs w:val="24"/>
          <w:lang w:val="en-GB"/>
        </w:rPr>
        <w:t>N</w:t>
      </w:r>
      <w:r w:rsidRPr="003A3D1C">
        <w:rPr>
          <w:rFonts w:ascii="Times New Roman" w:hAnsi="Times New Roman" w:cs="Times New Roman"/>
          <w:sz w:val="24"/>
          <w:szCs w:val="24"/>
          <w:lang w:val="en-GB"/>
        </w:rPr>
        <w:t xml:space="preserve">ame: </w:t>
      </w:r>
      <w:proofErr w:type="spellStart"/>
      <w:r w:rsidRPr="003A3D1C">
        <w:rPr>
          <w:rFonts w:ascii="Times New Roman" w:hAnsi="Times New Roman" w:cs="Times New Roman"/>
          <w:sz w:val="24"/>
          <w:szCs w:val="24"/>
          <w:lang w:val="en-GB"/>
        </w:rPr>
        <w:t>Risper</w:t>
      </w:r>
      <w:proofErr w:type="spellEnd"/>
      <w:r w:rsidRPr="003A3D1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A3D1C">
        <w:rPr>
          <w:rFonts w:ascii="Times New Roman" w:hAnsi="Times New Roman" w:cs="Times New Roman"/>
          <w:sz w:val="24"/>
          <w:szCs w:val="24"/>
          <w:lang w:val="en-GB"/>
        </w:rPr>
        <w:t>Nyairo</w:t>
      </w:r>
      <w:proofErr w:type="spellEnd"/>
      <w:r w:rsidRPr="003A3D1C">
        <w:rPr>
          <w:rFonts w:ascii="Times New Roman" w:hAnsi="Times New Roman" w:cs="Times New Roman"/>
          <w:sz w:val="24"/>
          <w:szCs w:val="24"/>
          <w:lang w:val="en-GB"/>
        </w:rPr>
        <w:t>, Tomoko Hasegawa</w:t>
      </w:r>
    </w:p>
    <w:p w14:paraId="586D5BCC" w14:textId="4924BF98" w:rsidR="00A3241D" w:rsidRPr="003A3D1C" w:rsidRDefault="003A3D1C" w:rsidP="00C514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A3D1C">
        <w:rPr>
          <w:rFonts w:ascii="Times New Roman" w:hAnsi="Times New Roman" w:cs="Times New Roman"/>
          <w:sz w:val="24"/>
          <w:szCs w:val="24"/>
          <w:lang w:val="en-GB"/>
        </w:rPr>
        <w:t xml:space="preserve">Date: </w:t>
      </w:r>
      <w:r w:rsidR="00A3241D" w:rsidRPr="003A3D1C">
        <w:rPr>
          <w:rFonts w:ascii="Times New Roman" w:hAnsi="Times New Roman" w:cs="Times New Roman"/>
          <w:sz w:val="24"/>
          <w:szCs w:val="24"/>
          <w:lang w:val="en-GB"/>
        </w:rPr>
        <w:t>2021/05/18</w:t>
      </w:r>
    </w:p>
    <w:p w14:paraId="4953676D" w14:textId="77777777" w:rsidR="00A3241D" w:rsidRDefault="00A3241D" w:rsidP="00050AA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ED0E5E0" w14:textId="7E136695" w:rsidR="00050AA2" w:rsidRPr="00050AA2" w:rsidRDefault="007243D7" w:rsidP="00050AA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51409">
        <w:rPr>
          <w:rFonts w:ascii="Times New Roman" w:hAnsi="Times New Roman" w:cs="Times New Roman"/>
          <w:sz w:val="24"/>
          <w:szCs w:val="24"/>
          <w:lang w:val="en-GB"/>
        </w:rPr>
        <w:t>AIMPLUM (Asia-Pacific Integrated Model</w:t>
      </w:r>
      <w:r w:rsidR="00050AA2">
        <w:rPr>
          <w:rFonts w:ascii="Times New Roman" w:hAnsi="Times New Roman" w:cs="Times New Roman"/>
          <w:sz w:val="24"/>
          <w:szCs w:val="24"/>
          <w:lang w:val="en-GB"/>
        </w:rPr>
        <w:t>/</w:t>
      </w:r>
      <w:r w:rsidR="00050AA2" w:rsidRPr="00050AA2">
        <w:rPr>
          <w:rFonts w:ascii="Times New Roman" w:hAnsi="Times New Roman" w:cs="Times New Roman" w:hint="eastAsia"/>
          <w:sz w:val="24"/>
          <w:szCs w:val="24"/>
          <w:lang w:val="en-GB"/>
        </w:rPr>
        <w:t>Platform for Land</w:t>
      </w:r>
      <w:r w:rsidR="00050AA2" w:rsidRPr="00050AA2">
        <w:rPr>
          <w:rFonts w:ascii="Times New Roman" w:hAnsi="Times New Roman" w:cs="Times New Roman" w:hint="eastAsia"/>
          <w:sz w:val="24"/>
          <w:szCs w:val="24"/>
          <w:lang w:val="en-GB"/>
        </w:rPr>
        <w:t>‐</w:t>
      </w:r>
      <w:r w:rsidR="00050AA2" w:rsidRPr="00050AA2">
        <w:rPr>
          <w:rFonts w:ascii="Times New Roman" w:hAnsi="Times New Roman" w:cs="Times New Roman" w:hint="eastAsia"/>
          <w:sz w:val="24"/>
          <w:szCs w:val="24"/>
          <w:lang w:val="en-GB"/>
        </w:rPr>
        <w:t>Use and Environmental</w:t>
      </w:r>
    </w:p>
    <w:p w14:paraId="4B038D16" w14:textId="6F0F9877" w:rsidR="007243D7" w:rsidRPr="00C51409" w:rsidRDefault="00050AA2" w:rsidP="00050AA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50AA2">
        <w:rPr>
          <w:rFonts w:ascii="Times New Roman" w:hAnsi="Times New Roman" w:cs="Times New Roman"/>
          <w:sz w:val="24"/>
          <w:szCs w:val="24"/>
          <w:lang w:val="en-GB"/>
        </w:rPr>
        <w:t>Model</w:t>
      </w:r>
      <w:r w:rsidR="007243D7" w:rsidRPr="00C51409">
        <w:rPr>
          <w:rFonts w:ascii="Times New Roman" w:hAnsi="Times New Roman" w:cs="Times New Roman"/>
          <w:sz w:val="24"/>
          <w:szCs w:val="24"/>
          <w:lang w:val="en-GB"/>
        </w:rPr>
        <w:t>), parsimonious land-use model</w:t>
      </w:r>
    </w:p>
    <w:p w14:paraId="3005E12D" w14:textId="1005D686" w:rsidR="00A84F60" w:rsidRPr="00A84F60" w:rsidRDefault="00A84F60" w:rsidP="00C51409">
      <w:pPr>
        <w:jc w:val="both"/>
        <w:rPr>
          <w:rFonts w:ascii="Times New Roman" w:hAnsi="Times New Roman" w:cs="Times New Roman"/>
          <w:sz w:val="24"/>
          <w:szCs w:val="24"/>
        </w:rPr>
      </w:pPr>
      <w:r w:rsidRPr="00A84F60">
        <w:rPr>
          <w:rFonts w:ascii="Times New Roman" w:hAnsi="Times New Roman" w:cs="Times New Roman"/>
          <w:sz w:val="24"/>
          <w:szCs w:val="24"/>
        </w:rPr>
        <w:t>PLUM is a simple conceptual model of</w:t>
      </w:r>
      <w:r w:rsidRPr="00A84F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84F60">
        <w:rPr>
          <w:rFonts w:ascii="Times New Roman" w:hAnsi="Times New Roman" w:cs="Times New Roman"/>
          <w:sz w:val="24"/>
          <w:szCs w:val="24"/>
        </w:rPr>
        <w:t>the socioeconomic processes that determine global agricultural land use change for 157 countries</w:t>
      </w:r>
      <w:r w:rsidRPr="00A84F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84F60">
        <w:rPr>
          <w:rFonts w:ascii="Times New Roman" w:hAnsi="Times New Roman" w:cs="Times New Roman"/>
          <w:sz w:val="24"/>
          <w:szCs w:val="24"/>
        </w:rPr>
        <w:t>(Engström et al., 2016)</w:t>
      </w:r>
    </w:p>
    <w:p w14:paraId="2F648EA3" w14:textId="4A6A26B9" w:rsidR="00A84F60" w:rsidRPr="00C51409" w:rsidRDefault="00A84F60" w:rsidP="00C514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51409">
        <w:rPr>
          <w:rFonts w:ascii="Times New Roman" w:hAnsi="Times New Roman" w:cs="Times New Roman"/>
          <w:b/>
          <w:bCs/>
          <w:sz w:val="24"/>
          <w:szCs w:val="24"/>
          <w:lang w:val="en-GB"/>
        </w:rPr>
        <w:t>System requirements</w:t>
      </w:r>
    </w:p>
    <w:p w14:paraId="655C76C6" w14:textId="304E9C18" w:rsidR="00A84F60" w:rsidRPr="00F65EC6" w:rsidRDefault="00A84F60" w:rsidP="00C51409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F65EC6">
        <w:rPr>
          <w:rFonts w:ascii="Times New Roman" w:hAnsi="Times New Roman" w:cs="Times New Roman"/>
          <w:i/>
          <w:iCs/>
          <w:sz w:val="24"/>
          <w:szCs w:val="24"/>
          <w:lang w:val="en-GB"/>
        </w:rPr>
        <w:t>Install:</w:t>
      </w:r>
    </w:p>
    <w:p w14:paraId="52C71604" w14:textId="71ADF6EE" w:rsidR="00A84F60" w:rsidRPr="00C51409" w:rsidRDefault="00A84F60" w:rsidP="00C514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51409">
        <w:rPr>
          <w:rFonts w:ascii="Times New Roman" w:hAnsi="Times New Roman" w:cs="Times New Roman"/>
          <w:sz w:val="24"/>
          <w:szCs w:val="24"/>
          <w:lang w:val="en-GB"/>
        </w:rPr>
        <w:t>GAMS</w:t>
      </w:r>
    </w:p>
    <w:p w14:paraId="39E6FE53" w14:textId="2637460D" w:rsidR="00A103C1" w:rsidRPr="00C51409" w:rsidRDefault="00A103C1" w:rsidP="00C514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51409">
        <w:rPr>
          <w:rFonts w:ascii="Times New Roman" w:hAnsi="Times New Roman" w:cs="Times New Roman"/>
          <w:sz w:val="24"/>
          <w:szCs w:val="24"/>
          <w:lang w:val="en-GB"/>
        </w:rPr>
        <w:t>Git for windows</w:t>
      </w:r>
    </w:p>
    <w:p w14:paraId="0F29827A" w14:textId="081CB0F3" w:rsidR="00A84F60" w:rsidRPr="00C51409" w:rsidRDefault="00A103C1" w:rsidP="00C514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51409">
        <w:rPr>
          <w:rFonts w:ascii="Times New Roman" w:hAnsi="Times New Roman" w:cs="Times New Roman"/>
          <w:sz w:val="24"/>
          <w:szCs w:val="24"/>
          <w:lang w:val="en-GB"/>
        </w:rPr>
        <w:t>Tortoise git (choose commit as-is)</w:t>
      </w:r>
    </w:p>
    <w:p w14:paraId="017D94DB" w14:textId="77777777" w:rsidR="00592E43" w:rsidRDefault="00A103C1" w:rsidP="00C514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51409">
        <w:rPr>
          <w:rFonts w:ascii="Times New Roman" w:hAnsi="Times New Roman" w:cs="Times New Roman"/>
          <w:sz w:val="24"/>
          <w:szCs w:val="24"/>
          <w:lang w:val="en-GB"/>
        </w:rPr>
        <w:t xml:space="preserve">Cygwin (enable </w:t>
      </w:r>
      <w:r w:rsidRPr="00C51409">
        <w:rPr>
          <w:rFonts w:ascii="Times New Roman" w:hAnsi="Times New Roman" w:cs="Times New Roman"/>
          <w:b/>
          <w:bCs/>
          <w:sz w:val="24"/>
          <w:szCs w:val="24"/>
          <w:lang w:val="en-GB"/>
        </w:rPr>
        <w:t>all</w:t>
      </w:r>
      <w:r w:rsidRPr="00C5140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1409">
        <w:rPr>
          <w:rFonts w:ascii="Times New Roman" w:hAnsi="Times New Roman" w:cs="Times New Roman"/>
          <w:sz w:val="24"/>
          <w:szCs w:val="24"/>
          <w:lang w:val="en-GB"/>
        </w:rPr>
        <w:t>netcdf</w:t>
      </w:r>
      <w:proofErr w:type="spellEnd"/>
      <w:r w:rsidRPr="00C51409">
        <w:rPr>
          <w:rFonts w:ascii="Times New Roman" w:hAnsi="Times New Roman" w:cs="Times New Roman"/>
          <w:sz w:val="24"/>
          <w:szCs w:val="24"/>
          <w:lang w:val="en-GB"/>
        </w:rPr>
        <w:t xml:space="preserve"> functions after selecting “full” from the drop-down menu)</w:t>
      </w:r>
    </w:p>
    <w:p w14:paraId="28A7F3B9" w14:textId="376FAD6D" w:rsidR="00A103C1" w:rsidRPr="006D6E60" w:rsidRDefault="006D6E60" w:rsidP="006D6E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D6E60">
        <w:rPr>
          <w:rFonts w:ascii="Times New Roman" w:hAnsi="Times New Roman" w:cs="Times New Roman"/>
          <w:sz w:val="24"/>
          <w:szCs w:val="24"/>
          <w:lang w:val="en-GB"/>
        </w:rPr>
        <w:t xml:space="preserve">Cygwin requires </w:t>
      </w:r>
      <w:r>
        <w:rPr>
          <w:rFonts w:ascii="Times New Roman" w:hAnsi="Times New Roman" w:cs="Times New Roman"/>
          <w:sz w:val="24"/>
          <w:szCs w:val="24"/>
          <w:lang w:val="en-GB"/>
        </w:rPr>
        <w:t>a Linux distribution to run</w:t>
      </w:r>
      <w:r w:rsidR="009F7098">
        <w:rPr>
          <w:rFonts w:ascii="Times New Roman" w:hAnsi="Times New Roman" w:cs="Times New Roman"/>
          <w:sz w:val="24"/>
          <w:szCs w:val="24"/>
          <w:lang w:val="en-GB"/>
        </w:rPr>
        <w:t xml:space="preserve"> commands such as bash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96104D">
        <w:rPr>
          <w:rFonts w:ascii="Times New Roman" w:hAnsi="Times New Roman" w:cs="Times New Roman"/>
          <w:sz w:val="24"/>
          <w:szCs w:val="24"/>
          <w:lang w:val="en-GB"/>
        </w:rPr>
        <w:t xml:space="preserve">To run a Linux distribution, enable the </w:t>
      </w:r>
      <w:r w:rsidR="00E96A92">
        <w:rPr>
          <w:rFonts w:ascii="Times New Roman" w:hAnsi="Times New Roman" w:cs="Times New Roman"/>
          <w:sz w:val="24"/>
          <w:szCs w:val="24"/>
          <w:lang w:val="en-GB"/>
        </w:rPr>
        <w:t xml:space="preserve">Windows Subsystem for </w:t>
      </w:r>
      <w:r w:rsidR="00E217A6">
        <w:rPr>
          <w:rFonts w:ascii="Times New Roman" w:hAnsi="Times New Roman" w:cs="Times New Roman"/>
          <w:sz w:val="24"/>
          <w:szCs w:val="24"/>
          <w:lang w:val="en-GB"/>
        </w:rPr>
        <w:t>Linux</w:t>
      </w:r>
      <w:r w:rsidR="000B6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80007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240A47">
        <w:rPr>
          <w:rFonts w:ascii="Times New Roman" w:hAnsi="Times New Roman" w:cs="Times New Roman"/>
          <w:sz w:val="24"/>
          <w:szCs w:val="24"/>
          <w:lang w:val="en-GB"/>
        </w:rPr>
        <w:t xml:space="preserve">open the </w:t>
      </w:r>
      <w:proofErr w:type="spellStart"/>
      <w:r w:rsidR="00240A47">
        <w:rPr>
          <w:rFonts w:ascii="Times New Roman" w:hAnsi="Times New Roman" w:cs="Times New Roman"/>
          <w:sz w:val="24"/>
          <w:szCs w:val="24"/>
          <w:lang w:val="en-GB"/>
        </w:rPr>
        <w:t>powershell</w:t>
      </w:r>
      <w:proofErr w:type="spellEnd"/>
      <w:r w:rsidR="00240A47">
        <w:rPr>
          <w:rFonts w:ascii="Times New Roman" w:hAnsi="Times New Roman" w:cs="Times New Roman"/>
          <w:sz w:val="24"/>
          <w:szCs w:val="24"/>
          <w:lang w:val="en-GB"/>
        </w:rPr>
        <w:t xml:space="preserve"> as an administrator and run </w:t>
      </w:r>
      <w:r w:rsidR="0033029F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240A47" w:rsidRPr="00240A47">
        <w:rPr>
          <w:rFonts w:ascii="Times New Roman" w:hAnsi="Times New Roman" w:cs="Times New Roman"/>
          <w:sz w:val="24"/>
          <w:szCs w:val="24"/>
          <w:lang w:val="en-GB"/>
        </w:rPr>
        <w:t>Enable-</w:t>
      </w:r>
      <w:proofErr w:type="spellStart"/>
      <w:r w:rsidR="00240A47" w:rsidRPr="00240A47">
        <w:rPr>
          <w:rFonts w:ascii="Times New Roman" w:hAnsi="Times New Roman" w:cs="Times New Roman"/>
          <w:sz w:val="24"/>
          <w:szCs w:val="24"/>
          <w:lang w:val="en-GB"/>
        </w:rPr>
        <w:t>WindowsOptionalFeature</w:t>
      </w:r>
      <w:proofErr w:type="spellEnd"/>
      <w:r w:rsidR="00240A47" w:rsidRPr="00240A47">
        <w:rPr>
          <w:rFonts w:ascii="Times New Roman" w:hAnsi="Times New Roman" w:cs="Times New Roman"/>
          <w:sz w:val="24"/>
          <w:szCs w:val="24"/>
          <w:lang w:val="en-GB"/>
        </w:rPr>
        <w:t xml:space="preserve"> -Online -</w:t>
      </w:r>
      <w:proofErr w:type="spellStart"/>
      <w:r w:rsidR="00240A47" w:rsidRPr="00240A47">
        <w:rPr>
          <w:rFonts w:ascii="Times New Roman" w:hAnsi="Times New Roman" w:cs="Times New Roman"/>
          <w:sz w:val="24"/>
          <w:szCs w:val="24"/>
          <w:lang w:val="en-GB"/>
        </w:rPr>
        <w:t>FeatureName</w:t>
      </w:r>
      <w:proofErr w:type="spellEnd"/>
      <w:r w:rsidR="00240A47" w:rsidRPr="00240A47">
        <w:rPr>
          <w:rFonts w:ascii="Times New Roman" w:hAnsi="Times New Roman" w:cs="Times New Roman"/>
          <w:sz w:val="24"/>
          <w:szCs w:val="24"/>
          <w:lang w:val="en-GB"/>
        </w:rPr>
        <w:t xml:space="preserve"> Microsoft-Windows-Subsystem-Linux</w:t>
      </w:r>
      <w:r w:rsidR="0033029F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580007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33029F">
        <w:rPr>
          <w:rFonts w:ascii="Times New Roman" w:hAnsi="Times New Roman" w:cs="Times New Roman"/>
          <w:sz w:val="24"/>
          <w:szCs w:val="24"/>
          <w:lang w:val="en-GB"/>
        </w:rPr>
        <w:t xml:space="preserve"> or </w:t>
      </w:r>
      <w:r w:rsidR="00301F6A">
        <w:rPr>
          <w:rFonts w:ascii="Times New Roman" w:hAnsi="Times New Roman" w:cs="Times New Roman"/>
          <w:sz w:val="24"/>
          <w:szCs w:val="24"/>
          <w:lang w:val="en-GB"/>
        </w:rPr>
        <w:t xml:space="preserve">use the </w:t>
      </w:r>
      <w:r w:rsidR="00715195">
        <w:rPr>
          <w:rFonts w:ascii="Times New Roman" w:hAnsi="Times New Roman" w:cs="Times New Roman"/>
          <w:sz w:val="24"/>
          <w:szCs w:val="24"/>
          <w:lang w:val="en-GB"/>
        </w:rPr>
        <w:t xml:space="preserve">GUI </w:t>
      </w:r>
      <w:r w:rsidR="00301F6A" w:rsidRPr="00715195">
        <w:rPr>
          <w:rFonts w:ascii="Times New Roman" w:hAnsi="Times New Roman" w:cs="Times New Roman"/>
          <w:i/>
          <w:iCs/>
          <w:sz w:val="24"/>
          <w:szCs w:val="24"/>
          <w:lang w:val="en-GB"/>
        </w:rPr>
        <w:t>Turn Windows features on or off</w:t>
      </w:r>
      <w:r w:rsidR="000B6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15195">
        <w:rPr>
          <w:rFonts w:ascii="Times New Roman" w:hAnsi="Times New Roman" w:cs="Times New Roman"/>
          <w:sz w:val="24"/>
          <w:szCs w:val="24"/>
          <w:lang w:val="en-GB"/>
        </w:rPr>
        <w:t xml:space="preserve">then </w:t>
      </w:r>
      <w:r w:rsidR="000B6EEC">
        <w:rPr>
          <w:rFonts w:ascii="Times New Roman" w:hAnsi="Times New Roman" w:cs="Times New Roman"/>
          <w:sz w:val="24"/>
          <w:szCs w:val="24"/>
          <w:lang w:val="en-GB"/>
        </w:rPr>
        <w:t>reboot</w:t>
      </w:r>
      <w:r w:rsidR="00FD441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Download </w:t>
      </w:r>
      <w:r w:rsidR="00FD4411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3B3CEB">
        <w:rPr>
          <w:rFonts w:ascii="Times New Roman" w:hAnsi="Times New Roman" w:cs="Times New Roman"/>
          <w:sz w:val="24"/>
          <w:szCs w:val="24"/>
          <w:lang w:val="en-GB"/>
        </w:rPr>
        <w:t>nd install a</w:t>
      </w:r>
      <w:r w:rsidR="00FD4411">
        <w:rPr>
          <w:rFonts w:ascii="Times New Roman" w:hAnsi="Times New Roman" w:cs="Times New Roman"/>
          <w:sz w:val="24"/>
          <w:szCs w:val="24"/>
          <w:lang w:val="en-GB"/>
        </w:rPr>
        <w:t xml:space="preserve"> distribution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of your liking from </w:t>
      </w:r>
      <w:r w:rsidR="001E2118">
        <w:rPr>
          <w:rFonts w:ascii="Times New Roman" w:hAnsi="Times New Roman" w:cs="Times New Roman"/>
          <w:sz w:val="24"/>
          <w:szCs w:val="24"/>
          <w:lang w:val="en-GB"/>
        </w:rPr>
        <w:t xml:space="preserve">Microsoft </w:t>
      </w:r>
      <w:r w:rsidR="00FD4411">
        <w:rPr>
          <w:rFonts w:ascii="Times New Roman" w:hAnsi="Times New Roman" w:cs="Times New Roman"/>
          <w:sz w:val="24"/>
          <w:szCs w:val="24"/>
          <w:lang w:val="en-GB"/>
        </w:rPr>
        <w:t>Store</w:t>
      </w:r>
      <w:r w:rsidR="001E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C277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3B3CEB">
        <w:rPr>
          <w:rFonts w:ascii="Times New Roman" w:hAnsi="Times New Roman" w:cs="Times New Roman"/>
          <w:sz w:val="24"/>
          <w:szCs w:val="24"/>
          <w:lang w:val="en-GB"/>
        </w:rPr>
        <w:t>e.g</w:t>
      </w:r>
      <w:proofErr w:type="spellEnd"/>
      <w:r w:rsidR="003B3C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C277D">
        <w:rPr>
          <w:rFonts w:ascii="Times New Roman" w:hAnsi="Times New Roman" w:cs="Times New Roman"/>
          <w:sz w:val="24"/>
          <w:szCs w:val="24"/>
          <w:lang w:val="en-GB"/>
        </w:rPr>
        <w:t>Ubuntu, SUSE, Debian</w:t>
      </w:r>
      <w:r w:rsidR="009F6D59">
        <w:rPr>
          <w:rFonts w:ascii="Times New Roman" w:hAnsi="Times New Roman" w:cs="Times New Roman"/>
          <w:sz w:val="24"/>
          <w:szCs w:val="24"/>
          <w:lang w:val="en-GB"/>
        </w:rPr>
        <w:t xml:space="preserve"> etc</w:t>
      </w:r>
      <w:r w:rsidR="002C277D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2300C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4E3839">
        <w:rPr>
          <w:rFonts w:ascii="Times New Roman" w:hAnsi="Times New Roman" w:cs="Times New Roman"/>
          <w:sz w:val="24"/>
          <w:szCs w:val="24"/>
          <w:lang w:val="en-GB"/>
        </w:rPr>
        <w:t>Y</w:t>
      </w:r>
      <w:r w:rsidR="002300C6">
        <w:rPr>
          <w:rFonts w:ascii="Times New Roman" w:hAnsi="Times New Roman" w:cs="Times New Roman"/>
          <w:sz w:val="24"/>
          <w:szCs w:val="24"/>
          <w:lang w:val="en-GB"/>
        </w:rPr>
        <w:t>ou need to create a username and pas</w:t>
      </w:r>
      <w:r w:rsidR="002455B4">
        <w:rPr>
          <w:rFonts w:ascii="Times New Roman" w:hAnsi="Times New Roman" w:cs="Times New Roman"/>
          <w:sz w:val="24"/>
          <w:szCs w:val="24"/>
          <w:lang w:val="en-GB"/>
        </w:rPr>
        <w:t xml:space="preserve">sword </w:t>
      </w:r>
      <w:r w:rsidR="007C4796">
        <w:rPr>
          <w:rFonts w:ascii="Times New Roman" w:hAnsi="Times New Roman" w:cs="Times New Roman"/>
          <w:sz w:val="24"/>
          <w:szCs w:val="24"/>
          <w:lang w:val="en-GB"/>
        </w:rPr>
        <w:t xml:space="preserve">to use the distribution. </w:t>
      </w:r>
      <w:r w:rsidR="004539F4">
        <w:rPr>
          <w:rFonts w:ascii="Times New Roman" w:hAnsi="Times New Roman" w:cs="Times New Roman"/>
          <w:sz w:val="24"/>
          <w:szCs w:val="24"/>
          <w:lang w:val="en-GB"/>
        </w:rPr>
        <w:t>After successful</w:t>
      </w:r>
      <w:r w:rsidR="007834FA">
        <w:rPr>
          <w:rFonts w:ascii="Times New Roman" w:hAnsi="Times New Roman" w:cs="Times New Roman"/>
          <w:sz w:val="24"/>
          <w:szCs w:val="24"/>
          <w:lang w:val="en-GB"/>
        </w:rPr>
        <w:t xml:space="preserve"> setup, run the update command </w:t>
      </w:r>
      <w:r w:rsidR="006936C9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="006936C9" w:rsidRPr="006936C9">
        <w:rPr>
          <w:rFonts w:ascii="Times New Roman" w:hAnsi="Times New Roman" w:cs="Times New Roman"/>
          <w:sz w:val="24"/>
          <w:szCs w:val="24"/>
          <w:lang w:val="en-GB"/>
        </w:rPr>
        <w:t>sudo</w:t>
      </w:r>
      <w:proofErr w:type="spellEnd"/>
      <w:r w:rsidR="006936C9" w:rsidRPr="006936C9">
        <w:rPr>
          <w:rFonts w:ascii="Times New Roman" w:hAnsi="Times New Roman" w:cs="Times New Roman"/>
          <w:sz w:val="24"/>
          <w:szCs w:val="24"/>
          <w:lang w:val="en-GB"/>
        </w:rPr>
        <w:t xml:space="preserve"> apt update</w:t>
      </w:r>
      <w:r w:rsidR="00046590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C247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834FA">
        <w:rPr>
          <w:rFonts w:ascii="Times New Roman" w:hAnsi="Times New Roman" w:cs="Times New Roman"/>
          <w:sz w:val="24"/>
          <w:szCs w:val="24"/>
          <w:lang w:val="en-GB"/>
        </w:rPr>
        <w:t xml:space="preserve">to update the repository cache from which </w:t>
      </w:r>
      <w:r w:rsidR="00392AD6">
        <w:rPr>
          <w:rFonts w:ascii="Times New Roman" w:hAnsi="Times New Roman" w:cs="Times New Roman"/>
          <w:sz w:val="24"/>
          <w:szCs w:val="24"/>
          <w:lang w:val="en-GB"/>
        </w:rPr>
        <w:t xml:space="preserve">packages will be installed. </w:t>
      </w:r>
      <w:r w:rsidR="006E4418">
        <w:rPr>
          <w:rFonts w:ascii="Times New Roman" w:hAnsi="Times New Roman" w:cs="Times New Roman"/>
          <w:sz w:val="24"/>
          <w:szCs w:val="24"/>
          <w:lang w:val="en-GB"/>
        </w:rPr>
        <w:t xml:space="preserve">This is because the cache of a newly installed </w:t>
      </w:r>
      <w:r w:rsidR="00281D7A">
        <w:rPr>
          <w:rFonts w:ascii="Times New Roman" w:hAnsi="Times New Roman" w:cs="Times New Roman"/>
          <w:sz w:val="24"/>
          <w:szCs w:val="24"/>
          <w:lang w:val="en-GB"/>
        </w:rPr>
        <w:t>system is empty</w:t>
      </w:r>
      <w:r w:rsidR="00B67BDF">
        <w:rPr>
          <w:rFonts w:ascii="Times New Roman" w:hAnsi="Times New Roman" w:cs="Times New Roman"/>
          <w:sz w:val="24"/>
          <w:szCs w:val="24"/>
          <w:lang w:val="en-GB"/>
        </w:rPr>
        <w:t xml:space="preserve"> (does not contain available packages</w:t>
      </w:r>
      <w:r w:rsidR="0068091C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r w:rsidR="00B21072">
        <w:rPr>
          <w:rFonts w:ascii="Times New Roman" w:hAnsi="Times New Roman" w:cs="Times New Roman"/>
          <w:sz w:val="24"/>
          <w:szCs w:val="24"/>
          <w:lang w:val="en-GB"/>
        </w:rPr>
        <w:t>Then</w:t>
      </w:r>
      <w:r w:rsidR="0068091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B21072">
        <w:rPr>
          <w:rFonts w:ascii="Times New Roman" w:hAnsi="Times New Roman" w:cs="Times New Roman"/>
          <w:sz w:val="24"/>
          <w:szCs w:val="24"/>
          <w:lang w:val="en-GB"/>
        </w:rPr>
        <w:t xml:space="preserve"> install “</w:t>
      </w:r>
      <w:proofErr w:type="spellStart"/>
      <w:r w:rsidR="00B21072">
        <w:rPr>
          <w:rFonts w:ascii="Times New Roman" w:hAnsi="Times New Roman" w:cs="Times New Roman"/>
          <w:sz w:val="24"/>
          <w:szCs w:val="24"/>
          <w:lang w:val="en-GB"/>
        </w:rPr>
        <w:t>netcdf</w:t>
      </w:r>
      <w:proofErr w:type="spellEnd"/>
      <w:r w:rsidR="00B21072">
        <w:rPr>
          <w:rFonts w:ascii="Times New Roman" w:hAnsi="Times New Roman" w:cs="Times New Roman"/>
          <w:sz w:val="24"/>
          <w:szCs w:val="24"/>
          <w:lang w:val="en-GB"/>
        </w:rPr>
        <w:t>” package</w:t>
      </w:r>
      <w:r w:rsidR="00A103C1" w:rsidRPr="006D6E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E48FC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="005E48FC" w:rsidRPr="005E48FC">
        <w:rPr>
          <w:rFonts w:ascii="Times New Roman" w:hAnsi="Times New Roman" w:cs="Times New Roman"/>
          <w:sz w:val="24"/>
          <w:szCs w:val="24"/>
          <w:lang w:val="en-GB"/>
        </w:rPr>
        <w:t>sudo</w:t>
      </w:r>
      <w:proofErr w:type="spellEnd"/>
      <w:r w:rsidR="005E48FC" w:rsidRPr="005E48FC">
        <w:rPr>
          <w:rFonts w:ascii="Times New Roman" w:hAnsi="Times New Roman" w:cs="Times New Roman"/>
          <w:sz w:val="24"/>
          <w:szCs w:val="24"/>
          <w:lang w:val="en-GB"/>
        </w:rPr>
        <w:t xml:space="preserve"> apt install</w:t>
      </w:r>
      <w:r w:rsidR="005E48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E48FC">
        <w:rPr>
          <w:rFonts w:ascii="Times New Roman" w:hAnsi="Times New Roman" w:cs="Times New Roman"/>
          <w:sz w:val="24"/>
          <w:szCs w:val="24"/>
          <w:lang w:val="en-GB"/>
        </w:rPr>
        <w:t>netcdf</w:t>
      </w:r>
      <w:proofErr w:type="spellEnd"/>
      <w:r w:rsidR="005E48FC">
        <w:rPr>
          <w:rFonts w:ascii="Times New Roman" w:hAnsi="Times New Roman" w:cs="Times New Roman"/>
          <w:sz w:val="24"/>
          <w:szCs w:val="24"/>
          <w:lang w:val="en-GB"/>
        </w:rPr>
        <w:t>].</w:t>
      </w:r>
      <w:r w:rsidR="003F2D60">
        <w:rPr>
          <w:rFonts w:ascii="Times New Roman" w:hAnsi="Times New Roman" w:cs="Times New Roman"/>
          <w:sz w:val="24"/>
          <w:szCs w:val="24"/>
          <w:lang w:val="en-GB"/>
        </w:rPr>
        <w:t xml:space="preserve"> The code examples </w:t>
      </w:r>
      <w:r w:rsidR="00712159">
        <w:rPr>
          <w:rFonts w:ascii="Times New Roman" w:hAnsi="Times New Roman" w:cs="Times New Roman"/>
          <w:sz w:val="24"/>
          <w:szCs w:val="24"/>
          <w:lang w:val="en-GB"/>
        </w:rPr>
        <w:t>are for Ubuntu on WSL. We use “</w:t>
      </w:r>
      <w:proofErr w:type="spellStart"/>
      <w:r w:rsidR="00712159">
        <w:rPr>
          <w:rFonts w:ascii="Times New Roman" w:hAnsi="Times New Roman" w:cs="Times New Roman"/>
          <w:sz w:val="24"/>
          <w:szCs w:val="24"/>
          <w:lang w:val="en-GB"/>
        </w:rPr>
        <w:t>sudo</w:t>
      </w:r>
      <w:proofErr w:type="spellEnd"/>
      <w:r w:rsidR="00712159">
        <w:rPr>
          <w:rFonts w:ascii="Times New Roman" w:hAnsi="Times New Roman" w:cs="Times New Roman"/>
          <w:sz w:val="24"/>
          <w:szCs w:val="24"/>
          <w:lang w:val="en-GB"/>
        </w:rPr>
        <w:t xml:space="preserve">” because </w:t>
      </w:r>
      <w:r w:rsidR="00D71C54">
        <w:rPr>
          <w:rFonts w:ascii="Times New Roman" w:hAnsi="Times New Roman" w:cs="Times New Roman"/>
          <w:sz w:val="24"/>
          <w:szCs w:val="24"/>
          <w:lang w:val="en-GB"/>
        </w:rPr>
        <w:t>installing packages is an administrator task.</w:t>
      </w:r>
      <w:r w:rsidR="006953BA">
        <w:rPr>
          <w:rFonts w:ascii="Times New Roman" w:hAnsi="Times New Roman" w:cs="Times New Roman"/>
          <w:sz w:val="24"/>
          <w:szCs w:val="24"/>
          <w:lang w:val="en-GB"/>
        </w:rPr>
        <w:t xml:space="preserve"> “apt” is a </w:t>
      </w:r>
      <w:r w:rsidR="00AA3073">
        <w:rPr>
          <w:rFonts w:ascii="Times New Roman" w:hAnsi="Times New Roman" w:cs="Times New Roman"/>
          <w:sz w:val="24"/>
          <w:szCs w:val="24"/>
          <w:lang w:val="en-GB"/>
        </w:rPr>
        <w:t>package manager that downloads and installs packages from the Ubuntu archive.</w:t>
      </w:r>
    </w:p>
    <w:p w14:paraId="2F8B01CB" w14:textId="21C8963E" w:rsidR="00A103C1" w:rsidRPr="00C51409" w:rsidRDefault="00A103C1" w:rsidP="00C514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51409">
        <w:rPr>
          <w:rFonts w:ascii="Times New Roman" w:hAnsi="Times New Roman" w:cs="Times New Roman"/>
          <w:b/>
          <w:bCs/>
          <w:sz w:val="24"/>
          <w:szCs w:val="24"/>
          <w:lang w:val="en-GB"/>
        </w:rPr>
        <w:t>Next steps</w:t>
      </w:r>
    </w:p>
    <w:p w14:paraId="1C6AA8A6" w14:textId="62C34C85" w:rsidR="00A103C1" w:rsidRPr="00C51409" w:rsidRDefault="00A103C1" w:rsidP="00C514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51409">
        <w:rPr>
          <w:rFonts w:ascii="Times New Roman" w:hAnsi="Times New Roman" w:cs="Times New Roman"/>
          <w:sz w:val="24"/>
          <w:szCs w:val="24"/>
          <w:lang w:val="en-GB"/>
        </w:rPr>
        <w:t xml:space="preserve">set path to Cygwin/bin, </w:t>
      </w:r>
      <w:r w:rsidR="00CD34FE" w:rsidRPr="00C51409">
        <w:rPr>
          <w:rFonts w:ascii="Times New Roman" w:hAnsi="Times New Roman" w:cs="Times New Roman"/>
          <w:sz w:val="24"/>
          <w:szCs w:val="24"/>
          <w:lang w:val="en-GB"/>
        </w:rPr>
        <w:t>GAMS/32 (your version of GAMS)</w:t>
      </w:r>
    </w:p>
    <w:p w14:paraId="2738921B" w14:textId="74BFC466" w:rsidR="00A103C1" w:rsidRPr="00C51409" w:rsidRDefault="00540395" w:rsidP="00C514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51409">
        <w:rPr>
          <w:rFonts w:ascii="Times New Roman" w:hAnsi="Times New Roman" w:cs="Times New Roman"/>
          <w:sz w:val="24"/>
          <w:szCs w:val="24"/>
          <w:lang w:val="en-GB"/>
        </w:rPr>
        <w:t>create a directory and c</w:t>
      </w:r>
      <w:r w:rsidR="00A103C1" w:rsidRPr="00C51409">
        <w:rPr>
          <w:rFonts w:ascii="Times New Roman" w:hAnsi="Times New Roman" w:cs="Times New Roman"/>
          <w:sz w:val="24"/>
          <w:szCs w:val="24"/>
          <w:lang w:val="en-GB"/>
        </w:rPr>
        <w:t xml:space="preserve">lone the </w:t>
      </w:r>
      <w:r w:rsidRPr="00C51409">
        <w:rPr>
          <w:rFonts w:ascii="Times New Roman" w:hAnsi="Times New Roman" w:cs="Times New Roman"/>
          <w:sz w:val="24"/>
          <w:szCs w:val="24"/>
          <w:lang w:val="en-GB"/>
        </w:rPr>
        <w:t>model</w:t>
      </w:r>
      <w:r w:rsidR="00A103C1" w:rsidRPr="00C51409">
        <w:rPr>
          <w:rFonts w:ascii="Times New Roman" w:hAnsi="Times New Roman" w:cs="Times New Roman"/>
          <w:sz w:val="24"/>
          <w:szCs w:val="24"/>
          <w:lang w:val="en-GB"/>
        </w:rPr>
        <w:t xml:space="preserve"> from </w:t>
      </w:r>
      <w:proofErr w:type="spellStart"/>
      <w:r w:rsidR="00A103C1" w:rsidRPr="00C51409">
        <w:rPr>
          <w:rFonts w:ascii="Times New Roman" w:hAnsi="Times New Roman" w:cs="Times New Roman"/>
          <w:sz w:val="24"/>
          <w:szCs w:val="24"/>
          <w:lang w:val="en-GB"/>
        </w:rPr>
        <w:t>github</w:t>
      </w:r>
      <w:proofErr w:type="spellEnd"/>
      <w:r w:rsidR="00A103C1" w:rsidRPr="00C51409">
        <w:rPr>
          <w:rFonts w:ascii="Times New Roman" w:hAnsi="Times New Roman" w:cs="Times New Roman"/>
          <w:sz w:val="24"/>
          <w:szCs w:val="24"/>
          <w:lang w:val="en-GB"/>
        </w:rPr>
        <w:t xml:space="preserve"> repository</w:t>
      </w:r>
    </w:p>
    <w:p w14:paraId="00D5A99D" w14:textId="77777777" w:rsidR="00A103C1" w:rsidRPr="00C51409" w:rsidRDefault="00A103C1" w:rsidP="00C514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51409">
        <w:rPr>
          <w:rFonts w:ascii="Times New Roman" w:hAnsi="Times New Roman" w:cs="Times New Roman"/>
          <w:sz w:val="24"/>
          <w:szCs w:val="24"/>
          <w:lang w:val="en-GB"/>
        </w:rPr>
        <w:t>Apply Switch to establish a branch directory</w:t>
      </w:r>
    </w:p>
    <w:p w14:paraId="67A325FF" w14:textId="51C7803C" w:rsidR="00A103C1" w:rsidRPr="00C51409" w:rsidRDefault="00A103C1" w:rsidP="00C514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51409">
        <w:rPr>
          <w:rFonts w:ascii="Times New Roman" w:hAnsi="Times New Roman" w:cs="Times New Roman"/>
          <w:sz w:val="24"/>
          <w:szCs w:val="24"/>
          <w:lang w:val="en-GB"/>
        </w:rPr>
        <w:t xml:space="preserve">Copy any missing data </w:t>
      </w:r>
      <w:proofErr w:type="spellStart"/>
      <w:r w:rsidRPr="00C51409">
        <w:rPr>
          <w:rFonts w:ascii="Times New Roman" w:hAnsi="Times New Roman" w:cs="Times New Roman"/>
          <w:sz w:val="24"/>
          <w:szCs w:val="24"/>
          <w:lang w:val="en-GB"/>
        </w:rPr>
        <w:t>i.e</w:t>
      </w:r>
      <w:proofErr w:type="spellEnd"/>
      <w:r w:rsidRPr="00C5140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1409">
        <w:rPr>
          <w:rFonts w:ascii="Times New Roman" w:hAnsi="Times New Roman" w:cs="Times New Roman"/>
          <w:sz w:val="24"/>
          <w:szCs w:val="24"/>
          <w:lang w:val="en-GB"/>
        </w:rPr>
        <w:t>land_map_</w:t>
      </w:r>
      <w:r w:rsidR="00A62524">
        <w:rPr>
          <w:rFonts w:ascii="Times New Roman" w:hAnsi="Times New Roman" w:cs="Times New Roman" w:hint="eastAsia"/>
          <w:sz w:val="24"/>
          <w:szCs w:val="24"/>
          <w:lang w:val="en-GB"/>
        </w:rPr>
        <w:t>r</w:t>
      </w:r>
      <w:r w:rsidR="00A62524">
        <w:rPr>
          <w:rFonts w:ascii="Times New Roman" w:hAnsi="Times New Roman" w:cs="Times New Roman"/>
          <w:sz w:val="24"/>
          <w:szCs w:val="24"/>
          <w:lang w:val="en-GB"/>
        </w:rPr>
        <w:t>cp</w:t>
      </w:r>
      <w:r w:rsidRPr="00C51409">
        <w:rPr>
          <w:rFonts w:ascii="Times New Roman" w:hAnsi="Times New Roman" w:cs="Times New Roman"/>
          <w:sz w:val="24"/>
          <w:szCs w:val="24"/>
          <w:lang w:val="en-GB"/>
        </w:rPr>
        <w:t>.gdx</w:t>
      </w:r>
      <w:proofErr w:type="spellEnd"/>
      <w:r w:rsidRPr="00C51409">
        <w:rPr>
          <w:rFonts w:ascii="Times New Roman" w:hAnsi="Times New Roman" w:cs="Times New Roman"/>
          <w:sz w:val="24"/>
          <w:szCs w:val="24"/>
          <w:lang w:val="en-GB"/>
        </w:rPr>
        <w:t xml:space="preserve"> into the data folder</w:t>
      </w:r>
    </w:p>
    <w:p w14:paraId="14485135" w14:textId="6D8F5DB4" w:rsidR="00A103C1" w:rsidRPr="00C51409" w:rsidRDefault="00A103C1" w:rsidP="00C514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9BDB600" w14:textId="0AB1776B" w:rsidR="007243D7" w:rsidRPr="00C51409" w:rsidRDefault="007243D7" w:rsidP="00C514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51409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Running the model</w:t>
      </w:r>
    </w:p>
    <w:p w14:paraId="553EF912" w14:textId="70545ED0" w:rsidR="007243D7" w:rsidRDefault="00A7123D" w:rsidP="00C514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Start by selecting the scenario in the </w:t>
      </w:r>
      <w:r w:rsidR="00BB7180">
        <w:rPr>
          <w:rFonts w:ascii="Times New Roman" w:hAnsi="Times New Roman" w:cs="Times New Roman"/>
          <w:sz w:val="24"/>
          <w:szCs w:val="24"/>
          <w:lang w:val="en-GB"/>
        </w:rPr>
        <w:t>execution batch file</w:t>
      </w:r>
      <w:r w:rsidR="00F153A7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F153A7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F153A7" w:rsidRPr="00F153A7">
        <w:rPr>
          <w:rFonts w:ascii="Times New Roman" w:hAnsi="Times New Roman" w:cs="Times New Roman"/>
          <w:sz w:val="24"/>
          <w:szCs w:val="24"/>
          <w:lang w:val="en-GB"/>
        </w:rPr>
        <w:t>\AIMPLUM\shell</w:t>
      </w:r>
      <w:r w:rsidR="00F153A7">
        <w:rPr>
          <w:rFonts w:ascii="Times New Roman" w:hAnsi="Times New Roman" w:cs="Times New Roman"/>
          <w:sz w:val="24"/>
          <w:szCs w:val="24"/>
          <w:lang w:val="en-GB"/>
        </w:rPr>
        <w:t>\</w:t>
      </w:r>
      <w:r w:rsidR="00F153A7" w:rsidRPr="00F153A7">
        <w:rPr>
          <w:rFonts w:ascii="Times New Roman" w:hAnsi="Times New Roman" w:cs="Times New Roman"/>
          <w:sz w:val="24"/>
          <w:szCs w:val="24"/>
          <w:lang w:val="en-GB"/>
        </w:rPr>
        <w:t>all_execution3_sec.bat</w:t>
      </w:r>
      <w:r w:rsidR="00F153A7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BB7180">
        <w:rPr>
          <w:rFonts w:ascii="Times New Roman" w:hAnsi="Times New Roman" w:cs="Times New Roman"/>
          <w:sz w:val="24"/>
          <w:szCs w:val="24"/>
          <w:lang w:val="en-GB"/>
        </w:rPr>
        <w:t xml:space="preserve">. Selections made in the execution file override any defaults in the files that are called. </w:t>
      </w:r>
      <w:r w:rsidR="007243D7" w:rsidRPr="00C51409">
        <w:rPr>
          <w:rFonts w:ascii="Times New Roman" w:hAnsi="Times New Roman" w:cs="Times New Roman"/>
          <w:sz w:val="24"/>
          <w:szCs w:val="24"/>
          <w:lang w:val="en-GB"/>
        </w:rPr>
        <w:t xml:space="preserve">To run a batch file from the </w:t>
      </w:r>
      <w:r w:rsidR="00116C5C" w:rsidRPr="00C51409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="007243D7" w:rsidRPr="00C51409">
        <w:rPr>
          <w:rFonts w:ascii="Times New Roman" w:hAnsi="Times New Roman" w:cs="Times New Roman"/>
          <w:sz w:val="24"/>
          <w:szCs w:val="24"/>
          <w:lang w:val="en-GB"/>
        </w:rPr>
        <w:t>shell</w:t>
      </w:r>
      <w:r w:rsidR="00116C5C" w:rsidRPr="00C51409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7243D7" w:rsidRPr="00C51409">
        <w:rPr>
          <w:rFonts w:ascii="Times New Roman" w:hAnsi="Times New Roman" w:cs="Times New Roman"/>
          <w:sz w:val="24"/>
          <w:szCs w:val="24"/>
          <w:lang w:val="en-GB"/>
        </w:rPr>
        <w:t xml:space="preserve"> folder</w:t>
      </w:r>
      <w:r w:rsidR="00116C5C" w:rsidRPr="00C51409">
        <w:rPr>
          <w:rFonts w:ascii="Times New Roman" w:hAnsi="Times New Roman" w:cs="Times New Roman"/>
          <w:sz w:val="24"/>
          <w:szCs w:val="24"/>
          <w:lang w:val="en-GB"/>
        </w:rPr>
        <w:t>, simply double-click on it</w:t>
      </w:r>
      <w:r w:rsidR="00F13C8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16B63CCE" w14:textId="745F0671" w:rsidR="009E70B2" w:rsidRDefault="009E70B2" w:rsidP="00F65EC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42FE159" w14:textId="77777777" w:rsidR="009E70B2" w:rsidRDefault="009E70B2" w:rsidP="00F65EC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28AA68E" w14:textId="36708BF6" w:rsidR="00F65EC6" w:rsidRPr="00C51409" w:rsidRDefault="00F65EC6" w:rsidP="00F65EC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5140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Minor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(own) </w:t>
      </w:r>
      <w:r w:rsidRPr="00C5140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revisions </w:t>
      </w:r>
    </w:p>
    <w:p w14:paraId="3C245C18" w14:textId="75DAF8B9" w:rsidR="00F65EC6" w:rsidRDefault="00F65EC6" w:rsidP="00F65EC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51409">
        <w:rPr>
          <w:rFonts w:ascii="Times New Roman" w:hAnsi="Times New Roman" w:cs="Times New Roman"/>
          <w:sz w:val="24"/>
          <w:szCs w:val="24"/>
          <w:lang w:val="en-GB"/>
        </w:rPr>
        <w:t xml:space="preserve">Change directory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paths of gams files </w:t>
      </w:r>
      <w:r w:rsidRPr="00C51409">
        <w:rPr>
          <w:rFonts w:ascii="Times New Roman" w:hAnsi="Times New Roman" w:cs="Times New Roman"/>
          <w:sz w:val="24"/>
          <w:szCs w:val="24"/>
          <w:lang w:val="en-GB"/>
        </w:rPr>
        <w:t>from prog</w:t>
      </w:r>
      <w:r w:rsidRPr="00C51409">
        <w:rPr>
          <w:rFonts w:ascii="Times New Roman" w:hAnsi="Times New Roman" w:cs="Times New Roman"/>
          <w:sz w:val="24"/>
          <w:szCs w:val="24"/>
        </w:rPr>
        <w:t>\</w:t>
      </w:r>
      <w:r w:rsidRPr="00C51409">
        <w:rPr>
          <w:rFonts w:ascii="Times New Roman" w:hAnsi="Times New Roman" w:cs="Times New Roman"/>
          <w:sz w:val="24"/>
          <w:szCs w:val="24"/>
          <w:lang w:val="en-GB"/>
        </w:rPr>
        <w:t>prog to AIMPLUM</w:t>
      </w:r>
      <w:r w:rsidRPr="00C51409">
        <w:rPr>
          <w:rFonts w:ascii="Times New Roman" w:hAnsi="Times New Roman" w:cs="Times New Roman"/>
          <w:sz w:val="24"/>
          <w:szCs w:val="24"/>
        </w:rPr>
        <w:t>\</w:t>
      </w:r>
      <w:r w:rsidRPr="00C51409">
        <w:rPr>
          <w:rFonts w:ascii="Times New Roman" w:hAnsi="Times New Roman" w:cs="Times New Roman"/>
          <w:sz w:val="24"/>
          <w:szCs w:val="24"/>
          <w:lang w:val="en-GB"/>
        </w:rPr>
        <w:t>prog</w:t>
      </w:r>
    </w:p>
    <w:p w14:paraId="722AB0F7" w14:textId="261E2645" w:rsidR="00B817EA" w:rsidRDefault="00B817EA" w:rsidP="00F65EC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gdx2csv.bat file, set scenario to presently running scenario</w:t>
      </w:r>
      <w:r w:rsidR="002E2D3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DAEE6ED" w14:textId="4BA48C0D" w:rsidR="002E2D3E" w:rsidRDefault="002E2D3E" w:rsidP="00F65EC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gdx2</w:t>
      </w:r>
      <w:r w:rsidR="00401C05">
        <w:rPr>
          <w:rFonts w:ascii="Times New Roman" w:hAnsi="Times New Roman" w:cs="Times New Roman"/>
          <w:sz w:val="24"/>
          <w:szCs w:val="24"/>
          <w:lang w:val="en-GB"/>
        </w:rPr>
        <w:t>nc_20W.sh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file, set scenario to presently running scenario.</w:t>
      </w:r>
    </w:p>
    <w:p w14:paraId="59EDDBA2" w14:textId="77777777" w:rsidR="00F65EC6" w:rsidRPr="00C51409" w:rsidRDefault="00F65EC6" w:rsidP="00F65EC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51409">
        <w:rPr>
          <w:rFonts w:ascii="Times New Roman" w:hAnsi="Times New Roman" w:cs="Times New Roman"/>
          <w:sz w:val="24"/>
          <w:szCs w:val="24"/>
          <w:lang w:val="en-GB"/>
        </w:rPr>
        <w:t>In the csv2nc2.bat file, edit the directory after the keyword “bash” to reflect the location of the .</w:t>
      </w:r>
      <w:proofErr w:type="spellStart"/>
      <w:r w:rsidRPr="00C51409">
        <w:rPr>
          <w:rFonts w:ascii="Times New Roman" w:hAnsi="Times New Roman" w:cs="Times New Roman"/>
          <w:sz w:val="24"/>
          <w:szCs w:val="24"/>
          <w:lang w:val="en-GB"/>
        </w:rPr>
        <w:t>sh</w:t>
      </w:r>
      <w:proofErr w:type="spellEnd"/>
      <w:r w:rsidRPr="00C51409">
        <w:rPr>
          <w:rFonts w:ascii="Times New Roman" w:hAnsi="Times New Roman" w:cs="Times New Roman"/>
          <w:sz w:val="24"/>
          <w:szCs w:val="24"/>
          <w:lang w:val="en-GB"/>
        </w:rPr>
        <w:t xml:space="preserve"> file. Change from backslash (</w:t>
      </w:r>
      <w:r w:rsidRPr="00C51409">
        <w:rPr>
          <w:rFonts w:ascii="Times New Roman" w:hAnsi="Times New Roman" w:cs="Times New Roman"/>
          <w:sz w:val="24"/>
          <w:szCs w:val="24"/>
        </w:rPr>
        <w:t>\</w:t>
      </w:r>
      <w:r w:rsidRPr="00C51409">
        <w:rPr>
          <w:rFonts w:ascii="Times New Roman" w:hAnsi="Times New Roman" w:cs="Times New Roman"/>
          <w:sz w:val="24"/>
          <w:szCs w:val="24"/>
          <w:lang w:val="en-GB"/>
        </w:rPr>
        <w:t>) to forward slash (/)</w:t>
      </w:r>
    </w:p>
    <w:p w14:paraId="64C44AF8" w14:textId="77777777" w:rsidR="00EB0AE8" w:rsidRDefault="00EB0AE8" w:rsidP="00C514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8CAB0C" w14:textId="44B4BD05" w:rsidR="00F65EC6" w:rsidRPr="00FA4BFB" w:rsidRDefault="00FA4BFB" w:rsidP="00C514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A4BFB">
        <w:rPr>
          <w:rFonts w:ascii="Times New Roman" w:hAnsi="Times New Roman" w:cs="Times New Roman"/>
          <w:b/>
          <w:bCs/>
          <w:sz w:val="24"/>
          <w:szCs w:val="24"/>
          <w:lang w:val="en-GB"/>
        </w:rPr>
        <w:t>Scenarios</w:t>
      </w:r>
    </w:p>
    <w:p w14:paraId="31F3929C" w14:textId="74DEA3B4" w:rsidR="00FA4BFB" w:rsidRDefault="00FA4BFB" w:rsidP="00C514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Scenarios in the model are </w:t>
      </w:r>
      <w:r w:rsidR="00635389">
        <w:rPr>
          <w:rFonts w:ascii="Times New Roman" w:hAnsi="Times New Roman" w:cs="Times New Roman"/>
          <w:sz w:val="24"/>
          <w:szCs w:val="24"/>
          <w:lang w:val="en-GB"/>
        </w:rPr>
        <w:t xml:space="preserve">divided into socio-economic </w:t>
      </w:r>
      <w:proofErr w:type="spellStart"/>
      <w:r w:rsidR="00635389">
        <w:rPr>
          <w:rFonts w:ascii="Times New Roman" w:hAnsi="Times New Roman" w:cs="Times New Roman"/>
          <w:sz w:val="24"/>
          <w:szCs w:val="24"/>
          <w:lang w:val="en-GB"/>
        </w:rPr>
        <w:t>i.e</w:t>
      </w:r>
      <w:proofErr w:type="spellEnd"/>
      <w:r w:rsidR="00635389">
        <w:rPr>
          <w:rFonts w:ascii="Times New Roman" w:hAnsi="Times New Roman" w:cs="Times New Roman"/>
          <w:sz w:val="24"/>
          <w:szCs w:val="24"/>
          <w:lang w:val="en-GB"/>
        </w:rPr>
        <w:t xml:space="preserve"> the SSPs, </w:t>
      </w:r>
      <w:r w:rsidR="00FF7F70">
        <w:rPr>
          <w:rFonts w:ascii="Times New Roman" w:hAnsi="Times New Roman" w:cs="Times New Roman"/>
          <w:sz w:val="24"/>
          <w:szCs w:val="24"/>
          <w:lang w:val="en-GB"/>
        </w:rPr>
        <w:t xml:space="preserve">climate policy </w:t>
      </w:r>
      <w:proofErr w:type="spellStart"/>
      <w:r w:rsidR="00FF7F70">
        <w:rPr>
          <w:rFonts w:ascii="Times New Roman" w:hAnsi="Times New Roman" w:cs="Times New Roman"/>
          <w:sz w:val="24"/>
          <w:szCs w:val="24"/>
          <w:lang w:val="en-GB"/>
        </w:rPr>
        <w:t>i.e</w:t>
      </w:r>
      <w:proofErr w:type="spellEnd"/>
      <w:r w:rsidR="00FF7F70">
        <w:rPr>
          <w:rFonts w:ascii="Times New Roman" w:hAnsi="Times New Roman" w:cs="Times New Roman"/>
          <w:sz w:val="24"/>
          <w:szCs w:val="24"/>
          <w:lang w:val="en-GB"/>
        </w:rPr>
        <w:t xml:space="preserve"> the RCP forcing levels and Impact, Adaptation and Vulnerability </w:t>
      </w:r>
      <w:proofErr w:type="spellStart"/>
      <w:r w:rsidR="00FF7F70">
        <w:rPr>
          <w:rFonts w:ascii="Times New Roman" w:hAnsi="Times New Roman" w:cs="Times New Roman"/>
          <w:sz w:val="24"/>
          <w:szCs w:val="24"/>
          <w:lang w:val="en-GB"/>
        </w:rPr>
        <w:t>i.e</w:t>
      </w:r>
      <w:proofErr w:type="spellEnd"/>
      <w:r w:rsidR="00FF7F70">
        <w:rPr>
          <w:rFonts w:ascii="Times New Roman" w:hAnsi="Times New Roman" w:cs="Times New Roman"/>
          <w:sz w:val="24"/>
          <w:szCs w:val="24"/>
          <w:lang w:val="en-GB"/>
        </w:rPr>
        <w:t xml:space="preserve"> whether the </w:t>
      </w:r>
      <w:r w:rsidR="00A536F8">
        <w:rPr>
          <w:rFonts w:ascii="Times New Roman" w:hAnsi="Times New Roman" w:cs="Times New Roman"/>
          <w:sz w:val="24"/>
          <w:szCs w:val="24"/>
          <w:lang w:val="en-GB"/>
        </w:rPr>
        <w:t>trajectory will be without climate change</w:t>
      </w:r>
      <w:r w:rsidR="0083222E">
        <w:rPr>
          <w:rFonts w:ascii="Times New Roman" w:hAnsi="Times New Roman" w:cs="Times New Roman"/>
          <w:sz w:val="24"/>
          <w:szCs w:val="24"/>
          <w:lang w:val="en-GB"/>
        </w:rPr>
        <w:t xml:space="preserve"> or </w:t>
      </w:r>
      <w:r w:rsidR="00FB0FD6">
        <w:rPr>
          <w:rFonts w:ascii="Times New Roman" w:hAnsi="Times New Roman" w:cs="Times New Roman"/>
          <w:sz w:val="24"/>
          <w:szCs w:val="24"/>
          <w:lang w:val="en-GB"/>
        </w:rPr>
        <w:t>will favour biodiversity</w:t>
      </w:r>
      <w:r w:rsidR="0083222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835262">
        <w:rPr>
          <w:rFonts w:ascii="Times New Roman" w:hAnsi="Times New Roman" w:cs="Times New Roman"/>
          <w:sz w:val="24"/>
          <w:szCs w:val="24"/>
          <w:lang w:val="en-GB"/>
        </w:rPr>
        <w:t xml:space="preserve">The SSPs range from 1 to find and there are sub-categories </w:t>
      </w:r>
      <w:r w:rsidR="008931F4">
        <w:rPr>
          <w:rFonts w:ascii="Times New Roman" w:hAnsi="Times New Roman" w:cs="Times New Roman"/>
          <w:sz w:val="24"/>
          <w:szCs w:val="24"/>
          <w:lang w:val="en-GB"/>
        </w:rPr>
        <w:t>according to differences in trade</w:t>
      </w:r>
      <w:r w:rsidR="00851E77">
        <w:rPr>
          <w:rFonts w:ascii="Times New Roman" w:hAnsi="Times New Roman" w:cs="Times New Roman"/>
          <w:sz w:val="24"/>
          <w:szCs w:val="24"/>
          <w:lang w:val="en-GB"/>
        </w:rPr>
        <w:t>, demography and afforestation. The table below summarizes the SSPs included in AIMPLUM</w:t>
      </w:r>
      <w:r w:rsidR="00950DB3">
        <w:rPr>
          <w:rFonts w:ascii="Times New Roman" w:hAnsi="Times New Roman" w:cs="Times New Roman"/>
          <w:sz w:val="24"/>
          <w:szCs w:val="24"/>
          <w:lang w:val="en-GB"/>
        </w:rPr>
        <w:t xml:space="preserve"> model.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1"/>
        <w:gridCol w:w="3260"/>
        <w:gridCol w:w="2403"/>
      </w:tblGrid>
      <w:tr w:rsidR="001156AD" w14:paraId="2D95BA46" w14:textId="77777777" w:rsidTr="00E365E7">
        <w:tc>
          <w:tcPr>
            <w:tcW w:w="2831" w:type="dxa"/>
          </w:tcPr>
          <w:p w14:paraId="63389BCC" w14:textId="12A60986" w:rsidR="001156AD" w:rsidRDefault="001156AD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Name </w:t>
            </w:r>
          </w:p>
        </w:tc>
        <w:tc>
          <w:tcPr>
            <w:tcW w:w="3260" w:type="dxa"/>
          </w:tcPr>
          <w:p w14:paraId="0DBDCFC8" w14:textId="6A82B6F4" w:rsidR="001156AD" w:rsidRDefault="001156AD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Description </w:t>
            </w:r>
          </w:p>
        </w:tc>
        <w:tc>
          <w:tcPr>
            <w:tcW w:w="2403" w:type="dxa"/>
          </w:tcPr>
          <w:p w14:paraId="45D8E9FF" w14:textId="77777777" w:rsidR="001156AD" w:rsidRDefault="001156AD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156AD" w14:paraId="180764EB" w14:textId="77777777" w:rsidTr="00E365E7">
        <w:tc>
          <w:tcPr>
            <w:tcW w:w="2831" w:type="dxa"/>
          </w:tcPr>
          <w:p w14:paraId="6417D2B7" w14:textId="235021C4" w:rsidR="001156AD" w:rsidRDefault="001156AD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SSP1</w:t>
            </w:r>
          </w:p>
        </w:tc>
        <w:tc>
          <w:tcPr>
            <w:tcW w:w="3260" w:type="dxa"/>
          </w:tcPr>
          <w:p w14:paraId="00FB94AB" w14:textId="77777777" w:rsidR="001156AD" w:rsidRDefault="001156AD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03" w:type="dxa"/>
          </w:tcPr>
          <w:p w14:paraId="4E8323F6" w14:textId="77777777" w:rsidR="001156AD" w:rsidRDefault="001156AD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156AD" w14:paraId="5795F7FA" w14:textId="77777777" w:rsidTr="00E365E7">
        <w:tc>
          <w:tcPr>
            <w:tcW w:w="2831" w:type="dxa"/>
          </w:tcPr>
          <w:p w14:paraId="6EB7546C" w14:textId="6626064F" w:rsidR="001156AD" w:rsidRDefault="001156AD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SSP1p</w:t>
            </w:r>
          </w:p>
        </w:tc>
        <w:tc>
          <w:tcPr>
            <w:tcW w:w="3260" w:type="dxa"/>
          </w:tcPr>
          <w:p w14:paraId="0A2EB743" w14:textId="38B64C5F" w:rsidR="001156AD" w:rsidRDefault="0024302E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Follows SSP2 trajectory</w:t>
            </w:r>
            <w:r w:rsidR="00E365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but with some underlying differences</w:t>
            </w:r>
            <w:r w:rsidR="006C7C8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regards to environmental policies</w:t>
            </w:r>
          </w:p>
        </w:tc>
        <w:tc>
          <w:tcPr>
            <w:tcW w:w="2403" w:type="dxa"/>
          </w:tcPr>
          <w:p w14:paraId="3D393AEA" w14:textId="77777777" w:rsidR="001156AD" w:rsidRDefault="001156AD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156AD" w14:paraId="2B4C5BE0" w14:textId="77777777" w:rsidTr="00E365E7">
        <w:tc>
          <w:tcPr>
            <w:tcW w:w="2831" w:type="dxa"/>
          </w:tcPr>
          <w:p w14:paraId="2F570AE9" w14:textId="248C9016" w:rsidR="001156AD" w:rsidRDefault="00156790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SSP1pDEM</w:t>
            </w:r>
          </w:p>
        </w:tc>
        <w:tc>
          <w:tcPr>
            <w:tcW w:w="3260" w:type="dxa"/>
          </w:tcPr>
          <w:p w14:paraId="394A655C" w14:textId="77777777" w:rsidR="001156AD" w:rsidRDefault="001156AD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03" w:type="dxa"/>
          </w:tcPr>
          <w:p w14:paraId="761F56A8" w14:textId="77777777" w:rsidR="001156AD" w:rsidRDefault="001156AD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156AD" w14:paraId="16292872" w14:textId="77777777" w:rsidTr="00E365E7">
        <w:tc>
          <w:tcPr>
            <w:tcW w:w="2831" w:type="dxa"/>
          </w:tcPr>
          <w:p w14:paraId="2B6D6922" w14:textId="3526F755" w:rsidR="001156AD" w:rsidRDefault="00156790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SSP1pTECHTRADE</w:t>
            </w:r>
          </w:p>
        </w:tc>
        <w:tc>
          <w:tcPr>
            <w:tcW w:w="3260" w:type="dxa"/>
          </w:tcPr>
          <w:p w14:paraId="1F66FF24" w14:textId="77777777" w:rsidR="001156AD" w:rsidRDefault="001156AD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03" w:type="dxa"/>
          </w:tcPr>
          <w:p w14:paraId="4D56CDFC" w14:textId="77777777" w:rsidR="001156AD" w:rsidRDefault="001156AD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156AD" w14:paraId="432C2A73" w14:textId="77777777" w:rsidTr="00E365E7">
        <w:tc>
          <w:tcPr>
            <w:tcW w:w="2831" w:type="dxa"/>
          </w:tcPr>
          <w:p w14:paraId="44016678" w14:textId="0C42DAAB" w:rsidR="001156AD" w:rsidRDefault="00156790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SSP2</w:t>
            </w:r>
          </w:p>
        </w:tc>
        <w:tc>
          <w:tcPr>
            <w:tcW w:w="3260" w:type="dxa"/>
          </w:tcPr>
          <w:p w14:paraId="04C4E742" w14:textId="77777777" w:rsidR="001156AD" w:rsidRDefault="001156AD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03" w:type="dxa"/>
          </w:tcPr>
          <w:p w14:paraId="10E88467" w14:textId="77777777" w:rsidR="001156AD" w:rsidRDefault="001156AD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156AD" w14:paraId="3DA4B5F7" w14:textId="77777777" w:rsidTr="00E365E7">
        <w:tc>
          <w:tcPr>
            <w:tcW w:w="2831" w:type="dxa"/>
          </w:tcPr>
          <w:p w14:paraId="10655F1D" w14:textId="137AA444" w:rsidR="001156AD" w:rsidRDefault="00FB3197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SSP2_protect</w:t>
            </w:r>
          </w:p>
        </w:tc>
        <w:tc>
          <w:tcPr>
            <w:tcW w:w="3260" w:type="dxa"/>
          </w:tcPr>
          <w:p w14:paraId="1BFE8D24" w14:textId="77777777" w:rsidR="001156AD" w:rsidRDefault="001156AD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03" w:type="dxa"/>
          </w:tcPr>
          <w:p w14:paraId="0F795B00" w14:textId="77777777" w:rsidR="001156AD" w:rsidRDefault="001156AD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156AD" w14:paraId="676F6B7E" w14:textId="77777777" w:rsidTr="00E365E7">
        <w:tc>
          <w:tcPr>
            <w:tcW w:w="2831" w:type="dxa"/>
          </w:tcPr>
          <w:p w14:paraId="72E58996" w14:textId="6165FB4B" w:rsidR="001156AD" w:rsidRDefault="00FB3197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SSP2NoAff</w:t>
            </w:r>
          </w:p>
        </w:tc>
        <w:tc>
          <w:tcPr>
            <w:tcW w:w="3260" w:type="dxa"/>
          </w:tcPr>
          <w:p w14:paraId="6ADC3CEB" w14:textId="77777777" w:rsidR="001156AD" w:rsidRDefault="001156AD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03" w:type="dxa"/>
          </w:tcPr>
          <w:p w14:paraId="1E1A0646" w14:textId="77777777" w:rsidR="001156AD" w:rsidRDefault="001156AD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B3197" w14:paraId="4DE87538" w14:textId="77777777" w:rsidTr="00E365E7">
        <w:tc>
          <w:tcPr>
            <w:tcW w:w="2831" w:type="dxa"/>
          </w:tcPr>
          <w:p w14:paraId="1302EF61" w14:textId="6E5DC593" w:rsidR="00FB3197" w:rsidRDefault="00C070C4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SSP2NoBio</w:t>
            </w:r>
          </w:p>
        </w:tc>
        <w:tc>
          <w:tcPr>
            <w:tcW w:w="3260" w:type="dxa"/>
          </w:tcPr>
          <w:p w14:paraId="72A618DA" w14:textId="77777777" w:rsidR="00FB3197" w:rsidRDefault="00FB3197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03" w:type="dxa"/>
          </w:tcPr>
          <w:p w14:paraId="6914615F" w14:textId="77777777" w:rsidR="00FB3197" w:rsidRDefault="00FB3197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070C4" w14:paraId="1B23FEE6" w14:textId="77777777" w:rsidTr="00E365E7">
        <w:tc>
          <w:tcPr>
            <w:tcW w:w="2831" w:type="dxa"/>
          </w:tcPr>
          <w:p w14:paraId="0C02C715" w14:textId="09CEA984" w:rsidR="00C070C4" w:rsidRDefault="00C070C4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SSP3</w:t>
            </w:r>
          </w:p>
        </w:tc>
        <w:tc>
          <w:tcPr>
            <w:tcW w:w="3260" w:type="dxa"/>
          </w:tcPr>
          <w:p w14:paraId="619C38C8" w14:textId="77777777" w:rsidR="00C070C4" w:rsidRDefault="00C070C4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03" w:type="dxa"/>
          </w:tcPr>
          <w:p w14:paraId="413B4DC9" w14:textId="77777777" w:rsidR="00C070C4" w:rsidRDefault="00C070C4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C1C57" w14:paraId="5A93CEC3" w14:textId="77777777" w:rsidTr="00E365E7">
        <w:tc>
          <w:tcPr>
            <w:tcW w:w="2831" w:type="dxa"/>
          </w:tcPr>
          <w:p w14:paraId="7DF63A25" w14:textId="3F79022B" w:rsidR="002C1C57" w:rsidRDefault="002C1C57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SSP4</w:t>
            </w:r>
          </w:p>
        </w:tc>
        <w:tc>
          <w:tcPr>
            <w:tcW w:w="3260" w:type="dxa"/>
          </w:tcPr>
          <w:p w14:paraId="6A219EB1" w14:textId="77777777" w:rsidR="002C1C57" w:rsidRDefault="002C1C57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03" w:type="dxa"/>
          </w:tcPr>
          <w:p w14:paraId="26D1D2E1" w14:textId="77777777" w:rsidR="002C1C57" w:rsidRDefault="002C1C57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C1C57" w14:paraId="235A564A" w14:textId="77777777" w:rsidTr="00E365E7">
        <w:tc>
          <w:tcPr>
            <w:tcW w:w="2831" w:type="dxa"/>
          </w:tcPr>
          <w:p w14:paraId="337FC2F6" w14:textId="587F3201" w:rsidR="002C1C57" w:rsidRDefault="002C1C57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SSP5</w:t>
            </w:r>
          </w:p>
        </w:tc>
        <w:tc>
          <w:tcPr>
            <w:tcW w:w="3260" w:type="dxa"/>
          </w:tcPr>
          <w:p w14:paraId="476736D3" w14:textId="77777777" w:rsidR="002C1C57" w:rsidRDefault="002C1C57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03" w:type="dxa"/>
          </w:tcPr>
          <w:p w14:paraId="5DAF263A" w14:textId="77777777" w:rsidR="002C1C57" w:rsidRDefault="002C1C57" w:rsidP="00C514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C3B31CB" w14:textId="77777777" w:rsidR="00950DB3" w:rsidRPr="00C51409" w:rsidRDefault="00950DB3" w:rsidP="00C514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950DB3" w:rsidRPr="00C51409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D43DD"/>
    <w:multiLevelType w:val="hybridMultilevel"/>
    <w:tmpl w:val="76D0672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60"/>
    <w:rsid w:val="00046590"/>
    <w:rsid w:val="00050AA2"/>
    <w:rsid w:val="00075530"/>
    <w:rsid w:val="000B6EEC"/>
    <w:rsid w:val="001156AD"/>
    <w:rsid w:val="00116C5C"/>
    <w:rsid w:val="00156790"/>
    <w:rsid w:val="001E2118"/>
    <w:rsid w:val="002300C6"/>
    <w:rsid w:val="00240A47"/>
    <w:rsid w:val="0024302E"/>
    <w:rsid w:val="002455B4"/>
    <w:rsid w:val="00281D7A"/>
    <w:rsid w:val="002C1C57"/>
    <w:rsid w:val="002C277D"/>
    <w:rsid w:val="002E2D3E"/>
    <w:rsid w:val="00301F6A"/>
    <w:rsid w:val="0033029F"/>
    <w:rsid w:val="00392AD6"/>
    <w:rsid w:val="003A3D1C"/>
    <w:rsid w:val="003B3CEB"/>
    <w:rsid w:val="003F2D60"/>
    <w:rsid w:val="00401C05"/>
    <w:rsid w:val="004539F4"/>
    <w:rsid w:val="00464A4D"/>
    <w:rsid w:val="004E3839"/>
    <w:rsid w:val="00540395"/>
    <w:rsid w:val="00580007"/>
    <w:rsid w:val="00592E43"/>
    <w:rsid w:val="005E48FC"/>
    <w:rsid w:val="00635389"/>
    <w:rsid w:val="0068091C"/>
    <w:rsid w:val="006936C9"/>
    <w:rsid w:val="006953BA"/>
    <w:rsid w:val="006C7C83"/>
    <w:rsid w:val="006D6E60"/>
    <w:rsid w:val="006E4418"/>
    <w:rsid w:val="00712159"/>
    <w:rsid w:val="00715195"/>
    <w:rsid w:val="007243D7"/>
    <w:rsid w:val="00755452"/>
    <w:rsid w:val="007834FA"/>
    <w:rsid w:val="007C4796"/>
    <w:rsid w:val="007E4175"/>
    <w:rsid w:val="0083222E"/>
    <w:rsid w:val="00835262"/>
    <w:rsid w:val="00851E77"/>
    <w:rsid w:val="008931F4"/>
    <w:rsid w:val="00950DB3"/>
    <w:rsid w:val="0096104D"/>
    <w:rsid w:val="009E70B2"/>
    <w:rsid w:val="009F6D59"/>
    <w:rsid w:val="009F7098"/>
    <w:rsid w:val="00A103C1"/>
    <w:rsid w:val="00A3241D"/>
    <w:rsid w:val="00A536F8"/>
    <w:rsid w:val="00A62524"/>
    <w:rsid w:val="00A7123D"/>
    <w:rsid w:val="00A84F60"/>
    <w:rsid w:val="00AA3073"/>
    <w:rsid w:val="00B21072"/>
    <w:rsid w:val="00B67BDF"/>
    <w:rsid w:val="00B817EA"/>
    <w:rsid w:val="00BB7180"/>
    <w:rsid w:val="00C070C4"/>
    <w:rsid w:val="00C24723"/>
    <w:rsid w:val="00C51409"/>
    <w:rsid w:val="00C54EB6"/>
    <w:rsid w:val="00CD34FE"/>
    <w:rsid w:val="00D71C54"/>
    <w:rsid w:val="00D73002"/>
    <w:rsid w:val="00D84668"/>
    <w:rsid w:val="00E217A6"/>
    <w:rsid w:val="00E365E7"/>
    <w:rsid w:val="00E96A92"/>
    <w:rsid w:val="00EB0AE8"/>
    <w:rsid w:val="00EB4635"/>
    <w:rsid w:val="00EE0EF5"/>
    <w:rsid w:val="00F04626"/>
    <w:rsid w:val="00F13C81"/>
    <w:rsid w:val="00F153A7"/>
    <w:rsid w:val="00F56AA5"/>
    <w:rsid w:val="00F65EC6"/>
    <w:rsid w:val="00F70D11"/>
    <w:rsid w:val="00FA4BFB"/>
    <w:rsid w:val="00FB0FD6"/>
    <w:rsid w:val="00FB3197"/>
    <w:rsid w:val="00FD4411"/>
    <w:rsid w:val="00FF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5602DB"/>
  <w15:chartTrackingRefBased/>
  <w15:docId w15:val="{190200F2-4107-47C1-B9B6-3DB78502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E60"/>
    <w:pPr>
      <w:ind w:left="720"/>
      <w:contextualSpacing/>
    </w:pPr>
  </w:style>
  <w:style w:type="table" w:styleId="a4">
    <w:name w:val="Table Grid"/>
    <w:basedOn w:val="a1"/>
    <w:uiPriority w:val="39"/>
    <w:rsid w:val="00115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0B4BA4C26B2494E83A93272DEC26B1B" ma:contentTypeVersion="9" ma:contentTypeDescription="新しいドキュメントを作成します。" ma:contentTypeScope="" ma:versionID="87f2a0a89e5e8b3e355cccfbc995ffd9">
  <xsd:schema xmlns:xsd="http://www.w3.org/2001/XMLSchema" xmlns:xs="http://www.w3.org/2001/XMLSchema" xmlns:p="http://schemas.microsoft.com/office/2006/metadata/properties" xmlns:ns3="be6364ec-b72c-47bd-9c6c-6d4ca43006eb" targetNamespace="http://schemas.microsoft.com/office/2006/metadata/properties" ma:root="true" ma:fieldsID="472a3487b17c3292cb06f81887b7a596" ns3:_="">
    <xsd:import namespace="be6364ec-b72c-47bd-9c6c-6d4ca43006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364ec-b72c-47bd-9c6c-6d4ca43006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0AF861-0677-4B1B-BE8C-E54669A517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6364ec-b72c-47bd-9c6c-6d4ca43006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B866F6-926F-4AE7-AB77-813A82390F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BF40AF-57DB-41EF-9142-45705B8BD7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ＮＹＡＩＲＯ ＲＩＳＰＥＲ ＢＵＹＡＫＩ(risperbn)</dc:creator>
  <cp:keywords/>
  <dc:description/>
  <cp:lastModifiedBy>thasegawa</cp:lastModifiedBy>
  <cp:revision>78</cp:revision>
  <dcterms:created xsi:type="dcterms:W3CDTF">2020-11-19T09:17:00Z</dcterms:created>
  <dcterms:modified xsi:type="dcterms:W3CDTF">2021-05-18T06:33:00Z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0x010100A0B4BA4C26B2494E83A93272DEC26B1B</vt:lpwstr>
  </property>
</Properties>
</file>