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法前哨-隐藏牌与手机端设计v2"/>
    <w:p>
      <w:pPr>
        <w:pStyle w:val="Heading1"/>
      </w:pPr>
      <w:r>
        <w:rPr>
          <w:rFonts w:hint="eastAsia"/>
        </w:rPr>
        <w:t xml:space="preserve">法前哨</w:t>
      </w:r>
      <w:r>
        <w:t xml:space="preserve"> · </w:t>
      </w:r>
      <w:r>
        <w:rPr>
          <w:rFonts w:hint="eastAsia"/>
        </w:rPr>
        <w:t xml:space="preserve">隐藏牌与手机端设计（v2）</w:t>
      </w:r>
    </w:p>
    <w:p>
      <w:pPr>
        <w:pStyle w:val="BlockText"/>
      </w:pPr>
      <w:r>
        <w:rPr>
          <w:rFonts w:hint="eastAsia"/>
        </w:rPr>
        <w:t xml:space="preserve">这是对</w:t>
      </w:r>
      <w:r>
        <w:t xml:space="preserve"> </w:t>
      </w:r>
      <w:r>
        <w:rPr>
          <w:rFonts w:hint="eastAsia"/>
        </w:rPr>
        <w:t xml:space="preserve">v1《产品形态与界面设计》的修订，不推翻视觉，只改两件事：</w:t>
      </w:r>
      <w:r>
        <w:br/>
      </w:r>
      <w:r>
        <w:rPr>
          <w:rFonts w:hint="eastAsia"/>
          <w:b/>
          <w:bCs/>
        </w:rPr>
        <w:t xml:space="preserve">对方的手牌必须是隐藏信息；主入口从桌面改成手机。</w:t>
      </w:r>
      <w:r>
        <w:br/>
      </w:r>
      <w:r>
        <w:rPr>
          <w:rFonts w:hint="eastAsia"/>
        </w:rPr>
        <w:t xml:space="preserve">日期：2026-10-22</w:t>
      </w:r>
      <w:r>
        <w:t xml:space="preserve"> · </w:t>
      </w:r>
      <w:r>
        <w:rPr>
          <w:rFonts w:hint="eastAsia"/>
        </w:rPr>
        <w:t xml:space="preserve">状态：设计，不写代码</w:t>
      </w:r>
    </w:p>
    <w:p>
      <w:r>
        <w:pict>
          <v:rect style="width:0;height:1.5pt" o:hralign="center" o:hrstd="t" o:hr="t"/>
        </w:pict>
      </w:r>
    </w:p>
    <w:bookmarkStart w:id="60" w:name="一先承认问题v1-的三桶有上帝视角"/>
    <w:p>
      <w:pPr>
        <w:pStyle w:val="Heading2"/>
      </w:pPr>
      <w:r>
        <w:rPr>
          <w:rFonts w:hint="eastAsia"/>
        </w:rPr>
        <w:t xml:space="preserve">一、先承认问题：v1</w:t>
      </w:r>
      <w:r>
        <w:t xml:space="preserve"> </w:t>
      </w:r>
      <w:r>
        <w:rPr>
          <w:rFonts w:hint="eastAsia"/>
        </w:rPr>
        <w:t xml:space="preserve">的“三桶”有上帝视角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的工作台把对方的信息写成：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公开战场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对方的牌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你的底牌</w:t>
      </w:r>
    </w:p>
    <w:p>
      <w:pPr>
        <w:pStyle w:val="FirstParagraph"/>
      </w:pPr>
      <w:r>
        <w:rPr>
          <w:rFonts w:hint="eastAsia"/>
        </w:rPr>
        <w:t xml:space="preserve">这看起来清楚，但有一个致命问题：</w:t>
      </w:r>
      <w:r>
        <w:rPr>
          <w:rFonts w:hint="eastAsia"/>
          <w:b/>
          <w:bCs/>
        </w:rPr>
        <w:t xml:space="preserve">“对方的牌”被当成了已知列表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真实情况是：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</w:t>
      </w:r>
      <w:r>
        <w:rPr>
          <w:rFonts w:hint="eastAsia"/>
          <w:b/>
          <w:bCs/>
        </w:rPr>
        <w:t xml:space="preserve">声称有</w:t>
      </w:r>
      <w:r>
        <w:rPr>
          <w:rFonts w:hint="eastAsia"/>
        </w:rPr>
        <w:t xml:space="preserve">转账记录，不代表他真的有；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</w:t>
      </w:r>
      <w:r>
        <w:rPr>
          <w:rFonts w:hint="eastAsia"/>
          <w:b/>
          <w:bCs/>
        </w:rPr>
        <w:t xml:space="preserve">真的有</w:t>
      </w:r>
      <w:r>
        <w:rPr>
          <w:rFonts w:hint="eastAsia"/>
        </w:rPr>
        <w:t xml:space="preserve">转账记录，不代表他会现在拿出来；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他手里可能还有</w:t>
      </w:r>
      <w:r>
        <w:rPr>
          <w:rFonts w:hint="eastAsia"/>
          <w:b/>
          <w:bCs/>
        </w:rPr>
        <w:t xml:space="preserve">从没说过</w:t>
      </w:r>
      <w:r>
        <w:rPr>
          <w:rFonts w:hint="eastAsia"/>
        </w:rPr>
        <w:t xml:space="preserve">的牌；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他打出的那张，可能是真的，也可能是编辑过的、断章的、只对他有利的；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你只有在他</w:t>
      </w:r>
      <w:r>
        <w:rPr>
          <w:rFonts w:hint="eastAsia"/>
          <w:b/>
          <w:bCs/>
        </w:rPr>
        <w:t xml:space="preserve">打出</w:t>
      </w:r>
      <w:r>
        <w:rPr>
          <w:rFonts w:hint="eastAsia"/>
        </w:rPr>
        <w:t xml:space="preserve">某一张时，才看到那一张。</w:t>
      </w:r>
    </w:p>
    <w:p>
      <w:pPr>
        <w:pStyle w:val="FirstParagraph"/>
      </w:pPr>
      <w:r>
        <w:rPr>
          <w:rFonts w:hint="eastAsia"/>
        </w:rPr>
        <w:t xml:space="preserve">如果界面把他“有什么”全部列出来，用户就变成了上帝。</w:t>
      </w:r>
      <w:r>
        <w:br/>
      </w:r>
      <w:r>
        <w:rPr>
          <w:rFonts w:hint="eastAsia"/>
          <w:b/>
          <w:bCs/>
        </w:rPr>
        <w:t xml:space="preserve">法前哨要训练的，恰恰是“在看不到对方全部牌的时候，怎么准备”。</w:t>
      </w:r>
    </w:p>
    <w:p>
      <w:r>
        <w:pict>
          <v:rect style="width:0;height:1.5pt" o:hralign="center" o:hrstd="t" o:hr="t"/>
        </w:pict>
      </w:r>
    </w:p>
    <w:bookmarkEnd w:id="60"/>
    <w:bookmarkStart w:id="62" w:name="二新的信息模型五个区-一条真相通道"/>
    <w:p>
      <w:pPr>
        <w:pStyle w:val="Heading2"/>
      </w:pPr>
      <w:r>
        <w:rPr>
          <w:rFonts w:hint="eastAsia"/>
        </w:rPr>
        <w:t xml:space="preserve">二、新的信息模型：五个区</w:t>
      </w:r>
      <w:r>
        <w:t xml:space="preserve"> + </w:t>
      </w:r>
      <w:r>
        <w:rPr>
          <w:rFonts w:hint="eastAsia"/>
        </w:rPr>
        <w:t xml:space="preserve">一条真相通道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4"/>
        <w:gridCol w:w="2948"/>
        <w:gridCol w:w="2721"/>
        <w:gridCol w:w="1984"/>
      </w:tblGrid>
      <w:tr>
        <w:trPr>
          <w:tblHeader w:val="on"/>
          <w:tblHeader/>
          <w:cantSplit/>
        </w:trPr>
        <w:tc>
          <w:tcPr>
            <w:tcW w:type="dxa" w:w="181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区</w:t>
            </w:r>
          </w:p>
        </w:tc>
        <w:tc>
          <w:tcPr>
            <w:tcW w:type="dxa" w:w="294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用户看得到什么</w:t>
            </w:r>
          </w:p>
        </w:tc>
        <w:tc>
          <w:tcPr>
            <w:tcW w:type="dxa" w:w="272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引擎知道什么</w:t>
            </w:r>
          </w:p>
        </w:tc>
        <w:tc>
          <w:tcPr>
            <w:tcW w:type="dxa" w:w="198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 xml:space="preserve">UI 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公开战场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群里公开的消息、时间、谁可见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全部公开事件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可回看、可保存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他的声称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“他说有转账记录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聊天截图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要你贴流水”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这句话是真是假、是否对应某张牌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只是话，不是牌</w:t>
            </w:r>
            <w:r>
              <w:rPr>
                <w:rFonts w:hint="eastAsia" w:ascii="宋体" w:hAnsi="宋体" w:eastAsia="宋体"/>
                <w:sz w:val="16"/>
              </w:rPr>
              <w:t xml:space="preserve">；用虚线标签，不用牌面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他已打出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他实际打出的那一张（或几张）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牌面、真伪、是否编辑、证据强度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打出才显示；每张都带核验结果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他没打出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只有一个“还有牌”的牌背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“数量未知”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实际手牌、数量、真假、是否</w:t>
            </w:r>
            <w:r>
              <w:rPr>
                <w:rFonts w:ascii="宋体" w:hAnsi="宋体" w:eastAsia="宋体"/>
                <w:sz w:val="16"/>
              </w:rPr>
              <w:t xml:space="preserve"> bluff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不显示数量、不显示内容</w:t>
            </w:r>
            <w:r>
              <w:rPr>
                <w:rFonts w:hint="eastAsia" w:ascii="宋体" w:hAnsi="宋体" w:eastAsia="宋体"/>
                <w:sz w:val="16"/>
              </w:rPr>
              <w:t xml:space="preserve">；不要用</w:t>
            </w:r>
            <w:r>
              <w:rPr>
                <w:rFonts w:ascii="宋体" w:hAnsi="宋体" w:eastAsia="宋体"/>
                <w:sz w:val="16"/>
              </w:rPr>
              <w:t xml:space="preserve"> 3 </w:t>
            </w:r>
            <w:r>
              <w:rPr>
                <w:rFonts w:hint="eastAsia" w:ascii="宋体" w:hAnsi="宋体" w:eastAsia="宋体"/>
                <w:sz w:val="16"/>
              </w:rPr>
              <w:t xml:space="preserve">张牌背暗示</w:t>
            </w:r>
            <w:r>
              <w:rPr>
                <w:rFonts w:ascii="宋体" w:hAnsi="宋体" w:eastAsia="宋体"/>
                <w:sz w:val="16"/>
              </w:rPr>
              <w:t xml:space="preserve"> 3 </w:t>
            </w:r>
            <w:r>
              <w:rPr>
                <w:rFonts w:hint="eastAsia" w:ascii="宋体" w:hAnsi="宋体" w:eastAsia="宋体"/>
                <w:sz w:val="16"/>
              </w:rPr>
              <w:t xml:space="preserve">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你的手牌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你自己的材料/话术/证据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你选择打出哪张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只有你知道；你可以选择不出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判断（belief）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“他可能还有：原件？转账记录？另一张截图？”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概率/候选，不是真相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用“可能/不确定”，不用“实际有”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真相（truth）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游戏中不可见</w:t>
            </w:r>
            <w:r>
              <w:rPr>
                <w:rFonts w:hint="eastAsia" w:ascii="宋体" w:hAnsi="宋体" w:eastAsia="宋体"/>
                <w:sz w:val="16"/>
              </w:rPr>
              <w:t xml:space="preserve">；演练结束才复盘</w:t>
            </w:r>
          </w:p>
        </w:tc>
        <w:tc>
          <w:tcPr>
            <w:tcW w:type="dxa" w:w="272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完整手牌与真假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仅用于评分/复盘，不进入主界面</w:t>
            </w:r>
          </w:p>
        </w:tc>
      </w:tr>
    </w:tbl>
    <w:bookmarkStart w:id="61" w:name="关键区分"/>
    <w:p>
      <w:pPr>
        <w:pStyle w:val="Heading3"/>
      </w:pPr>
      <w:r>
        <w:rPr>
          <w:rFonts w:hint="eastAsia"/>
        </w:rPr>
        <w:t xml:space="preserve">关键区分</w:t>
      </w:r>
    </w:p>
    <w:p>
      <w:pPr>
        <w:pStyle w:val="SourceCode"/>
      </w:pPr>
      <w:r>
        <w:rPr>
          <w:rStyle w:val="VerbatimChar"/>
          <w:rFonts w:hint="eastAsia"/>
        </w:rPr>
        <w:t xml:space="preserve">声称（claim）</w:t>
      </w:r>
      <w:r>
        <w:rPr>
          <w:rStyle w:val="VerbatimChar"/>
        </w:rPr>
        <w:t xml:space="preserve">     ≠ </w:t>
      </w:r>
      <w:r>
        <w:rPr>
          <w:rStyle w:val="VerbatimChar"/>
          <w:rFonts w:hint="eastAsia"/>
        </w:rPr>
        <w:t xml:space="preserve">手牌（card）</w:t>
      </w:r>
      <w:r>
        <w:br/>
      </w:r>
      <w:r>
        <w:rPr>
          <w:rStyle w:val="VerbatimChar"/>
          <w:rFonts w:hint="eastAsia"/>
        </w:rPr>
        <w:t xml:space="preserve">手牌（card）</w:t>
      </w:r>
      <w:r>
        <w:rPr>
          <w:rStyle w:val="VerbatimChar"/>
        </w:rPr>
        <w:t xml:space="preserve">       ≠ </w:t>
      </w:r>
      <w:r>
        <w:rPr>
          <w:rStyle w:val="VerbatimChar"/>
          <w:rFonts w:hint="eastAsia"/>
        </w:rPr>
        <w:t xml:space="preserve">已打出（played）</w:t>
      </w:r>
      <w:r>
        <w:br/>
      </w:r>
      <w:r>
        <w:rPr>
          <w:rStyle w:val="VerbatimChar"/>
          <w:rFonts w:hint="eastAsia"/>
        </w:rPr>
        <w:t xml:space="preserve">已打出（played）</w:t>
      </w:r>
      <w:r>
        <w:rPr>
          <w:rStyle w:val="VerbatimChar"/>
        </w:rPr>
        <w:t xml:space="preserve">   ≠ </w:t>
      </w:r>
      <w:r>
        <w:rPr>
          <w:rStyle w:val="VerbatimChar"/>
          <w:rFonts w:hint="eastAsia"/>
        </w:rPr>
        <w:t xml:space="preserve">真实（authentic）</w:t>
      </w:r>
      <w:r>
        <w:br/>
      </w:r>
      <w:r>
        <w:rPr>
          <w:rStyle w:val="VerbatimChar"/>
          <w:rFonts w:hint="eastAsia"/>
        </w:rPr>
        <w:t xml:space="preserve">真实（authentic）</w:t>
      </w:r>
      <w:r>
        <w:rPr>
          <w:rStyle w:val="VerbatimChar"/>
        </w:rPr>
        <w:t xml:space="preserve">  ≠ </w:t>
      </w:r>
      <w:r>
        <w:rPr>
          <w:rStyle w:val="VerbatimChar"/>
          <w:rFonts w:hint="eastAsia"/>
        </w:rPr>
        <w:t xml:space="preserve">能证明（probative）</w:t>
      </w:r>
    </w:p>
    <w:p>
      <w:pPr>
        <w:pStyle w:val="FirstParagraph"/>
      </w:pPr>
      <w:r>
        <w:rPr>
          <w:rFonts w:hint="eastAsia"/>
        </w:rPr>
        <w:t xml:space="preserve">一张“真的聊天截图”也可能只能证明“有人说”，不能证明“钱转了”。</w:t>
      </w:r>
      <w:r>
        <w:br/>
      </w:r>
      <w:r>
        <w:rPr>
          <w:rFonts w:hint="eastAsia"/>
        </w:rPr>
        <w:t xml:space="preserve">所以证据官给的永远是：</w:t>
      </w:r>
      <w:r>
        <w:rPr>
          <w:rFonts w:hint="eastAsia"/>
          <w:b/>
          <w:bCs/>
        </w:rPr>
        <w:t xml:space="preserve">这张牌能证明什么、不能证明什么</w:t>
      </w:r>
      <w:r>
        <w:rPr>
          <w:rFonts w:hint="eastAsia"/>
        </w:rPr>
        <w:t xml:space="preserve">，不是“真/假”两个字。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三对方可以怎么不老实"/>
    <w:p>
      <w:pPr>
        <w:pStyle w:val="Heading2"/>
      </w:pPr>
      <w:r>
        <w:rPr>
          <w:rFonts w:hint="eastAsia"/>
        </w:rPr>
        <w:t xml:space="preserve">三、对方可以怎么“不老实”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4"/>
        <w:gridCol w:w="2948"/>
        <w:gridCol w:w="2438"/>
        <w:gridCol w:w="2268"/>
      </w:tblGrid>
      <w:tr>
        <w:trPr>
          <w:tblHeader w:val="on"/>
          <w:tblHeader/>
          <w:cantSplit/>
        </w:trPr>
        <w:tc>
          <w:tcPr>
            <w:tcW w:type="dxa" w:w="181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行为</w:t>
            </w:r>
          </w:p>
        </w:tc>
        <w:tc>
          <w:tcPr>
            <w:tcW w:type="dxa" w:w="294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例子</w:t>
            </w:r>
          </w:p>
        </w:tc>
        <w:tc>
          <w:tcPr>
            <w:tcW w:type="dxa" w:w="243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用户看到</w:t>
            </w:r>
          </w:p>
        </w:tc>
        <w:tc>
          <w:tcPr>
            <w:tcW w:type="dxa" w:w="226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引擎知道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虚张声势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声称有转账记录，其实没有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一条“他说有”的声称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手牌里没有这张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藏牌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真有原件，但从不提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什么也看不到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手牌里有，未打出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夸大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只有一张模糊截图，说“转账记录+聊天截图都有”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两条声称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只有一张弱牌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缩小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有完整流水，只说“有点记录”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一条轻描淡写的声称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手牌里有强牌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打假牌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打出编辑过的截图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一张“已打出”的牌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鉴伪结果：疑似编辑/无法核验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挤牙膏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先打一张，等你回应，再打下一张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一次只看到一张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手里还有</w:t>
            </w:r>
            <w:r>
              <w:rPr>
                <w:rFonts w:ascii="宋体" w:hAnsi="宋体" w:eastAsia="宋体"/>
                <w:sz w:val="16"/>
              </w:rPr>
              <w:t xml:space="preserve"> 2 </w:t>
            </w:r>
            <w:r>
              <w:rPr>
                <w:rFonts w:hint="eastAsia" w:ascii="宋体" w:hAnsi="宋体" w:eastAsia="宋体"/>
                <w:sz w:val="16"/>
              </w:rPr>
              <w:t xml:space="preserve">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逼你自证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“你要没拿，就把流水贴出来”</w:t>
            </w:r>
          </w:p>
        </w:tc>
        <w:tc>
          <w:tcPr>
            <w:tcW w:type="dxa" w:w="243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一句公开施压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他不一定有任何牌，只是在转移举证责任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这些行为不需要每次都出现；但引擎必须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它们出现。</w:t>
      </w:r>
      <w:r>
        <w:br/>
      </w:r>
      <w:r>
        <w:rPr>
          <w:rFonts w:hint="eastAsia"/>
        </w:rPr>
        <w:t xml:space="preserve">否则演练就退化成“把已知材料排个版”。</w:t>
      </w:r>
    </w:p>
    <w:p>
      <w:r>
        <w:pict>
          <v:rect style="width:0;height:1.5pt" o:hralign="center" o:hrstd="t" o:hr="t"/>
        </w:pict>
      </w:r>
    </w:p>
    <w:bookmarkEnd w:id="63"/>
    <w:bookmarkStart w:id="65" w:name="四回合怎么走"/>
    <w:p>
      <w:pPr>
        <w:pStyle w:val="Heading2"/>
      </w:pPr>
      <w:r>
        <w:rPr>
          <w:rFonts w:hint="eastAsia"/>
        </w:rPr>
        <w:t xml:space="preserve">四、回合怎么走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 </w:t>
      </w:r>
      <w:r>
        <w:rPr>
          <w:rStyle w:val="VerbatimChar"/>
          <w:rFonts w:hint="eastAsia"/>
        </w:rPr>
        <w:t xml:space="preserve">对方回合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声称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施压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沉默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┌────────────── </w:t>
      </w:r>
      <w:r>
        <w:rPr>
          <w:rStyle w:val="VerbatimChar"/>
          <w:rFonts w:hint="eastAsia"/>
        </w:rPr>
        <w:t xml:space="preserve">用户回合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回应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亮牌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先记录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┌──────────── </w:t>
      </w:r>
      <w:r>
        <w:rPr>
          <w:rStyle w:val="VerbatimChar"/>
          <w:rFonts w:hint="eastAsia"/>
        </w:rPr>
        <w:t xml:space="preserve">证据核验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这张牌：可核验性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能证明什么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不能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┌──────────── </w:t>
      </w:r>
      <w:r>
        <w:rPr>
          <w:rStyle w:val="VerbatimChar"/>
          <w:rFonts w:hint="eastAsia"/>
        </w:rPr>
        <w:t xml:space="preserve">判断更新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他可能还有？你被骗了几次？你亮了几张？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下一轮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结束</w:t>
      </w:r>
    </w:p>
    <w:bookmarkStart w:id="64" w:name="结束后的复盘只有这时才给真相"/>
    <w:p>
      <w:pPr>
        <w:pStyle w:val="Heading3"/>
      </w:pPr>
      <w:r>
        <w:rPr>
          <w:rFonts w:hint="eastAsia"/>
        </w:rPr>
        <w:t xml:space="preserve">结束后的复盘（只有这时才给真相）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他实际有几张牌；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其中几张从没说过；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他声称的几张里，几张是真的；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他打出的牌里，几张是编辑/断章；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你亮了几张自己的牌，哪张其实不必亮；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你有没有被“逼自证”带走。</w:t>
      </w:r>
    </w:p>
    <w:p>
      <w:pPr>
        <w:pStyle w:val="BlockText"/>
      </w:pPr>
      <w:r>
        <w:rPr>
          <w:rFonts w:hint="eastAsia"/>
        </w:rPr>
        <w:t xml:space="preserve">复盘可以给“上帝视角”，但必须明确标注：</w:t>
      </w:r>
      <w:r>
        <w:br/>
      </w:r>
      <w:r>
        <w:rPr>
          <w:rFonts w:hint="eastAsia"/>
          <w:b/>
          <w:bCs/>
        </w:rPr>
        <w:t xml:space="preserve">“演练复盘，不是现实。”</w:t>
      </w:r>
      <w:r>
        <w:br/>
      </w:r>
      <w:r>
        <w:rPr>
          <w:rFonts w:hint="eastAsia"/>
        </w:rPr>
        <w:t xml:space="preserve">主界面永远不给。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五为什么手机优先"/>
    <w:p>
      <w:pPr>
        <w:pStyle w:val="Heading2"/>
      </w:pPr>
      <w:r>
        <w:rPr>
          <w:rFonts w:hint="eastAsia"/>
        </w:rPr>
        <w:t xml:space="preserve">五、为什么手机优先</w:t>
      </w:r>
    </w:p>
    <w:p>
      <w:pPr>
        <w:pStyle w:val="FirstParagraph"/>
      </w:pPr>
      <w:r>
        <w:rPr>
          <w:rFonts w:hint="eastAsia"/>
        </w:rPr>
        <w:t xml:space="preserve">用户原话很准：</w:t>
      </w:r>
      <w:r>
        <w:rPr>
          <w:rFonts w:hint="eastAsia"/>
          <w:b/>
          <w:bCs/>
        </w:rPr>
        <w:t xml:space="preserve">这类事情一般是在手机上看到的，不是在笔记本上。</w:t>
      </w:r>
    </w:p>
    <w:p>
      <w:pPr>
        <w:pStyle w:val="BodyText"/>
      </w:pPr>
      <w:r>
        <w:rPr>
          <w:rFonts w:hint="eastAsia"/>
        </w:rPr>
        <w:t xml:space="preserve">手机端的优势不是“屏幕小”，而是：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消息在手机上；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截图在相册里；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录音在手机里；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你回不回、怎么回，也是在手机上；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事件发生时，你不可能先打开笔记本。</w:t>
      </w:r>
    </w:p>
    <w:p>
      <w:pPr>
        <w:pStyle w:val="FirstParagraph"/>
      </w:pPr>
      <w:r>
        <w:rPr>
          <w:rFonts w:hint="eastAsia"/>
        </w:rPr>
        <w:t xml:space="preserve">所以主入口应该是：</w:t>
      </w:r>
    </w:p>
    <w:p>
      <w:pPr>
        <w:pStyle w:val="BlockText"/>
      </w:pPr>
      <w:r>
        <w:rPr>
          <w:rFonts w:hint="eastAsia"/>
          <w:b/>
          <w:bCs/>
        </w:rPr>
        <w:t xml:space="preserve">手机上的一个“从这条消息开始”的入口。</w:t>
      </w:r>
      <w:r>
        <w:t xml:space="preserve"> </w:t>
      </w:r>
      <w:r>
        <w:rPr>
          <w:rFonts w:hint="eastAsia"/>
        </w:rPr>
        <w:t xml:space="preserve">桌面端退到“深读、整理、导出”的第二现场。</w:t>
      </w:r>
    </w:p>
    <w:bookmarkStart w:id="66" w:name="形态对比"/>
    <w:p>
      <w:pPr>
        <w:pStyle w:val="Heading3"/>
      </w:pPr>
      <w:r>
        <w:rPr>
          <w:rFonts w:hint="eastAsia"/>
        </w:rPr>
        <w:t xml:space="preserve">形态对比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8"/>
        <w:gridCol w:w="2835"/>
        <w:gridCol w:w="2948"/>
        <w:gridCol w:w="1757"/>
      </w:tblGrid>
      <w:tr>
        <w:trPr>
          <w:tblHeader w:val="on"/>
          <w:tblHeader/>
          <w:cantSplit/>
        </w:trPr>
        <w:tc>
          <w:tcPr>
            <w:tcW w:type="dxa" w:w="192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形态</w:t>
            </w:r>
          </w:p>
        </w:tc>
        <w:tc>
          <w:tcPr>
            <w:tcW w:type="dxa" w:w="2835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优点</w:t>
            </w:r>
          </w:p>
        </w:tc>
        <w:tc>
          <w:tcPr>
            <w:tcW w:type="dxa" w:w="294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缺点</w:t>
            </w:r>
          </w:p>
        </w:tc>
        <w:tc>
          <w:tcPr>
            <w:tcW w:type="dxa" w:w="1757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PWA /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手机</w:t>
            </w:r>
            <w:r>
              <w:rPr>
                <w:rFonts w:ascii="宋体" w:hAnsi="宋体" w:eastAsia="宋体"/>
                <w:b/>
                <w:bCs/>
                <w:sz w:val="16"/>
              </w:rPr>
              <w:t xml:space="preserve"> Web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零安装、跨平台、分享链接、迭代快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分享/相机/本地存储能力有限</w:t>
            </w:r>
          </w:p>
        </w:tc>
        <w:tc>
          <w:tcPr>
            <w:tcW w:type="dxa" w:w="175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先做这个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Capacitor / Tauri Mobile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能拿分享面板、相机、安全存储；一套</w:t>
            </w:r>
            <w:r>
              <w:rPr>
                <w:rFonts w:ascii="宋体" w:hAnsi="宋体" w:eastAsia="宋体"/>
                <w:sz w:val="16"/>
              </w:rPr>
              <w:t xml:space="preserve"> Web UI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打包/签名/商店成本</w:t>
            </w:r>
          </w:p>
        </w:tc>
        <w:tc>
          <w:tcPr>
            <w:tcW w:type="dxa" w:w="175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第二步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原生</w:t>
            </w:r>
            <w:r>
              <w:rPr>
                <w:rFonts w:ascii="宋体" w:hAnsi="宋体" w:eastAsia="宋体"/>
                <w:b/>
                <w:bCs/>
                <w:sz w:val="16"/>
              </w:rPr>
              <w:t xml:space="preserve"> App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体验最好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双端成本高，赛前不现实</w:t>
            </w:r>
          </w:p>
        </w:tc>
        <w:tc>
          <w:tcPr>
            <w:tcW w:type="dxa" w:w="175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暂不做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微信小程序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传播方便</w:t>
            </w:r>
          </w:p>
        </w:tc>
        <w:tc>
          <w:tcPr>
            <w:tcW w:type="dxa" w:w="294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审核/能力/平台限制</w:t>
            </w:r>
          </w:p>
        </w:tc>
        <w:tc>
          <w:tcPr>
            <w:tcW w:type="dxa" w:w="175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可选，不优先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赛前/初赛材料：</w:t>
      </w:r>
      <w:r>
        <w:rPr>
          <w:rFonts w:hint="eastAsia"/>
          <w:b/>
          <w:bCs/>
        </w:rPr>
        <w:t xml:space="preserve">手机</w:t>
      </w:r>
      <w:r>
        <w:rPr>
          <w:b/>
          <w:bCs/>
        </w:rPr>
        <w:t xml:space="preserve"> Web/PWA</w:t>
      </w:r>
      <w:r>
        <w:rPr>
          <w:rFonts w:hint="eastAsia"/>
        </w:rPr>
        <w:t xml:space="preserve">，一个链接就能打开；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赛后：用</w:t>
      </w:r>
      <w:r>
        <w:t xml:space="preserve"> Capacitor/Tauri Mobile </w:t>
      </w:r>
      <w:r>
        <w:rPr>
          <w:rFonts w:hint="eastAsia"/>
        </w:rPr>
        <w:t xml:space="preserve">包一层，拿系统分享面板和安全存储；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桌面端保留，但只做“深读/导出”，不再是主入口。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六手机端信息架构"/>
    <w:p>
      <w:pPr>
        <w:pStyle w:val="Heading2"/>
      </w:pPr>
      <w:r>
        <w:rPr>
          <w:rFonts w:hint="eastAsia"/>
        </w:rPr>
        <w:t xml:space="preserve">六、手机端信息架构</w:t>
      </w:r>
    </w:p>
    <w:p>
      <w:pPr>
        <w:pStyle w:val="SourceCode"/>
      </w:pPr>
      <w:r>
        <w:rPr>
          <w:rStyle w:val="VerbatimChar"/>
          <w:rFonts w:hint="eastAsia"/>
        </w:rPr>
        <w:t xml:space="preserve">底部四个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案卷：导入/最近案件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牌桌：对方隐藏牌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声称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已打出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你的手牌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清单：准备清单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我的：本地/平台模式、AIC、隐私</w:t>
      </w:r>
      <w:r>
        <w:br/>
      </w:r>
      <w:r>
        <w:br/>
      </w:r>
      <w:r>
        <w:rPr>
          <w:rStyle w:val="VerbatimChar"/>
          <w:rFonts w:hint="eastAsia"/>
        </w:rPr>
        <w:t xml:space="preserve">关键动作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从聊天记录开始（粘贴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截图）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出牌（对方）/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亮牌（你）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证据核验（打出后才出现）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分享准备清单</w:t>
      </w:r>
    </w:p>
    <w:p>
      <w:r>
        <w:pict>
          <v:rect style="width:0;height:1.5pt" o:hralign="center" o:hrstd="t" o:hr="t"/>
        </w:pict>
      </w:r>
    </w:p>
    <w:bookmarkEnd w:id="68"/>
    <w:bookmarkStart w:id="85" w:name="七四个手机界面"/>
    <w:p>
      <w:pPr>
        <w:pStyle w:val="Heading2"/>
      </w:pPr>
      <w:r>
        <w:rPr>
          <w:rFonts w:hint="eastAsia"/>
        </w:rPr>
        <w:t xml:space="preserve">七、四个手机界面</w:t>
      </w:r>
    </w:p>
    <w:bookmarkStart w:id="72" w:name="从一条消息开始"/>
    <w:p>
      <w:pPr>
        <w:pStyle w:val="Heading3"/>
      </w:pPr>
      <w:r>
        <w:t xml:space="preserve">① </w:t>
      </w:r>
      <w:r>
        <w:rPr>
          <w:rFonts w:hint="eastAsia"/>
        </w:rPr>
        <w:t xml:space="preserve">从一条消息开始</w:t>
      </w:r>
    </w:p>
    <w:p>
      <w:pPr>
        <w:pStyle w:val="CaptionedFigure"/>
      </w:pPr>
      <w:r>
        <w:drawing>
          <wp:inline>
            <wp:extent cx="3420000" cy="7401230"/>
            <wp:effectExtent b="0" l="0" r="0" t="0"/>
            <wp:docPr descr="手机首屏" title="" id="70" name="Picture"/>
            <a:graphic>
              <a:graphicData uri="http://schemas.openxmlformats.org/drawingml/2006/picture">
                <pic:pic>
                  <pic:nvPicPr>
                    <pic:cNvPr descr="界面设计/m1-scre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740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手机首屏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首屏不是“登录/注册”，而是“把群里的原话粘贴进来”；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支持“导入截图”；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明确写“本地体验不连接平台，不产生真实访问”；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最近案件只放一个，不堆列表。</w:t>
      </w:r>
    </w:p>
    <w:bookmarkEnd w:id="72"/>
    <w:bookmarkStart w:id="76" w:name="牌桌你看到的永远不是全部"/>
    <w:p>
      <w:pPr>
        <w:pStyle w:val="Heading3"/>
      </w:pPr>
      <w:r>
        <w:t xml:space="preserve">② </w:t>
      </w:r>
      <w:r>
        <w:rPr>
          <w:rFonts w:hint="eastAsia"/>
        </w:rPr>
        <w:t xml:space="preserve">牌桌：你看到的，永远不是全部</w:t>
      </w:r>
    </w:p>
    <w:p>
      <w:pPr>
        <w:pStyle w:val="CaptionedFigure"/>
      </w:pPr>
      <w:r>
        <w:drawing>
          <wp:inline>
            <wp:extent cx="3420000" cy="7401230"/>
            <wp:effectExtent b="0" l="0" r="0" t="0"/>
            <wp:docPr descr="手机牌桌" title="" id="74" name="Picture"/>
            <a:graphic>
              <a:graphicData uri="http://schemas.openxmlformats.org/drawingml/2006/picture">
                <pic:pic>
                  <pic:nvPicPr>
                    <pic:cNvPr descr="界面设计/m2-scree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740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手机牌桌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对方区域只有</w:t>
      </w:r>
      <w:r>
        <w:rPr>
          <w:rFonts w:hint="eastAsia"/>
          <w:b/>
          <w:bCs/>
        </w:rPr>
        <w:t xml:space="preserve">一个牌背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“数量未知”</w:t>
      </w:r>
      <w:r>
        <w:rPr>
          <w:rFonts w:hint="eastAsia"/>
        </w:rPr>
        <w:t xml:space="preserve">，不显示</w:t>
      </w:r>
      <w:r>
        <w:t xml:space="preserve"> 3 </w:t>
      </w:r>
      <w:r>
        <w:rPr>
          <w:rFonts w:hint="eastAsia"/>
        </w:rPr>
        <w:t xml:space="preserve">张、5</w:t>
      </w:r>
      <w:r>
        <w:t xml:space="preserve"> </w:t>
      </w:r>
      <w:r>
        <w:rPr>
          <w:rFonts w:hint="eastAsia"/>
        </w:rPr>
        <w:t xml:space="preserve">张；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声称是</w:t>
      </w:r>
      <w:r>
        <w:rPr>
          <w:rFonts w:hint="eastAsia"/>
          <w:b/>
          <w:bCs/>
        </w:rPr>
        <w:t xml:space="preserve">虚线标签</w:t>
      </w:r>
      <w:r>
        <w:rPr>
          <w:rFonts w:hint="eastAsia"/>
        </w:rPr>
        <w:t xml:space="preserve">，不是牌；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“已打出”单独一栏；没打出就不显示内容；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你的手牌在下方，只有你知道；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行动只有三个：</w:t>
      </w:r>
      <w:r>
        <w:rPr>
          <w:rFonts w:hint="eastAsia"/>
          <w:b/>
          <w:bCs/>
        </w:rPr>
        <w:t xml:space="preserve">回应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先看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亮牌</w:t>
      </w:r>
      <w:r>
        <w:t xml:space="preserve">。</w:t>
      </w:r>
    </w:p>
    <w:bookmarkEnd w:id="76"/>
    <w:bookmarkStart w:id="80" w:name="他打出一张只看到这一张"/>
    <w:p>
      <w:pPr>
        <w:pStyle w:val="Heading3"/>
      </w:pPr>
      <w:r>
        <w:t xml:space="preserve">③ </w:t>
      </w:r>
      <w:r>
        <w:rPr>
          <w:rFonts w:hint="eastAsia"/>
        </w:rPr>
        <w:t xml:space="preserve">他打出一张：只看到这一张</w:t>
      </w:r>
    </w:p>
    <w:p>
      <w:pPr>
        <w:pStyle w:val="CaptionedFigure"/>
      </w:pPr>
      <w:r>
        <w:drawing>
          <wp:inline>
            <wp:extent cx="3420000" cy="7401230"/>
            <wp:effectExtent b="0" l="0" r="0" t="0"/>
            <wp:docPr descr="对方出牌" title="" id="78" name="Picture"/>
            <a:graphic>
              <a:graphicData uri="http://schemas.openxmlformats.org/drawingml/2006/picture">
                <pic:pic>
                  <pic:nvPicPr>
                    <pic:cNvPr descr="界面设计/m3-scree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740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对方出牌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底部抽屉，不跳页；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显示“他之前声称有两张”，但只打出这一张；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证据官给“可核验性低”，并写“它改变了什么</w:t>
      </w:r>
      <w:r>
        <w:t xml:space="preserve"> / </w:t>
      </w:r>
      <w:r>
        <w:rPr>
          <w:rFonts w:hint="eastAsia"/>
        </w:rPr>
        <w:t xml:space="preserve">没有改变什么”；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“他可能还有：原件？转账记录？另一张截图？”——是候选，不是事实；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你可以要求原件、先记录、或用自己的一张牌回应。</w:t>
      </w:r>
    </w:p>
    <w:bookmarkEnd w:id="80"/>
    <w:bookmarkStart w:id="84" w:name="准备清单复盘才给真相"/>
    <w:p>
      <w:pPr>
        <w:pStyle w:val="Heading3"/>
      </w:pPr>
      <w:r>
        <w:t xml:space="preserve">④ </w:t>
      </w:r>
      <w:r>
        <w:rPr>
          <w:rFonts w:hint="eastAsia"/>
        </w:rPr>
        <w:t xml:space="preserve">准备清单：复盘才给真相</w:t>
      </w:r>
    </w:p>
    <w:p>
      <w:pPr>
        <w:pStyle w:val="CaptionedFigure"/>
      </w:pPr>
      <w:r>
        <w:drawing>
          <wp:inline>
            <wp:extent cx="3420000" cy="7401230"/>
            <wp:effectExtent b="0" l="0" r="0" t="0"/>
            <wp:docPr descr="手机准备清单" title="" id="82" name="Picture"/>
            <a:graphic>
              <a:graphicData uri="http://schemas.openxmlformats.org/drawingml/2006/picture">
                <pic:pic>
                  <pic:nvPicPr>
                    <pic:cNvPr descr="界面设计/m4-scre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740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手机准备清单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结论卡：无法判定</w:t>
      </w:r>
      <w:r>
        <w:t xml:space="preserve"> / </w:t>
      </w:r>
      <w:r>
        <w:rPr>
          <w:rFonts w:hint="eastAsia"/>
        </w:rPr>
        <w:t xml:space="preserve">谁主张谁举证；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复盘卡：他实际有</w:t>
      </w:r>
      <w:r>
        <w:t xml:space="preserve"> 3 </w:t>
      </w:r>
      <w:r>
        <w:rPr>
          <w:rFonts w:hint="eastAsia"/>
        </w:rPr>
        <w:t xml:space="preserve">张，只打出</w:t>
      </w:r>
      <w:r>
        <w:t xml:space="preserve"> 1 </w:t>
      </w:r>
      <w:r>
        <w:rPr>
          <w:rFonts w:hint="eastAsia"/>
        </w:rPr>
        <w:t xml:space="preserve">张，声称</w:t>
      </w:r>
      <w:r>
        <w:t xml:space="preserve"> 2 </w:t>
      </w:r>
      <w:r>
        <w:rPr>
          <w:rFonts w:hint="eastAsia"/>
        </w:rPr>
        <w:t xml:space="preserve">张，1</w:t>
      </w:r>
      <w:r>
        <w:t xml:space="preserve"> </w:t>
      </w:r>
      <w:r>
        <w:rPr>
          <w:rFonts w:hint="eastAsia"/>
        </w:rPr>
        <w:t xml:space="preserve">张从未提及；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明确标注“演练复盘，不是现实”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准备清单三步：保存原文、固定凭证、先演练再回应；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导出/分享，带免责声明。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八桌面端怎么改"/>
    <w:p>
      <w:pPr>
        <w:pStyle w:val="Heading2"/>
      </w:pPr>
      <w:r>
        <w:rPr>
          <w:rFonts w:hint="eastAsia"/>
        </w:rPr>
        <w:t xml:space="preserve">八、桌面端怎么改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的视觉可以保留，但信息模型必须改：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49"/>
        <w:gridCol w:w="4649"/>
      </w:tblGrid>
      <w:tr>
        <w:trPr>
          <w:tblHeader w:val="on"/>
          <w:tblHeader/>
          <w:cantSplit/>
        </w:trPr>
        <w:tc>
          <w:tcPr>
            <w:tcW w:type="dxa" w:w="4649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 xml:space="preserve">v1</w:t>
            </w:r>
          </w:p>
        </w:tc>
        <w:tc>
          <w:tcPr>
            <w:tcW w:type="dxa" w:w="4649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公开战场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公开战场（不变）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对方的牌（列出转账记录/聊天截图）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他的声称</w:t>
            </w:r>
            <w:r>
              <w:rPr>
                <w:rFonts w:hint="eastAsia" w:ascii="宋体" w:hAnsi="宋体" w:eastAsia="宋体"/>
                <w:sz w:val="16"/>
              </w:rPr>
              <w:t xml:space="preserve">（虚线标签）+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已打出</w:t>
            </w:r>
            <w:r>
              <w:rPr>
                <w:rFonts w:hint="eastAsia" w:ascii="宋体" w:hAnsi="宋体" w:eastAsia="宋体"/>
                <w:sz w:val="16"/>
              </w:rPr>
              <w:t xml:space="preserve">（牌面）+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未打出</w:t>
            </w:r>
            <w:r>
              <w:rPr>
                <w:rFonts w:hint="eastAsia" w:ascii="宋体" w:hAnsi="宋体" w:eastAsia="宋体"/>
                <w:sz w:val="16"/>
              </w:rPr>
              <w:t xml:space="preserve">（一个牌背，数量未知）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你的底牌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你的手牌（不变，但可主动选择亮哪张）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桌面端不再承担“主牌桌”；它用于：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长材料/多模态证据的深读；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准备清单的编辑与导出；</w:t>
      </w:r>
      <w:r>
        <w:t xml:space="preserve"> </w:t>
      </w:r>
      <w:r>
        <w:t xml:space="preserve">- </w:t>
      </w:r>
      <w:r>
        <w:rPr>
          <w:rFonts w:hint="eastAsia"/>
        </w:rPr>
        <w:t xml:space="preserve">复盘对比。</w:t>
      </w:r>
    </w:p>
    <w:p>
      <w:pPr>
        <w:pStyle w:val="BlockText"/>
      </w:pPr>
      <w:r>
        <w:rPr>
          <w:rFonts w:hint="eastAsia"/>
        </w:rPr>
        <w:t xml:space="preserve">手机端负责“发生的那一刻”。</w:t>
      </w:r>
    </w:p>
    <w:p>
      <w:r>
        <w:pict>
          <v:rect style="width:0;height:1.5pt" o:hralign="center" o:hrstd="t" o:hr="t"/>
        </w:pict>
      </w:r>
    </w:p>
    <w:bookmarkEnd w:id="86"/>
    <w:bookmarkStart w:id="87" w:name="九目录结构更新"/>
    <w:p>
      <w:pPr>
        <w:pStyle w:val="Heading2"/>
      </w:pPr>
      <w:r>
        <w:rPr>
          <w:rFonts w:hint="eastAsia"/>
        </w:rPr>
        <w:t xml:space="preserve">九、目录结构更新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v1 </w:t>
      </w:r>
      <w:r>
        <w:rPr>
          <w:rFonts w:hint="eastAsia"/>
        </w:rPr>
        <w:t xml:space="preserve">基础上，把移动端作为一等入口：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├─ mobile/                 # PWA / </w:t>
      </w:r>
      <w:r>
        <w:rPr>
          <w:rStyle w:val="VerbatimChar"/>
          <w:rFonts w:hint="eastAsia"/>
        </w:rPr>
        <w:t xml:space="preserve">Capacitor，主入口</w:t>
      </w:r>
      <w:r>
        <w:br/>
      </w:r>
      <w:r>
        <w:rPr>
          <w:rStyle w:val="VerbatimChar"/>
        </w:rPr>
        <w:t xml:space="preserve">│  ├─ pages/               # </w:t>
      </w:r>
      <w:r>
        <w:rPr>
          <w:rStyle w:val="VerbatimChar"/>
          <w:rFonts w:hint="eastAsia"/>
        </w:rPr>
        <w:t xml:space="preserve">案卷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牌桌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</w:t>
      </w:r>
      <w:r>
        <w:br/>
      </w:r>
      <w:r>
        <w:rPr>
          <w:rStyle w:val="VerbatimChar"/>
        </w:rPr>
        <w:t xml:space="preserve">│  ├─ components/          # </w:t>
      </w:r>
      <w:r>
        <w:rPr>
          <w:rStyle w:val="VerbatimChar"/>
          <w:rFonts w:hint="eastAsia"/>
        </w:rPr>
        <w:t xml:space="preserve">牌背、声称标签、出牌抽屉、时间线</w:t>
      </w:r>
      <w:r>
        <w:br/>
      </w:r>
      <w:r>
        <w:rPr>
          <w:rStyle w:val="VerbatimChar"/>
        </w:rPr>
        <w:t xml:space="preserve">│  ├─ share/               # </w:t>
      </w:r>
      <w:r>
        <w:rPr>
          <w:rStyle w:val="VerbatimChar"/>
          <w:rFonts w:hint="eastAsia"/>
        </w:rPr>
        <w:t xml:space="preserve">分享面板/粘贴/截图导入</w:t>
      </w:r>
      <w:r>
        <w:br/>
      </w:r>
      <w:r>
        <w:rPr>
          <w:rStyle w:val="VerbatimChar"/>
        </w:rPr>
        <w:t xml:space="preserve">│  └─ build/</w:t>
      </w:r>
      <w:r>
        <w:br/>
      </w:r>
      <w:r>
        <w:rPr>
          <w:rStyle w:val="VerbatimChar"/>
        </w:rPr>
        <w:t xml:space="preserve">├─ desktop/                # </w:t>
      </w:r>
      <w:r>
        <w:rPr>
          <w:rStyle w:val="VerbatimChar"/>
          <w:rFonts w:hint="eastAsia"/>
        </w:rPr>
        <w:t xml:space="preserve">深读/导出，第二入口</w:t>
      </w:r>
      <w:r>
        <w:br/>
      </w:r>
      <w:r>
        <w:rPr>
          <w:rStyle w:val="VerbatimChar"/>
        </w:rPr>
        <w:t xml:space="preserve">├─ web/                    # </w:t>
      </w:r>
      <w:r>
        <w:rPr>
          <w:rStyle w:val="VerbatimChar"/>
          <w:rFonts w:hint="eastAsia"/>
        </w:rPr>
        <w:t xml:space="preserve">托管版入口（与</w:t>
      </w:r>
      <w:r>
        <w:rPr>
          <w:rStyle w:val="VerbatimChar"/>
        </w:rPr>
        <w:t xml:space="preserve"> mobile </w:t>
      </w:r>
      <w:r>
        <w:rPr>
          <w:rStyle w:val="VerbatimChar"/>
          <w:rFonts w:hint="eastAsia"/>
        </w:rPr>
        <w:t xml:space="preserve">共用前端）</w:t>
      </w:r>
      <w:r>
        <w:br/>
      </w:r>
      <w:r>
        <w:rPr>
          <w:rStyle w:val="VerbatimChar"/>
        </w:rPr>
        <w:t xml:space="preserve">└─ server/                 # Docker Compose / systemd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 ui/                     # </w:t>
      </w:r>
      <w:r>
        <w:rPr>
          <w:rStyle w:val="VerbatimChar"/>
          <w:rFonts w:hint="eastAsia"/>
        </w:rPr>
        <w:t xml:space="preserve">响应式设计</w:t>
      </w:r>
      <w:r>
        <w:rPr>
          <w:rStyle w:val="VerbatimChar"/>
        </w:rPr>
        <w:t xml:space="preserve"> tokens +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├─ cards/                  # </w:t>
      </w:r>
      <w:r>
        <w:rPr>
          <w:rStyle w:val="VerbatimChar"/>
          <w:rFonts w:hint="eastAsia"/>
        </w:rPr>
        <w:t xml:space="preserve">牌/声称/出牌/核验的领域模型（可选）</w:t>
      </w:r>
      <w:r>
        <w:br/>
      </w:r>
      <w:r>
        <w:rPr>
          <w:rStyle w:val="VerbatimChar"/>
        </w:rPr>
        <w:t xml:space="preserve">└─ contracts/</w:t>
      </w:r>
    </w:p>
    <w:p>
      <w:pPr>
        <w:pStyle w:val="FirstParagraph"/>
      </w:pPr>
      <w:r>
        <w:rPr>
          <w:rFonts w:hint="eastAsia"/>
          <w:b/>
          <w:bCs/>
        </w:rPr>
        <w:t xml:space="preserve">不移动</w:t>
      </w:r>
      <w:r>
        <w:t xml:space="preserve"> </w:t>
      </w:r>
      <w:r>
        <w:rPr>
          <w:rStyle w:val="VerbatimChar"/>
        </w:rPr>
        <w:t xml:space="preserve">legal_acps/</w:t>
      </w:r>
      <w:r>
        <w:t xml:space="preserve">。</w:t>
      </w:r>
      <w:r>
        <w:br/>
      </w:r>
      <w:r>
        <w:rPr>
          <w:rFonts w:hint="eastAsia"/>
        </w:rPr>
        <w:t xml:space="preserve">移动端只消费本地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rPr>
          <w:rFonts w:hint="eastAsia"/>
        </w:rPr>
        <w:t xml:space="preserve">服务或托管</w:t>
      </w:r>
      <w:r>
        <w:t xml:space="preserve"> </w:t>
      </w:r>
      <w:r>
        <w:rPr>
          <w:rFonts w:hint="eastAsia"/>
        </w:rPr>
        <w:t xml:space="preserve">API；平台模式才连</w:t>
      </w:r>
      <w:r>
        <w:t xml:space="preserve"> AIC/endpoint。</w:t>
      </w:r>
    </w:p>
    <w:p>
      <w:r>
        <w:pict>
          <v:rect style="width:0;height:1.5pt" o:hralign="center" o:hrstd="t" o:hr="t"/>
        </w:pict>
      </w:r>
    </w:p>
    <w:bookmarkEnd w:id="87"/>
    <w:bookmarkStart w:id="88" w:name="十验收标准"/>
    <w:p>
      <w:pPr>
        <w:pStyle w:val="Heading2"/>
      </w:pPr>
      <w:r>
        <w:rPr>
          <w:rFonts w:hint="eastAsia"/>
        </w:rPr>
        <w:t xml:space="preserve">十、验收标准</w:t>
      </w:r>
    </w:p>
    <w:p>
      <w:pPr>
        <w:pStyle w:val="FirstParagraph"/>
      </w:pPr>
      <w:r>
        <w:rPr>
          <w:rFonts w:hint="eastAsia"/>
          <w:b/>
          <w:bCs/>
        </w:rPr>
        <w:t xml:space="preserve">隐藏牌：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主界面不出现对方手牌数量；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不出现对方未打出的牌面；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声称与牌面视觉上分开；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只有“已打出”的牌才进入证据核验；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复盘页才出现“实际手牌”，且标注“不是现实”。</w:t>
      </w:r>
    </w:p>
    <w:p>
      <w:pPr>
        <w:pStyle w:val="FirstParagraph"/>
      </w:pPr>
      <w:r>
        <w:rPr>
          <w:rFonts w:hint="eastAsia"/>
          <w:b/>
          <w:bCs/>
        </w:rPr>
        <w:t xml:space="preserve">手机端：</w:t>
      </w:r>
    </w:p>
    <w:p>
      <w:pPr>
        <w:pStyle w:val="Compact"/>
        <w:numPr>
          <w:ilvl w:val="0"/>
          <w:numId w:val="1010"/>
        </w:numPr>
      </w:pPr>
      <w:r>
        <w:t xml:space="preserve">390×844 </w:t>
      </w:r>
      <w:r>
        <w:rPr>
          <w:rFonts w:hint="eastAsia"/>
        </w:rPr>
        <w:t xml:space="preserve">下不用横向滚动；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单手能完成“粘贴</w:t>
      </w:r>
      <w:r>
        <w:t xml:space="preserve"> → </w:t>
      </w:r>
      <w:r>
        <w:rPr>
          <w:rFonts w:hint="eastAsia"/>
        </w:rPr>
        <w:t xml:space="preserve">看牌</w:t>
      </w:r>
      <w:r>
        <w:t xml:space="preserve"> → </w:t>
      </w:r>
      <w:r>
        <w:rPr>
          <w:rFonts w:hint="eastAsia"/>
        </w:rPr>
        <w:t xml:space="preserve">回应</w:t>
      </w:r>
      <w:r>
        <w:t xml:space="preserve"> → </w:t>
      </w:r>
      <w:r>
        <w:rPr>
          <w:rFonts w:hint="eastAsia"/>
        </w:rPr>
        <w:t xml:space="preserve">导出”；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底部操作不遮挡内容；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分享/导入失败有可读提示；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本地模式不产生平台访问。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案例虚构，不含真实姓名/群聊；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结论保留“无法判定”与“不构成法律意见”；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不把“声称”写成“证据”，不把“打出”写成“证明”。</w:t>
      </w:r>
    </w:p>
    <w:p>
      <w:r>
        <w:pict>
          <v:rect style="width:0;height:1.5pt" o:hralign="center" o:hrstd="t" o:hr="t"/>
        </w:pict>
      </w:r>
    </w:p>
    <w:bookmarkEnd w:id="88"/>
    <w:bookmarkStart w:id="89" w:name="十一不要做的事"/>
    <w:p>
      <w:pPr>
        <w:pStyle w:val="Heading2"/>
      </w:pPr>
      <w:r>
        <w:rPr>
          <w:rFonts w:hint="eastAsia"/>
        </w:rPr>
        <w:t xml:space="preserve">十一、不要做的事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不要在牌桌上显示对方的实际手牌数量或内容；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不要把“声称有”做成一张牌；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不要让用户看到“真相进度条/对方还有几张”；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不要在游戏中给上帝视角，只在复盘给；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不要把手机端做成“桌面端缩小版”；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不要为了移动端重写一套业务逻辑；复用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rPr>
          <w:rFonts w:hint="eastAsia"/>
        </w:rPr>
        <w:t xml:space="preserve">的服务与契约；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不要赛前上原生双端；PWA</w:t>
      </w:r>
      <w:r>
        <w:t xml:space="preserve"> </w:t>
      </w:r>
      <w:r>
        <w:rPr>
          <w:rFonts w:hint="eastAsia"/>
        </w:rPr>
        <w:t xml:space="preserve">先跑通。</w:t>
      </w:r>
    </w:p>
    <w:p>
      <w:r>
        <w:pict>
          <v:rect style="width:0;height:1.5pt" o:hralign="center" o:hrstd="t" o:hr="t"/>
        </w:pict>
      </w:r>
    </w:p>
    <w:bookmarkEnd w:id="89"/>
    <w:bookmarkStart w:id="90" w:name="十二一句话总结"/>
    <w:p>
      <w:pPr>
        <w:pStyle w:val="Heading2"/>
      </w:pPr>
      <w:r>
        <w:rPr>
          <w:rFonts w:hint="eastAsia"/>
        </w:rPr>
        <w:t xml:space="preserve">十二、一句话总结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把他“有什么”藏起来，只给他“说了什么”和“打出了什么”；</w:t>
      </w:r>
      <w:r>
        <w:br/>
      </w:r>
      <w:r>
        <w:rPr>
          <w:rFonts w:hint="eastAsia"/>
          <w:b/>
          <w:bCs/>
        </w:rPr>
        <w:t xml:space="preserve">把手机当成第一现场，把桌面留给你复盘和导出。</w:t>
      </w:r>
    </w:p>
    <w:bookmarkEnd w:id="90"/>
    <w:bookmarkEnd w:id="91"/>
    <w:sectPr>
      <w:headerReference r:id="rId10" w:type="default"/>
      <w:footerReference r:id="rId11" w:type="default"/>
      <w:footnotePr>
        <w:numRestart w:val="eachSect"/>
      </w:footnotePr>
      <w:pgSz w:h="16838" w:w="11906"/>
      <w:pgMar w:bottom="1020" w:footer="510" w:header="567" w:left="1134" w:right="1134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微软雅黑" w:hAnsi="微软雅黑" w:eastAsia="微软雅黑"/>
        <w:color w:val="8A99A8"/>
        <w:sz w:val="16"/>
      </w:rPr>
      <w:t xml:space="preserve">2026-10-22 · 第 </w:t>
    </w:r>
    <w:r>
      <w:rPr>
        <w:rFonts w:ascii="微软雅黑" w:hAnsi="微软雅黑" w:eastAsia="微软雅黑"/>
        <w:color w:val="8A99A8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9A8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微软雅黑" w:hAnsi="微软雅黑" w:eastAsia="微软雅黑"/>
        <w:color w:val="8A99A8"/>
        <w:sz w:val="16"/>
      </w:rPr>
      <w:t>法前哨 · 隐藏牌与手机端设计 v2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300" w:lineRule="auto"/>
    </w:pPr>
    <w:rPr>
      <w:rFonts w:ascii="宋体" w:eastAsia="宋体" w:hAnsi="宋体"/>
      <w:sz w:val="19"/>
    </w:rPr>
  </w:style>
  <w:style w:styleId="BodyText" w:type="paragraph">
    <w:name w:val="Body Text"/>
    <w:basedOn w:val="Normal"/>
    <w:link w:val="BodyTextChar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Compact" w:type="paragraph">
    <w:name w:val="Compact"/>
    <w:basedOn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84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5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  <w:jc w:val="center"/>
    </w:pPr>
    <w:rPr>
      <w:rFonts w:ascii="微软雅黑" w:cstheme="majorBidi" w:eastAsia="微软雅黑" w:eastAsiaTheme="majorEastAsia" w:hAnsi="微软雅黑"/>
      <w:b w:val="0"/>
      <w:color w:val="5B6B7C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20" w:line="264" w:lineRule="auto"/>
      <w:outlineLvl w:val="0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64" w:lineRule="auto"/>
      <w:outlineLvl w:val="1"/>
    </w:pPr>
    <w:rPr>
      <w:rFonts w:ascii="微软雅黑" w:asciiTheme="majorHAnsi" w:cstheme="majorBidi" w:eastAsia="微软雅黑" w:eastAsiaTheme="majorEastAsia" w:hAnsi="微软雅黑" w:hAnsiTheme="majorHAns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64" w:lineRule="auto"/>
      <w:outlineLvl w:val="2"/>
    </w:pPr>
    <w:rPr>
      <w:rFonts w:ascii="微软雅黑" w:cstheme="majorBidi" w:eastAsia="微软雅黑" w:eastAsiaTheme="majorEastAsia" w:hAnsi="微软雅黑"/>
      <w:b/>
      <w:color w:val="2B5C8A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00" w:line="264" w:lineRule="auto"/>
      <w:outlineLvl w:val="3"/>
    </w:pPr>
    <w:rPr>
      <w:rFonts w:ascii="微软雅黑" w:cstheme="majorBidi" w:eastAsia="微软雅黑" w:eastAsiaTheme="majorEastAsia" w:hAnsi="微软雅黑"/>
      <w:b/>
      <w:i/>
      <w:iCs/>
      <w:color w:val="2B5C8A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283" w:right="480"/>
    </w:pPr>
    <w:rPr>
      <w:rFonts w:ascii="宋体" w:eastAsia="宋体" w:hAnsi="宋体"/>
      <w:color w:val="5B6B7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20"/>
      <w:jc w:val="center"/>
    </w:pPr>
    <w:rPr>
      <w:rFonts w:ascii="微软雅黑" w:eastAsia="微软雅黑" w:hAnsi="微软雅黑"/>
      <w:b w:val="0"/>
      <w:i/>
      <w:color w:val="7B8B9B"/>
      <w:sz w:val="16"/>
    </w:rPr>
  </w:style>
  <w:style w:customStyle="1" w:styleId="TableCaption" w:type="paragraph">
    <w:name w:val="Table Caption"/>
    <w:basedOn w:val="Caption"/>
    <w:pPr>
      <w:keepNext/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ImageCaption" w:type="paragraph">
    <w:name w:val="Image Caption"/>
    <w:basedOn w:val="Caption"/>
    <w:pPr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333333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59" Type="http://schemas.openxmlformats.org/officeDocument/2006/relationships/numbering" Target="numbering.xml"/><Relationship Id="rId58" Type="http://schemas.openxmlformats.org/officeDocument/2006/relationships/styles" Target="styles.xml"/><Relationship Id="rId57" Type="http://schemas.openxmlformats.org/officeDocument/2006/relationships/settings" Target="settings.xml"/><Relationship Id="rId56" Type="http://schemas.openxmlformats.org/officeDocument/2006/relationships/webSettings" Target="webSettings.xml"/><Relationship Id="rId55" Type="http://schemas.openxmlformats.org/officeDocument/2006/relationships/fontTable" Target="fontTable.xml"/><Relationship Id="rId54" Type="http://schemas.openxmlformats.org/officeDocument/2006/relationships/theme" Target="theme/theme1.xml"/><Relationship Id="rId53" Type="http://schemas.openxmlformats.org/officeDocument/2006/relationships/footnotes" Target="footnotes.xml"/><Relationship Id="rId52" Type="http://schemas.openxmlformats.org/officeDocument/2006/relationships/comments" Target="comments.xml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23" Type="http://schemas.openxmlformats.org/officeDocument/2006/relationships/image" Target="media/rId2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77" Type="http://schemas.openxmlformats.org/officeDocument/2006/relationships/image" Target="media/rId77.png"/><Relationship Id="rId81" Type="http://schemas.openxmlformats.org/officeDocument/2006/relationships/image" Target="media/rI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法前哨 · 隐藏牌与手机端设计</dc:title>
  <dc:creator/>
  <cp:keywords/>
  <dcterms:created xsi:type="dcterms:W3CDTF">2026-10-22T04:40:39Z</dcterms:created>
  <dcterms:modified xsi:type="dcterms:W3CDTF">2026-10-22T04:40:39Z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