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马士兵java笔记</w:t>
      </w:r>
    </w:p>
    <w:p>
      <w:pPr>
        <w:ind w:firstLine="420" w:firstLineChars="0"/>
      </w:pPr>
      <w:r>
        <w:t>递归：在一个方法的内部对自身进行调用</w:t>
      </w:r>
      <w:bookmarkStart w:id="0" w:name="_GoBack"/>
      <w:r>
        <w:drawing>
          <wp:inline distT="0" distB="0" distL="114300" distR="114300">
            <wp:extent cx="5258435" cy="2956560"/>
            <wp:effectExtent l="0" t="0" r="12065" b="254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F77D8"/>
    <w:rsid w:val="6EAF77D8"/>
    <w:rsid w:val="FFF992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2018-05-11T19:44:00Z</dcterms:created>
  <dc:creator>zyl</dc:creator>
  <cp:lastModifiedBy>zyl</cp:lastModifiedBy>
  <dcterms:modified xsi:type="dcterms:W3CDTF">2018-05-11T12:27:02Z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