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42347" w14:textId="575672AA" w:rsidR="00CE579D" w:rsidRDefault="006D15C5">
      <w:r>
        <w:fldChar w:fldCharType="begin"/>
      </w:r>
      <w:r>
        <w:instrText>HYPERLINK "</w:instrText>
      </w:r>
      <w:r w:rsidRPr="006D15C5">
        <w:instrText>https://mp.weixin.qq.com/s/EQlVEwkmLYM8B-eBTe0fZw</w:instrText>
      </w:r>
      <w:r>
        <w:instrText>"</w:instrText>
      </w:r>
      <w:r>
        <w:fldChar w:fldCharType="separate"/>
      </w:r>
      <w:r w:rsidRPr="00927D1E">
        <w:rPr>
          <w:rStyle w:val="a3"/>
        </w:rPr>
        <w:t>https://mp.weixin.qq.com/s/EQlVEwkmLYM8B-eBTe0fZw</w:t>
      </w:r>
      <w:r>
        <w:fldChar w:fldCharType="end"/>
      </w:r>
    </w:p>
    <w:p w14:paraId="6A891FB8" w14:textId="77777777" w:rsidR="006D15C5" w:rsidRDefault="006D15C5"/>
    <w:p w14:paraId="1EAA22E2" w14:textId="77777777" w:rsidR="006D15C5" w:rsidRDefault="006D15C5"/>
    <w:p w14:paraId="5E161B78" w14:textId="77777777" w:rsidR="006D15C5" w:rsidRDefault="006D15C5" w:rsidP="006D15C5">
      <w:pPr>
        <w:pStyle w:val="1"/>
        <w:shd w:val="clear" w:color="auto" w:fill="FFFFFF"/>
        <w:spacing w:before="0" w:beforeAutospacing="0" w:after="210" w:afterAutospacing="0"/>
        <w:rPr>
          <w:rFonts w:ascii="Microsoft YaHei UI" w:eastAsia="Microsoft YaHei UI" w:hAnsi="Microsoft YaHei UI"/>
          <w:b w:val="0"/>
          <w:bCs w:val="0"/>
          <w:spacing w:val="8"/>
          <w:sz w:val="33"/>
          <w:szCs w:val="33"/>
        </w:rPr>
      </w:pPr>
      <w:r>
        <w:rPr>
          <w:rFonts w:ascii="Microsoft YaHei UI" w:eastAsia="Microsoft YaHei UI" w:hAnsi="Microsoft YaHei UI" w:hint="eastAsia"/>
          <w:b w:val="0"/>
          <w:bCs w:val="0"/>
          <w:spacing w:val="8"/>
          <w:sz w:val="33"/>
          <w:szCs w:val="33"/>
        </w:rPr>
        <w:t>一文弄懂什么是高光谱遥感</w:t>
      </w:r>
    </w:p>
    <w:p w14:paraId="1128B991" w14:textId="77777777" w:rsidR="006D15C5" w:rsidRDefault="006D15C5" w:rsidP="006D15C5">
      <w:pPr>
        <w:shd w:val="clear" w:color="auto" w:fill="FFFFFF"/>
        <w:spacing w:line="300" w:lineRule="atLeast"/>
        <w:rPr>
          <w:rFonts w:ascii="Microsoft YaHei UI" w:eastAsia="Microsoft YaHei UI" w:hAnsi="Microsoft YaHei UI" w:hint="eastAsia"/>
          <w:spacing w:val="8"/>
          <w:sz w:val="2"/>
          <w:szCs w:val="2"/>
        </w:rPr>
      </w:pPr>
      <w:r>
        <w:rPr>
          <w:rStyle w:val="wxtaplink"/>
          <w:rFonts w:ascii="Microsoft YaHei UI" w:eastAsia="Microsoft YaHei UI" w:hAnsi="Microsoft YaHei UI" w:hint="eastAsia"/>
          <w:sz w:val="18"/>
          <w:szCs w:val="18"/>
        </w:rPr>
        <w:t>原创</w:t>
      </w:r>
      <w:r>
        <w:rPr>
          <w:rFonts w:ascii="Microsoft YaHei UI" w:eastAsia="Microsoft YaHei UI" w:hAnsi="Microsoft YaHei UI" w:hint="eastAsia"/>
          <w:spacing w:val="8"/>
          <w:sz w:val="2"/>
          <w:szCs w:val="2"/>
        </w:rPr>
        <w:t> </w:t>
      </w:r>
      <w:r>
        <w:rPr>
          <w:rStyle w:val="richmediameta"/>
          <w:rFonts w:ascii="Microsoft YaHei UI" w:eastAsia="Microsoft YaHei UI" w:hAnsi="Microsoft YaHei UI" w:hint="eastAsia"/>
          <w:spacing w:val="8"/>
          <w:sz w:val="23"/>
          <w:szCs w:val="23"/>
        </w:rPr>
        <w:t>小助手</w:t>
      </w:r>
      <w:r>
        <w:rPr>
          <w:rFonts w:ascii="Microsoft YaHei UI" w:eastAsia="Microsoft YaHei UI" w:hAnsi="Microsoft YaHei UI" w:hint="eastAsia"/>
          <w:spacing w:val="8"/>
          <w:sz w:val="2"/>
          <w:szCs w:val="2"/>
        </w:rPr>
        <w:t> </w:t>
      </w:r>
      <w:hyperlink r:id="rId4" w:history="1">
        <w:r>
          <w:rPr>
            <w:rStyle w:val="a3"/>
            <w:rFonts w:ascii="Microsoft YaHei UI" w:eastAsia="Microsoft YaHei UI" w:hAnsi="Microsoft YaHei UI" w:hint="eastAsia"/>
            <w:spacing w:val="8"/>
            <w:sz w:val="23"/>
            <w:szCs w:val="23"/>
          </w:rPr>
          <w:t>刘</w:t>
        </w:r>
        <w:proofErr w:type="gramStart"/>
        <w:r>
          <w:rPr>
            <w:rStyle w:val="a3"/>
            <w:rFonts w:ascii="Microsoft YaHei UI" w:eastAsia="Microsoft YaHei UI" w:hAnsi="Microsoft YaHei UI" w:hint="eastAsia"/>
            <w:spacing w:val="8"/>
            <w:sz w:val="23"/>
            <w:szCs w:val="23"/>
          </w:rPr>
          <w:t>一</w:t>
        </w:r>
        <w:proofErr w:type="gramEnd"/>
        <w:r>
          <w:rPr>
            <w:rStyle w:val="a3"/>
            <w:rFonts w:ascii="Microsoft YaHei UI" w:eastAsia="Microsoft YaHei UI" w:hAnsi="Microsoft YaHei UI" w:hint="eastAsia"/>
            <w:spacing w:val="8"/>
            <w:sz w:val="23"/>
            <w:szCs w:val="23"/>
          </w:rPr>
          <w:t>哥GIS</w:t>
        </w:r>
      </w:hyperlink>
      <w:r>
        <w:rPr>
          <w:rFonts w:ascii="Microsoft YaHei UI" w:eastAsia="Microsoft YaHei UI" w:hAnsi="Microsoft YaHei UI" w:hint="eastAsia"/>
          <w:spacing w:val="8"/>
          <w:sz w:val="2"/>
          <w:szCs w:val="2"/>
        </w:rPr>
        <w:t> </w:t>
      </w:r>
      <w:r>
        <w:rPr>
          <w:rStyle w:val="a5"/>
          <w:rFonts w:ascii="Microsoft YaHei UI" w:eastAsia="Microsoft YaHei UI" w:hAnsi="Microsoft YaHei UI" w:hint="eastAsia"/>
          <w:i w:val="0"/>
          <w:iCs w:val="0"/>
          <w:spacing w:val="8"/>
          <w:sz w:val="23"/>
          <w:szCs w:val="23"/>
        </w:rPr>
        <w:t>2024-04-01 16:36</w:t>
      </w:r>
      <w:r>
        <w:rPr>
          <w:rFonts w:ascii="Microsoft YaHei UI" w:eastAsia="Microsoft YaHei UI" w:hAnsi="Microsoft YaHei UI" w:hint="eastAsia"/>
          <w:spacing w:val="8"/>
          <w:sz w:val="2"/>
          <w:szCs w:val="2"/>
        </w:rPr>
        <w:t> </w:t>
      </w:r>
      <w:r>
        <w:rPr>
          <w:rStyle w:val="a5"/>
          <w:rFonts w:ascii="Microsoft YaHei UI" w:eastAsia="Microsoft YaHei UI" w:hAnsi="Microsoft YaHei UI" w:hint="eastAsia"/>
          <w:i w:val="0"/>
          <w:iCs w:val="0"/>
          <w:spacing w:val="8"/>
          <w:sz w:val="23"/>
          <w:szCs w:val="23"/>
        </w:rPr>
        <w:t>中国香港</w:t>
      </w:r>
    </w:p>
    <w:p w14:paraId="6263A386"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t>导读</w:t>
      </w:r>
      <w:r>
        <w:rPr>
          <w:rFonts w:ascii="Microsoft YaHei UI" w:eastAsia="Microsoft YaHei UI" w:hAnsi="Microsoft YaHei UI" w:hint="eastAsia"/>
          <w:spacing w:val="8"/>
        </w:rPr>
        <w:t>：</w:t>
      </w:r>
    </w:p>
    <w:p w14:paraId="23854032" w14:textId="77777777" w:rsidR="006D15C5" w:rsidRDefault="006D15C5" w:rsidP="006D15C5">
      <w:pPr>
        <w:shd w:val="clear" w:color="auto" w:fill="FFFFFF"/>
        <w:rPr>
          <w:rFonts w:ascii="Microsoft YaHei UI" w:eastAsia="Microsoft YaHei UI" w:hAnsi="Microsoft YaHei UI" w:hint="eastAsia"/>
          <w:spacing w:val="8"/>
        </w:rPr>
      </w:pPr>
      <w:r>
        <w:rPr>
          <w:rFonts w:ascii="Microsoft YaHei UI" w:eastAsia="Microsoft YaHei UI" w:hAnsi="Microsoft YaHei UI" w:hint="eastAsia"/>
          <w:spacing w:val="9"/>
          <w:sz w:val="26"/>
          <w:szCs w:val="26"/>
        </w:rPr>
        <w:t>在2016年度中国遥感领域10大事件评选中，“遥感技术首次辅助城市黑臭水体整治工作取得实效”名列榜首。而这与高光谱遥感技术有很密切的联系。那么，高光谱遥感技术到底是怎么回事儿？在电影《地雷战》中有一个情景：民兵埋地雷的时候，用树枝进行掩盖，让埋藏地雷的地方看起来和周围一样；还有的干脆把鞋脱了，轻轻地压一个鞋印，以迷惑敌人。但是在今天，这种伪装就一点用也没有了，高光谱遥感技术能将一个个地雷精确地找到。</w:t>
      </w:r>
      <w:r>
        <w:rPr>
          <w:rStyle w:val="a7"/>
          <w:rFonts w:ascii="Microsoft YaHei UI" w:eastAsia="Microsoft YaHei UI" w:hAnsi="Microsoft YaHei UI" w:hint="eastAsia"/>
          <w:spacing w:val="9"/>
          <w:sz w:val="26"/>
          <w:szCs w:val="26"/>
        </w:rPr>
        <w:t>1.光谱：物体独一的身份证</w:t>
      </w:r>
      <w:r>
        <w:rPr>
          <w:rFonts w:ascii="Microsoft YaHei UI" w:eastAsia="Microsoft YaHei UI" w:hAnsi="Microsoft YaHei UI" w:hint="eastAsia"/>
          <w:spacing w:val="9"/>
          <w:sz w:val="26"/>
          <w:szCs w:val="26"/>
        </w:rPr>
        <w:t>遥感可以概括为借助光、热、无线电波等电磁能量来探测地物特性的科学。在20世纪60年代之前，人类对地球和宇宙的观测还主要以可见光为主。人们日常生活中所见的光，是由多种颜色构成的复色光，通过棱镜等分光后显现的是单色光。这些单色光按不同波长（或频率）大小依次排列形成的图案，就是光谱。地球上不同的元素及其化合物，由于物质组成、结构等不同，都有不同的光谱特征。这些独特的光谱特性，类似于人类指纹的功能，是遥感科学中用以识别和分析不同物体特征的一种重要的“身份证”。高光谱遥感实际上是一种简称，它的全称叫“高光谱分辨率遥感”。它不像多光谱遥感中根据颜色的差异来分辨目标，而是根据谱段光谱曲线的形态来分析目标是什么。光谱分</w:t>
      </w:r>
      <w:r>
        <w:rPr>
          <w:rFonts w:ascii="Microsoft YaHei UI" w:eastAsia="Microsoft YaHei UI" w:hAnsi="Microsoft YaHei UI" w:hint="eastAsia"/>
          <w:spacing w:val="9"/>
          <w:sz w:val="26"/>
          <w:szCs w:val="26"/>
        </w:rPr>
        <w:lastRenderedPageBreak/>
        <w:t>析是人类借助光认知世界的重要方式。如果说肉眼光学成像能看到物质的形状、尺寸等信息，光谱分析则能获取物质的成分信息。据中国科学院遥感与数字地球研究所张兵研究员介绍，高光谱遥感能在可见光到短波红外范围内连续光谱成像，不仅光谱探测范围超过了肉眼的感知，还能连续记录数百个光谱波段。因此，用肉眼甚至普通的光学遥感不能识别的地面物体，这项技术都能够更好地分辨出其内在的物理、化学特性，甚至是物质的分子和原子结构。如果说彩色合成遥感图像主要是根据颜色和形态的差异来分辨地面物体，那么高光谱遥感则是根据光谱曲线的形态来识别地面物体。它利用成像光谱仪在连续的几十个甚至几百个光谱通道获取地物辐射信息，在取得地物空间图像同时，每个像元都能够得到一条包含地物诊断性光谱特征的连续光谱曲线。张兵举例说：“在数</w:t>
      </w:r>
      <w:proofErr w:type="gramStart"/>
      <w:r>
        <w:rPr>
          <w:rFonts w:ascii="Microsoft YaHei UI" w:eastAsia="Microsoft YaHei UI" w:hAnsi="Microsoft YaHei UI" w:hint="eastAsia"/>
          <w:spacing w:val="9"/>
          <w:sz w:val="26"/>
          <w:szCs w:val="26"/>
        </w:rPr>
        <w:t>百公里</w:t>
      </w:r>
      <w:proofErr w:type="gramEnd"/>
      <w:r>
        <w:rPr>
          <w:rFonts w:ascii="Microsoft YaHei UI" w:eastAsia="Microsoft YaHei UI" w:hAnsi="Microsoft YaHei UI" w:hint="eastAsia"/>
          <w:spacing w:val="9"/>
          <w:sz w:val="26"/>
          <w:szCs w:val="26"/>
        </w:rPr>
        <w:t>高度运行的高光谱卫星，不仅能观测到地面覆盖的是不是植被，还能探知这些植被的具体种类和长势如何。”高光谱遥感的出现，是遥感领域的一场革命，使本来在宽波段遥感中不可探测的物质，在高光谱遥感中能被探测。</w:t>
      </w:r>
      <w:r>
        <w:rPr>
          <w:rStyle w:val="a7"/>
          <w:rFonts w:ascii="Microsoft YaHei UI" w:eastAsia="Microsoft YaHei UI" w:hAnsi="Microsoft YaHei UI" w:hint="eastAsia"/>
          <w:spacing w:val="9"/>
          <w:sz w:val="26"/>
          <w:szCs w:val="26"/>
        </w:rPr>
        <w:t>2.“火眼金睛”怎样炼成</w:t>
      </w:r>
      <w:r>
        <w:rPr>
          <w:rFonts w:ascii="Microsoft YaHei UI" w:eastAsia="Microsoft YaHei UI" w:hAnsi="Microsoft YaHei UI" w:hint="eastAsia"/>
          <w:spacing w:val="9"/>
          <w:sz w:val="26"/>
          <w:szCs w:val="26"/>
        </w:rPr>
        <w:t>上文提到的埋藏的地雷是如何被高光谱遥感技术轻易发现的呢？因为土壤被挖开后再回填回去，土壤的结构、水分都改变了，高光谱遥感技术就是根据这种细微的土质变化，发现了地雷的藏身处。在阿富汗战争期间，美军利用高光谱遥感仪器，可以</w:t>
      </w:r>
      <w:proofErr w:type="gramStart"/>
      <w:r>
        <w:rPr>
          <w:rFonts w:ascii="Microsoft YaHei UI" w:eastAsia="Microsoft YaHei UI" w:hAnsi="Microsoft YaHei UI" w:hint="eastAsia"/>
          <w:spacing w:val="9"/>
          <w:sz w:val="26"/>
          <w:szCs w:val="26"/>
        </w:rPr>
        <w:t>探测出塔利</w:t>
      </w:r>
      <w:proofErr w:type="gramEnd"/>
      <w:r>
        <w:rPr>
          <w:rFonts w:ascii="Microsoft YaHei UI" w:eastAsia="Microsoft YaHei UI" w:hAnsi="Microsoft YaHei UI" w:hint="eastAsia"/>
          <w:spacing w:val="9"/>
          <w:sz w:val="26"/>
          <w:szCs w:val="26"/>
        </w:rPr>
        <w:t>班武装晚上经常走的道路。高光谱遥感技术还可以发现隐蔽的哨所、坦克，伪装起来的军事设施。当前，农业生产管理存在作物营养和病虫害等农情信息大面积监测不及时、监测水平以定性为主、监测精度无法实现</w:t>
      </w:r>
      <w:r>
        <w:rPr>
          <w:rFonts w:ascii="Microsoft YaHei UI" w:eastAsia="Microsoft YaHei UI" w:hAnsi="Microsoft YaHei UI" w:hint="eastAsia"/>
          <w:spacing w:val="9"/>
          <w:sz w:val="26"/>
          <w:szCs w:val="26"/>
        </w:rPr>
        <w:lastRenderedPageBreak/>
        <w:t>定量的精准变量肥水</w:t>
      </w:r>
      <w:proofErr w:type="gramStart"/>
      <w:r>
        <w:rPr>
          <w:rFonts w:ascii="Microsoft YaHei UI" w:eastAsia="Microsoft YaHei UI" w:hAnsi="Microsoft YaHei UI" w:hint="eastAsia"/>
          <w:spacing w:val="9"/>
          <w:sz w:val="26"/>
          <w:szCs w:val="26"/>
        </w:rPr>
        <w:t>药管理</w:t>
      </w:r>
      <w:proofErr w:type="gramEnd"/>
      <w:r>
        <w:rPr>
          <w:rFonts w:ascii="Microsoft YaHei UI" w:eastAsia="Microsoft YaHei UI" w:hAnsi="Microsoft YaHei UI" w:hint="eastAsia"/>
          <w:spacing w:val="9"/>
          <w:sz w:val="26"/>
          <w:szCs w:val="26"/>
        </w:rPr>
        <w:t>等难题。高光谱遥感技术可以对任何一种农作物的品种、类型、种植面积等情况进行调查，甚至可以对农作物的叶绿素、氮磷钾含量进行分析，为相关决策提供科学依据。中国科学院遥感与数字地球研究所黄文江带领的植被定量遥感研究团队，开展的即是这一工作。高光谱遥感技术还可以为地质学家提供帮助。以前，地质学家野外考察时，背着包、拿着罗盘，需要花很大气力把采集到的矿物标本一一背回来进行研究。而自从有了高光谱仪器，他们只要到一个地方用高光谱仪器扫描一下，就可以获得岩石的一条光谱曲线，从野外回来后根据光谱曲线进行分析，可以知道这个地方矿物分布种类以及区域。近年来，成像光谱技术也逐渐渗透进了各种非传统遥感行业，比如在医学、生物、刑侦、考古、文物保护等领域开展了广泛的探索性应用。2006年中科院成功研制了国内首套</w:t>
      </w:r>
      <w:proofErr w:type="gramStart"/>
      <w:r>
        <w:rPr>
          <w:rFonts w:ascii="Microsoft YaHei UI" w:eastAsia="Microsoft YaHei UI" w:hAnsi="Microsoft YaHei UI" w:hint="eastAsia"/>
          <w:spacing w:val="9"/>
          <w:sz w:val="26"/>
          <w:szCs w:val="26"/>
        </w:rPr>
        <w:t>摆扫式</w:t>
      </w:r>
      <w:proofErr w:type="gramEnd"/>
      <w:r>
        <w:rPr>
          <w:rFonts w:ascii="Microsoft YaHei UI" w:eastAsia="Microsoft YaHei UI" w:hAnsi="Microsoft YaHei UI" w:hint="eastAsia"/>
          <w:spacing w:val="9"/>
          <w:sz w:val="26"/>
          <w:szCs w:val="26"/>
        </w:rPr>
        <w:t>地面成像光谱仪，并与故宫博物院等单位合作在古画、唐卡、壁画、墨书等文物的识别和鉴别方面取得了开创性成果。光谱分析技术与智能手机的融合诞生了面向普通民众的高光谱应用，借助于嵌入到智能手机里的光谱仪，人们能够随时随地用手机快速检测果蔬农药残留和食品品质安全等信息。</w:t>
      </w:r>
      <w:r>
        <w:rPr>
          <w:rStyle w:val="a7"/>
          <w:rFonts w:ascii="Microsoft YaHei UI" w:eastAsia="Microsoft YaHei UI" w:hAnsi="Microsoft YaHei UI" w:hint="eastAsia"/>
          <w:spacing w:val="9"/>
          <w:sz w:val="26"/>
          <w:szCs w:val="26"/>
        </w:rPr>
        <w:t>3.水质监测领域大有可为</w:t>
      </w:r>
      <w:r>
        <w:rPr>
          <w:rFonts w:ascii="Microsoft YaHei UI" w:eastAsia="Microsoft YaHei UI" w:hAnsi="Microsoft YaHei UI" w:hint="eastAsia"/>
          <w:spacing w:val="9"/>
          <w:sz w:val="26"/>
          <w:szCs w:val="26"/>
        </w:rPr>
        <w:t>当前，全国城市黑臭水体的筛查、治理过程监督和整治效果评价，都迫切需要遥感大范围动态监测提供科技支撑，但黑臭水体遥感监测的有关研究几乎为空白。高光谱遥感技术可以对不同污染程度和不同污染来源的黑臭水体进行区分。中国科学院遥感与数字地球研究所水环境遥感研究团队在北京等城市开展了十余次黑臭水体野外实验，积累了141个黑臭采样点</w:t>
      </w:r>
      <w:r>
        <w:rPr>
          <w:rFonts w:ascii="Microsoft YaHei UI" w:eastAsia="Microsoft YaHei UI" w:hAnsi="Microsoft YaHei UI" w:hint="eastAsia"/>
          <w:spacing w:val="9"/>
          <w:sz w:val="26"/>
          <w:szCs w:val="26"/>
        </w:rPr>
        <w:lastRenderedPageBreak/>
        <w:t>的实测遥感反射率等数据。基于黑臭水体和一般水体的反射率细微的光谱差异，发展了决策分类树，可以区分一般水体、三种类型的轻度黑臭水体和七种类型的重度黑臭水体。并发展了基于纯度算法的多光谱遥感识别算法，可以识别一种类型的重度黑臭水体，识别精度约90%。基于这一方法，作为参研单位之一，进行了13个城市黑臭水体遥感筛查与实地验证。利用高光谱数据对内陆水质开展水华和水生高等植物的识别，从而对水质分布情况进行监测，也是高光谱遥感的重要应用。由于水草和水华光谱与植被光谱具有一定的相似性，常用的多光谱遥感数据很难精确识别水华和水草，只有高光谱遥感数据才能够捕捉复杂多变的水华、水草和水体细致的光谱差异，从而对水华和水草进行精确识别。水环境遥感研究团队利用高光谱遥感技术等构建了水体叶绿素a浓度、总悬浮物浓度、水色FU值等9种水质参数、19个反演模型。其中，针对浑浊水体的悬浮物浓度精度提高了19.7%；研发了国内首个在国家级和省级环保部门业务化运行的内陆水环境遥感系统，为环保部卫星环境应用中心等部门开展水环境遥感应用提供了有力支撑。</w:t>
      </w:r>
    </w:p>
    <w:p w14:paraId="49FC82F3" w14:textId="77777777" w:rsidR="006D15C5" w:rsidRDefault="006D15C5" w:rsidP="006D15C5">
      <w:pPr>
        <w:pStyle w:val="a6"/>
        <w:shd w:val="clear" w:color="auto" w:fill="FFFFFF"/>
        <w:spacing w:before="0" w:beforeAutospacing="0" w:after="36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是当前遥感技术的前沿领域，利用很多很窄的电磁波波段从感兴趣的物体获得有关数据，包含了丰富的空间、辐射和光谱三重信息，其发展是遥感界的一场革命，也引起数据处理与信息分析技术的根本性的变化，使本来在宽波段遥感中不可探测的物质，在高光谱遥感中能被探测。那么什么是高光谱呢？这得先从太阳可见波段说起。</w:t>
      </w:r>
    </w:p>
    <w:p w14:paraId="7738745F"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lastRenderedPageBreak/>
        <w:t>为什么世界是五彩缤纷的？</w:t>
      </w:r>
    </w:p>
    <w:p w14:paraId="4BD56762"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54EBF2A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不论是天南地北，还是四时变化，为什么我们感受的世界如此色彩缤纷？雨后初霁的彩虹可以帮我们解开答案。太阳光实际上是混色光，经过空气中水滴的散射分解成七彩的单色光，构成了我们眼睛所能感知到的全部颜色，这部分光被定义为太阳的可见波段。</w:t>
      </w:r>
    </w:p>
    <w:p w14:paraId="7AC867D3"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7543F938"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除此之外太阳光还包含紫外波段、红外波段的光。然而，在我们人</w:t>
      </w:r>
      <w:proofErr w:type="gramStart"/>
      <w:r>
        <w:rPr>
          <w:rFonts w:ascii="Microsoft YaHei UI" w:eastAsia="Microsoft YaHei UI" w:hAnsi="Microsoft YaHei UI" w:hint="eastAsia"/>
          <w:spacing w:val="8"/>
        </w:rPr>
        <w:t>眼看来</w:t>
      </w:r>
      <w:proofErr w:type="gramEnd"/>
      <w:r>
        <w:rPr>
          <w:rFonts w:ascii="Microsoft YaHei UI" w:eastAsia="Microsoft YaHei UI" w:hAnsi="Microsoft YaHei UI" w:hint="eastAsia"/>
          <w:spacing w:val="8"/>
        </w:rPr>
        <w:t>同一种颜色光，也是包含了数千个波段的复色光，已经远超了人眼所能分辨的极限。同时，不同物体是由不同的元素及其化合物组成的，物质的结构也不同，这就导致物体表面反射或者散射光的波长也呈现特异性；不同物体在不同状态下对不同波长的光反射或者散射能力不同，也使得物体具有不同的颜色或者光谱特征，就像“指纹”信息一样，可以精细地区分地物和大气成分。根据物质这种独特的光谱特性，形成了遥感科学中识别和分析不同物体特征的基础。</w:t>
      </w:r>
    </w:p>
    <w:p w14:paraId="4BBCC504" w14:textId="1A6F802F"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372A90E4" wp14:editId="4BD3E11A">
                <wp:extent cx="304800" cy="304800"/>
                <wp:effectExtent l="0" t="0" r="0" b="0"/>
                <wp:docPr id="1350364718" name="矩形 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6B12F" id="矩形 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F050B"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为了准确获取不同波段的光信息，卫星的光学遥感器先后采用了多光谱成像技术和高光谱成像技术，通过滤光片、棱镜、光栅等其他分光器件将物体反射或散射的光分成特定波段的光，并根据接收到的来自地面或者大气反射或者散射的光谱特征信息识别目标和定量化遥感。</w:t>
      </w:r>
    </w:p>
    <w:p w14:paraId="3DD141A0"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1FCF6DAB"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lastRenderedPageBreak/>
        <w:t>最初对地遥感采用的是多光谱成像的技术体制，往往仅有数个通道，每个通道都包含波长几十个纳米宽的光信息，并可以实现红外光和紫外光两个方向的光谱探测能力。然而，对于类似的物体或者不同状态下的物体，其反射光谱的特征峰通常也相近，如下图所示，四种树的</w:t>
      </w:r>
      <w:proofErr w:type="gramStart"/>
      <w:r>
        <w:rPr>
          <w:rFonts w:ascii="Microsoft YaHei UI" w:eastAsia="Microsoft YaHei UI" w:hAnsi="Microsoft YaHei UI" w:hint="eastAsia"/>
          <w:spacing w:val="8"/>
        </w:rPr>
        <w:t>特征峰仅在</w:t>
      </w:r>
      <w:proofErr w:type="gramEnd"/>
      <w:r>
        <w:rPr>
          <w:rFonts w:ascii="Microsoft YaHei UI" w:eastAsia="Microsoft YaHei UI" w:hAnsi="Microsoft YaHei UI" w:hint="eastAsia"/>
          <w:spacing w:val="8"/>
        </w:rPr>
        <w:t>960纳米处存在些许差异，为了区分不同树种的类别，就需要十纳米以下的光谱分辨率；比如，对于岩石的分类识别、作物发生病虫害、土壤被翻新耕种、水华或蓝藻爆发、空气污染等问题，反映到光谱上也仅有在几个纳米的变化，传统的多光谱探测手段就显得捉襟见肘，识别成功率不高。</w:t>
      </w:r>
    </w:p>
    <w:p w14:paraId="73AF0B17" w14:textId="41EAA5CC"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770543E1" wp14:editId="7FBE485A">
                <wp:extent cx="304800" cy="304800"/>
                <wp:effectExtent l="0" t="0" r="0" b="0"/>
                <wp:docPr id="525107511" name="矩形 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EDC22" id="矩形 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49669F"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20世纪70年代随着高光谱遥感技术开始发展，光学遥感领域发生了革命性变化，并逐渐形成了一个热门的前沿技术领域。高光谱遥感技术是一种基于非常多窄波段的影像数据技术，它将成像技术与光谱技术相结合，探测目标的二维几何空间及一维光谱信息，获取高光谱分辨率的连续、窄波段的图像数据。高光谱成像技术发展迅速，常见的包括光栅分光、声光可调谐滤波分光、棱镜分光、芯片镀膜等。我国的高光谱遥感的起步和发展基本与国际同步。</w:t>
      </w:r>
    </w:p>
    <w:p w14:paraId="23F29F9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高光谱遥感有哪些技术特点？</w:t>
      </w:r>
    </w:p>
    <w:p w14:paraId="2DE0C4FD"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br/>
      </w:r>
    </w:p>
    <w:p w14:paraId="22F1D7AF"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高光谱的单通道波段窄，其光谱分辨率高达纳米(nm)数量级（一般小于10nm），光谱通道数多达数十甚至数百个以上，获取连续物质反射/散射的</w:t>
      </w:r>
      <w:r>
        <w:rPr>
          <w:rFonts w:ascii="Microsoft YaHei UI" w:eastAsia="Microsoft YaHei UI" w:hAnsi="Microsoft YaHei UI" w:hint="eastAsia"/>
          <w:spacing w:val="8"/>
        </w:rPr>
        <w:lastRenderedPageBreak/>
        <w:t>连续光谱数据，可以实现可见光、近红外、中红外和热红外波段范围内和高光谱数据获取。</w:t>
      </w:r>
    </w:p>
    <w:p w14:paraId="32EC09C6" w14:textId="76C5F4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200A12C4" wp14:editId="2909C48C">
                <wp:extent cx="304800" cy="304800"/>
                <wp:effectExtent l="0" t="0" r="0" b="0"/>
                <wp:docPr id="774031065" name="矩形 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FA262" id="矩形 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3FC96C"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3E1EFB91"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区别于传统的多光谱遥感技术根据颜色的差异来分辨目标，高光谱遥感技术可以实现在光谱空间的离散采样，能区分的目标物一般是在波谱空间上具有明显的差异性，如水体、植被、裸地等。高光谱遥感是将成像技术和光谱技术相结合的多维信息获取技术，可以同时获取目标的二维空间信息与第三维的光谱信息，并通过光谱曲线的形态来分析物质的成分信息，进而识别目标以及目标特征，能够区别同一种地物的不同类别。根据应用场景的不同，光谱的可选择性变得灵活和多样化，提升地物的分辨识别能力，有效区别属于同一种地物的不同类别，实现“同物异谱”与“同谱异物”，减少了地物光谱空间混淆的现象，如不同树种的识别，不同矿物的识别；同时利用高光谱数据进行生物物理化学参数的提取，植被叶绿素a、木质素、纤维素等生化分析。</w:t>
      </w:r>
    </w:p>
    <w:p w14:paraId="45A5C085"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02D775CD"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技术的发展使得遥感由定性分析向定量或半定量的转化，传统成像遥感技术主要的应用是以定性化的分析为主，部分定量分析结果的精度并不理想，这显然与成像传感器的光谱和空间分辨率、大气和土壤背景的干扰等限制有关，高光谱分辨率成像遥感首先突破了光谱分辨率这一个限制，在光谱空间很大程度上抑制了其它干扰因素的影响，这对于定量分析结果精度的提高有很大帮助。</w:t>
      </w:r>
    </w:p>
    <w:p w14:paraId="1ECEF7E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lastRenderedPageBreak/>
        <w:br/>
      </w:r>
    </w:p>
    <w:p w14:paraId="0508A513" w14:textId="48E52A8E"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3D7E9EC7" wp14:editId="700347C4">
                <wp:extent cx="304800" cy="304800"/>
                <wp:effectExtent l="0" t="0" r="0" b="0"/>
                <wp:docPr id="532594098" name="矩形 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0A3AF" id="矩形 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179B5"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2E96EA40"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t>高光谱应用于哪些领域？</w:t>
      </w:r>
    </w:p>
    <w:p w14:paraId="6EA5566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57F01C8F"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与高分辨率、多光谱图像相比，高光谱图像光谱分辨率高，波段众多，能获取地物几乎连续的光谱特征曲线，并可根据需要选择或提取特定波段来突出目标特征；定量化的连续光谱曲线数据为地物光谱机理模型引入图像分类提供了条件，它包含丰富的辐射、空间和光谱信息，是多种信息的综合载体。高光谱图像在地物制图、资源勘探、农业遥感、环境遥感、林业监测、土壤遥感、水色遥感、大气科学等领域得到了广泛使用。</w:t>
      </w:r>
    </w:p>
    <w:p w14:paraId="318478E2"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t>（1）地物分类遥感</w:t>
      </w:r>
    </w:p>
    <w:p w14:paraId="421E5543"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图为高光谱遥感器获取的迪拜沿海地区高光谱数据，通过地物分类可准确的识别出水体、建筑、道路、裸土等地物大类信息，并可在每一个大类中细分3~5类有效亚类，还能识别出远海的船只信息。</w:t>
      </w:r>
    </w:p>
    <w:p w14:paraId="20B9B90B" w14:textId="6FE092F0"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3D9E0D43" wp14:editId="108F98AB">
                <wp:extent cx="304800" cy="304800"/>
                <wp:effectExtent l="0" t="0" r="0" b="0"/>
                <wp:docPr id="1698226361" name="矩形 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55EFD" id="矩形 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FC9C56"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t>（2）矿石勘探</w:t>
      </w:r>
    </w:p>
    <w:p w14:paraId="690651B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技术可以为地质学勘探提供助力。基于获得岩石的光谱曲线分析，可以知道这个地方矿物分布种类以及区域。图为高光谱遥感数据有效地提取的青海都兰地区绢云母、绿泥石两种矿物信息，经过MNF变换后，增强了对岩性与构造地质信息的识别。</w:t>
      </w:r>
    </w:p>
    <w:p w14:paraId="327944A7" w14:textId="04B4A4A8"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w:lastRenderedPageBreak/>
        <mc:AlternateContent>
          <mc:Choice Requires="wps">
            <w:drawing>
              <wp:inline distT="0" distB="0" distL="0" distR="0" wp14:anchorId="736F9C6D" wp14:editId="3A77102F">
                <wp:extent cx="304800" cy="304800"/>
                <wp:effectExtent l="0" t="0" r="0" b="0"/>
                <wp:docPr id="1947438243" name="矩形 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AB2DA" id="矩形 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4B8179"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t>（3）水体环境遥感</w:t>
      </w:r>
    </w:p>
    <w:p w14:paraId="78B2F1BE"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由于水草和水华光谱与植被光谱具有一定的相似性，常用的多光谱遥感数据很难精确识别水华和水草，只有高光谱遥感数据才能够捕捉复杂多变的水华、水草和水体细致的光谱差异，从而对水华和水草进行精确识别。图为星载高光谱遥感器获取的云南滇池区域水体环境图，可以明显</w:t>
      </w:r>
      <w:proofErr w:type="gramStart"/>
      <w:r>
        <w:rPr>
          <w:rFonts w:ascii="Microsoft YaHei UI" w:eastAsia="Microsoft YaHei UI" w:hAnsi="Microsoft YaHei UI" w:hint="eastAsia"/>
          <w:spacing w:val="8"/>
        </w:rPr>
        <w:t>识别水</w:t>
      </w:r>
      <w:proofErr w:type="gramEnd"/>
      <w:r>
        <w:rPr>
          <w:rFonts w:ascii="Microsoft YaHei UI" w:eastAsia="Microsoft YaHei UI" w:hAnsi="Microsoft YaHei UI" w:hint="eastAsia"/>
          <w:spacing w:val="8"/>
        </w:rPr>
        <w:t>体内有色溶解性有机物（CDOM）、叶绿素a（</w:t>
      </w:r>
      <w:proofErr w:type="spellStart"/>
      <w:r>
        <w:rPr>
          <w:rFonts w:ascii="Microsoft YaHei UI" w:eastAsia="Microsoft YaHei UI" w:hAnsi="Microsoft YaHei UI" w:hint="eastAsia"/>
          <w:spacing w:val="8"/>
        </w:rPr>
        <w:t>Chl</w:t>
      </w:r>
      <w:proofErr w:type="spellEnd"/>
      <w:r>
        <w:rPr>
          <w:rFonts w:ascii="Microsoft YaHei UI" w:eastAsia="Microsoft YaHei UI" w:hAnsi="Microsoft YaHei UI" w:hint="eastAsia"/>
          <w:spacing w:val="8"/>
        </w:rPr>
        <w:t>-a）、悬浮物浓度（TSM）等。同时在影像中，除滇池外其他细小河道和湖泊的水质参数也清晰可辨。</w:t>
      </w:r>
    </w:p>
    <w:p w14:paraId="03F110B8" w14:textId="6E12EC05"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1BD100AE" wp14:editId="0DE38FDE">
                <wp:extent cx="304800" cy="304800"/>
                <wp:effectExtent l="0" t="0" r="0" b="0"/>
                <wp:docPr id="766226908" name="矩形 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A0C6F" id="矩形 2"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1B1EB6"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Style w:val="a7"/>
          <w:rFonts w:ascii="Microsoft YaHei UI" w:eastAsia="Microsoft YaHei UI" w:hAnsi="Microsoft YaHei UI" w:hint="eastAsia"/>
          <w:spacing w:val="8"/>
        </w:rPr>
        <w:t>（4）大气遥感</w:t>
      </w:r>
    </w:p>
    <w:p w14:paraId="75760AF9"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利用高光谱遥感数据，采用优化的甲烷柱浓度反演算法，在利比亚和美国开展甲烷点源排放遥感监测。其中图（a）为利比亚Dor Marada油井甲烷泄漏监测结果，图（b）为美国二叠纪盆地DCP Midstream油井甲烷泄漏监测结果，可以准确的监测到区域内清晰的甲烷排放羽流。</w:t>
      </w:r>
    </w:p>
    <w:p w14:paraId="4C8FF103" w14:textId="2007FC51"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noProof/>
          <w:spacing w:val="8"/>
        </w:rPr>
        <mc:AlternateContent>
          <mc:Choice Requires="wps">
            <w:drawing>
              <wp:inline distT="0" distB="0" distL="0" distR="0" wp14:anchorId="3C13C916" wp14:editId="2A29C8C5">
                <wp:extent cx="304800" cy="304800"/>
                <wp:effectExtent l="0" t="0" r="0" b="0"/>
                <wp:docPr id="373392936" name="矩形 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C7D1B" id="矩形 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1DD1FC"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高光谱遥感（Hyperspectral Remote Sensing）是一种用于收集和分析地球表面的高分辨率光谱信息的遥感技术。与传统的遥感技术相比，高光谱遥感可以提供更多的光谱波段，并捕捉更细微的光谱特征。</w:t>
      </w:r>
    </w:p>
    <w:p w14:paraId="180D9ED8"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5D93865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高光谱遥感利用光电传感器（如光谱仪或成像光谱仪）在可见光和近红外等多个连续光谱波段范围内获取数据。这些波段通常在数十个或数百个波长</w:t>
      </w:r>
      <w:r>
        <w:rPr>
          <w:rFonts w:ascii="Microsoft YaHei UI" w:eastAsia="Microsoft YaHei UI" w:hAnsi="Microsoft YaHei UI" w:hint="eastAsia"/>
          <w:spacing w:val="8"/>
        </w:rPr>
        <w:lastRenderedPageBreak/>
        <w:t>范围内进行测量，每个波段的宽度较窄。通过这种方式，高光谱遥感可以获取地物的光谱反射率或辐射率信息。</w:t>
      </w:r>
    </w:p>
    <w:p w14:paraId="7F9537C0"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1A88CEE4"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高光谱遥感的主要应用领域包括地质勘探、农业、环境监测、森林管理、城市规划等。通过</w:t>
      </w:r>
      <w:proofErr w:type="gramStart"/>
      <w:r>
        <w:rPr>
          <w:rFonts w:ascii="Microsoft YaHei UI" w:eastAsia="Microsoft YaHei UI" w:hAnsi="Microsoft YaHei UI" w:hint="eastAsia"/>
          <w:spacing w:val="8"/>
        </w:rPr>
        <w:t>分析高</w:t>
      </w:r>
      <w:proofErr w:type="gramEnd"/>
      <w:r>
        <w:rPr>
          <w:rFonts w:ascii="Microsoft YaHei UI" w:eastAsia="Microsoft YaHei UI" w:hAnsi="Microsoft YaHei UI" w:hint="eastAsia"/>
          <w:spacing w:val="8"/>
        </w:rPr>
        <w:t>光谱数据，可以识别不同地物类型、评估植被健康状况、检测环境污染、监测地表变化等。例如，在农业领域，高光谱遥感可以用于确定作物的生长状态、检测病虫害、评估土壤质量等，从而帮助农民进行精细化管理和决策。</w:t>
      </w:r>
    </w:p>
    <w:p w14:paraId="0D75CA56"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7ADFFFFC"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高光谱遥感数据的处理和分析需要利用遥感图像处理和数据挖掘等技术。常见的方法包括光谱特征提取、光谱分类、变化检测等。此外，还可以与其他地理信息系统（GIS）数据和机器学习算法结合，实现更精确的地物分类和定量分析。</w:t>
      </w:r>
    </w:p>
    <w:p w14:paraId="7E6C4FF8"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p>
    <w:p w14:paraId="1C44CCD0" w14:textId="77777777" w:rsidR="006D15C5" w:rsidRDefault="006D15C5" w:rsidP="006D15C5">
      <w:pPr>
        <w:pStyle w:val="a6"/>
        <w:shd w:val="clear" w:color="auto" w:fill="FFFFFF"/>
        <w:spacing w:before="0" w:beforeAutospacing="0" w:after="0" w:afterAutospacing="0"/>
        <w:jc w:val="both"/>
        <w:rPr>
          <w:rFonts w:ascii="Microsoft YaHei UI" w:eastAsia="Microsoft YaHei UI" w:hAnsi="Microsoft YaHei UI" w:hint="eastAsia"/>
          <w:spacing w:val="8"/>
        </w:rPr>
      </w:pPr>
      <w:r>
        <w:rPr>
          <w:rFonts w:ascii="Microsoft YaHei UI" w:eastAsia="Microsoft YaHei UI" w:hAnsi="Microsoft YaHei UI" w:hint="eastAsia"/>
          <w:spacing w:val="8"/>
        </w:rPr>
        <w:t>总之，高光谱遥感是一种强大的遥感技术，通过获取丰富的光谱信息，可以提供详细的地物识别和分析能力，对于许多领域的研究和应用具有重要意义。</w:t>
      </w:r>
    </w:p>
    <w:p w14:paraId="70EF022F" w14:textId="77777777" w:rsidR="006D15C5" w:rsidRPr="006D15C5" w:rsidRDefault="006D15C5">
      <w:pPr>
        <w:rPr>
          <w:rFonts w:hint="eastAsia"/>
        </w:rPr>
      </w:pPr>
    </w:p>
    <w:sectPr w:rsidR="006D15C5" w:rsidRPr="006D15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58"/>
    <w:rsid w:val="006D15C5"/>
    <w:rsid w:val="00C90058"/>
    <w:rsid w:val="00CE579D"/>
    <w:rsid w:val="00F23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2CE2"/>
  <w15:chartTrackingRefBased/>
  <w15:docId w15:val="{5E16A6BA-09E4-4409-BEBE-F8447B22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D15C5"/>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D15C5"/>
    <w:rPr>
      <w:color w:val="0563C1" w:themeColor="hyperlink"/>
      <w:u w:val="single"/>
    </w:rPr>
  </w:style>
  <w:style w:type="character" w:styleId="a4">
    <w:name w:val="Unresolved Mention"/>
    <w:basedOn w:val="a0"/>
    <w:uiPriority w:val="99"/>
    <w:semiHidden/>
    <w:unhideWhenUsed/>
    <w:rsid w:val="006D15C5"/>
    <w:rPr>
      <w:color w:val="605E5C"/>
      <w:shd w:val="clear" w:color="auto" w:fill="E1DFDD"/>
    </w:rPr>
  </w:style>
  <w:style w:type="character" w:customStyle="1" w:styleId="10">
    <w:name w:val="标题 1 字符"/>
    <w:basedOn w:val="a0"/>
    <w:link w:val="1"/>
    <w:uiPriority w:val="9"/>
    <w:rsid w:val="006D15C5"/>
    <w:rPr>
      <w:rFonts w:ascii="宋体" w:eastAsia="宋体" w:hAnsi="宋体" w:cs="宋体"/>
      <w:b/>
      <w:bCs/>
      <w:kern w:val="36"/>
      <w:sz w:val="48"/>
      <w:szCs w:val="48"/>
      <w14:ligatures w14:val="none"/>
    </w:rPr>
  </w:style>
  <w:style w:type="character" w:customStyle="1" w:styleId="wxtaplink">
    <w:name w:val="wx_tap_link"/>
    <w:basedOn w:val="a0"/>
    <w:rsid w:val="006D15C5"/>
  </w:style>
  <w:style w:type="character" w:customStyle="1" w:styleId="richmediameta">
    <w:name w:val="rich_media_meta"/>
    <w:basedOn w:val="a0"/>
    <w:rsid w:val="006D15C5"/>
  </w:style>
  <w:style w:type="character" w:styleId="a5">
    <w:name w:val="Emphasis"/>
    <w:basedOn w:val="a0"/>
    <w:uiPriority w:val="20"/>
    <w:qFormat/>
    <w:rsid w:val="006D15C5"/>
    <w:rPr>
      <w:i/>
      <w:iCs/>
    </w:rPr>
  </w:style>
  <w:style w:type="paragraph" w:styleId="a6">
    <w:name w:val="Normal (Web)"/>
    <w:basedOn w:val="a"/>
    <w:uiPriority w:val="99"/>
    <w:semiHidden/>
    <w:unhideWhenUsed/>
    <w:rsid w:val="006D15C5"/>
    <w:pPr>
      <w:widowControl/>
      <w:spacing w:before="100" w:beforeAutospacing="1" w:after="100" w:afterAutospacing="1"/>
      <w:jc w:val="left"/>
    </w:pPr>
    <w:rPr>
      <w:rFonts w:ascii="宋体" w:eastAsia="宋体" w:hAnsi="宋体" w:cs="宋体"/>
      <w:kern w:val="0"/>
      <w:sz w:val="24"/>
      <w:szCs w:val="24"/>
      <w14:ligatures w14:val="none"/>
    </w:rPr>
  </w:style>
  <w:style w:type="character" w:styleId="a7">
    <w:name w:val="Strong"/>
    <w:basedOn w:val="a0"/>
    <w:uiPriority w:val="22"/>
    <w:qFormat/>
    <w:rsid w:val="006D15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190322">
      <w:bodyDiv w:val="1"/>
      <w:marLeft w:val="0"/>
      <w:marRight w:val="0"/>
      <w:marTop w:val="0"/>
      <w:marBottom w:val="0"/>
      <w:divBdr>
        <w:top w:val="none" w:sz="0" w:space="0" w:color="auto"/>
        <w:left w:val="none" w:sz="0" w:space="0" w:color="auto"/>
        <w:bottom w:val="none" w:sz="0" w:space="0" w:color="auto"/>
        <w:right w:val="none" w:sz="0" w:space="0" w:color="auto"/>
      </w:divBdr>
      <w:divsChild>
        <w:div w:id="482161725">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3</cp:revision>
  <dcterms:created xsi:type="dcterms:W3CDTF">2024-05-02T11:21:00Z</dcterms:created>
  <dcterms:modified xsi:type="dcterms:W3CDTF">2024-05-02T11:21:00Z</dcterms:modified>
</cp:coreProperties>
</file>