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C3F73" w14:textId="77777777" w:rsidR="00E35C60" w:rsidRDefault="00E35C60"/>
    <w:p w14:paraId="1FFC5B57" w14:textId="77777777" w:rsidR="005218A0" w:rsidRDefault="005218A0"/>
    <w:p w14:paraId="19E92F5A" w14:textId="77777777" w:rsidR="005218A0" w:rsidRDefault="005218A0"/>
    <w:p w14:paraId="6837B861" w14:textId="3359942C" w:rsidR="005218A0" w:rsidRPr="005218A0" w:rsidRDefault="005218A0" w:rsidP="005218A0">
      <w:pPr>
        <w:outlineLvl w:val="0"/>
        <w:rPr>
          <w:rFonts w:hint="eastAsia"/>
          <w:b/>
          <w:bCs/>
        </w:rPr>
      </w:pPr>
      <w:r w:rsidRPr="005218A0">
        <w:rPr>
          <w:rFonts w:hint="eastAsia"/>
          <w:b/>
          <w:bCs/>
        </w:rPr>
        <w:t>一、NDVI</w:t>
      </w:r>
      <w:r w:rsidR="0020701C">
        <w:rPr>
          <w:rFonts w:hint="eastAsia"/>
          <w:b/>
          <w:bCs/>
        </w:rPr>
        <w:t>（归一化植被指数）</w:t>
      </w:r>
    </w:p>
    <w:p w14:paraId="43F2F870" w14:textId="77777777" w:rsidR="005218A0" w:rsidRDefault="005218A0">
      <w:pPr>
        <w:rPr>
          <w:rFonts w:hint="eastAsia"/>
        </w:rPr>
      </w:pPr>
    </w:p>
    <w:p w14:paraId="61D6C205" w14:textId="77777777" w:rsidR="005218A0" w:rsidRDefault="005218A0"/>
    <w:p w14:paraId="5FE35A2B" w14:textId="10F8CAF0" w:rsidR="005218A0" w:rsidRDefault="005218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 xml:space="preserve">NDVI=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N-R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402457DC" w14:textId="77777777" w:rsidR="005218A0" w:rsidRDefault="005218A0"/>
    <w:p w14:paraId="49208BAB" w14:textId="77777777" w:rsidR="009B4F95" w:rsidRDefault="005218A0" w:rsidP="005218A0">
      <w:pPr>
        <w:ind w:firstLineChars="200" w:firstLine="420"/>
      </w:pPr>
      <w:r w:rsidRPr="005218A0">
        <w:t>其中N和R为近红外(NIR)波段和红光波段的反射率。</w:t>
      </w:r>
    </w:p>
    <w:p w14:paraId="0392589A" w14:textId="5CFBF631" w:rsidR="005218A0" w:rsidRDefault="005218A0" w:rsidP="005218A0">
      <w:pPr>
        <w:ind w:firstLineChars="200" w:firstLine="420"/>
        <w:rPr>
          <w:rFonts w:hint="eastAsia"/>
        </w:rPr>
      </w:pPr>
      <w:r w:rsidRPr="005218A0">
        <w:t>尽管NDVI数据在植被研究中很有用，在土壤背景亮度方面存在一些局限性，在不同的土壤和水分条件下，NDVI与冠层生物物理特性之间存在单独的关系</w:t>
      </w:r>
      <w:r>
        <w:rPr>
          <w:rFonts w:hint="eastAsia"/>
        </w:rPr>
        <w:t>。</w:t>
      </w:r>
    </w:p>
    <w:p w14:paraId="5CA6DC28" w14:textId="77777777" w:rsidR="005218A0" w:rsidRDefault="005218A0"/>
    <w:p w14:paraId="25693068" w14:textId="77777777" w:rsidR="005218A0" w:rsidRDefault="005218A0">
      <w:pPr>
        <w:rPr>
          <w:rFonts w:hint="eastAsia"/>
        </w:rPr>
      </w:pPr>
    </w:p>
    <w:p w14:paraId="537D3F23" w14:textId="77777777" w:rsidR="005218A0" w:rsidRDefault="005218A0">
      <w:pPr>
        <w:rPr>
          <w:rFonts w:hint="eastAsia"/>
        </w:rPr>
      </w:pPr>
    </w:p>
    <w:p w14:paraId="0981BA77" w14:textId="77777777" w:rsidR="005218A0" w:rsidRDefault="005218A0"/>
    <w:p w14:paraId="7EDED778" w14:textId="738B7E64" w:rsidR="005218A0" w:rsidRPr="005218A0" w:rsidRDefault="005218A0" w:rsidP="005218A0">
      <w:pPr>
        <w:outlineLvl w:val="0"/>
        <w:rPr>
          <w:rFonts w:hint="eastAsia"/>
          <w:b/>
          <w:bCs/>
        </w:rPr>
      </w:pPr>
      <w:r w:rsidRPr="005218A0">
        <w:rPr>
          <w:rFonts w:hint="eastAsia"/>
          <w:b/>
          <w:bCs/>
        </w:rPr>
        <w:t>二、EVI</w:t>
      </w:r>
      <w:r w:rsidR="00113773" w:rsidRPr="00113773">
        <w:rPr>
          <w:b/>
          <w:bCs/>
        </w:rPr>
        <w:t>（增强植被指数）</w:t>
      </w:r>
    </w:p>
    <w:p w14:paraId="174C99DC" w14:textId="5AB72316" w:rsidR="005218A0" w:rsidRPr="009B4F95" w:rsidRDefault="009B4F95" w:rsidP="009B4F95">
      <w:pPr>
        <w:ind w:firstLineChars="200" w:firstLine="420"/>
        <w:rPr>
          <w:rFonts w:hint="eastAsia"/>
        </w:rPr>
      </w:pPr>
      <w:r w:rsidRPr="009B4F95">
        <w:t>EVI的开发是为了优化植被信号，</w:t>
      </w:r>
      <w:r w:rsidRPr="009B4F95">
        <w:rPr>
          <w:b/>
          <w:bCs/>
        </w:rPr>
        <w:t>提高</w:t>
      </w:r>
      <w:proofErr w:type="gramStart"/>
      <w:r w:rsidRPr="009B4F95">
        <w:rPr>
          <w:b/>
          <w:bCs/>
        </w:rPr>
        <w:t>高</w:t>
      </w:r>
      <w:proofErr w:type="gramEnd"/>
      <w:r w:rsidRPr="009B4F95">
        <w:rPr>
          <w:b/>
          <w:bCs/>
        </w:rPr>
        <w:t>生物量区域的灵敏度</w:t>
      </w:r>
      <w:r w:rsidRPr="009B4F95">
        <w:t>，并通过</w:t>
      </w:r>
      <w:r w:rsidRPr="009B4F95">
        <w:rPr>
          <w:b/>
          <w:bCs/>
        </w:rPr>
        <w:t>解耦冠</w:t>
      </w:r>
      <w:proofErr w:type="gramStart"/>
      <w:r w:rsidRPr="009B4F95">
        <w:rPr>
          <w:b/>
          <w:bCs/>
        </w:rPr>
        <w:t>层背景</w:t>
      </w:r>
      <w:proofErr w:type="gramEnd"/>
      <w:r w:rsidRPr="009B4F95">
        <w:rPr>
          <w:b/>
          <w:bCs/>
        </w:rPr>
        <w:t>信号和减少大气影响</w:t>
      </w:r>
      <w:r w:rsidRPr="009B4F95">
        <w:t>来改善植被监测</w:t>
      </w:r>
      <w:r>
        <w:rPr>
          <w:rFonts w:hint="eastAsia"/>
        </w:rPr>
        <w:t>:</w:t>
      </w:r>
    </w:p>
    <w:p w14:paraId="1214D527" w14:textId="55397C6F" w:rsidR="005218A0" w:rsidRDefault="005218A0" w:rsidP="009B4F95">
      <w:pPr>
        <w:tabs>
          <w:tab w:val="left" w:pos="2124"/>
        </w:tabs>
      </w:pPr>
    </w:p>
    <w:p w14:paraId="34E8047F" w14:textId="68D89073" w:rsidR="009B4F95" w:rsidRDefault="009B4F95" w:rsidP="009B4F95">
      <w:pPr>
        <w:tabs>
          <w:tab w:val="left" w:pos="2124"/>
        </w:tabs>
      </w:pPr>
      <m:oMathPara>
        <m:oMath>
          <m:r>
            <w:rPr>
              <w:rFonts w:ascii="Cambria Math" w:hAnsi="Cambria Math"/>
            </w:rPr>
            <m:t>EVI=G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 -R</m:t>
              </m:r>
            </m:num>
            <m:den>
              <m:r>
                <w:rPr>
                  <w:rFonts w:ascii="Cambria Math" w:hAnsi="Cambria Math"/>
                </w:rPr>
                <m:t>N+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R-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B+L 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2B5C9390" w14:textId="77777777" w:rsidR="00113773" w:rsidRDefault="00113773" w:rsidP="00113773">
      <w:pPr>
        <w:tabs>
          <w:tab w:val="left" w:pos="2124"/>
        </w:tabs>
        <w:ind w:firstLineChars="200" w:firstLine="420"/>
      </w:pPr>
      <w:r w:rsidRPr="00113773">
        <w:t>其中N、R、B分别为近红外、红、蓝波段大气校正或部分大气校正(瑞利和臭氧吸收)表面反射率;G是增益因子;C1、C2为气溶胶阻力项的系数，使用蓝色带校正红色带中的气溶胶影响，L为SAVI中的土壤调整因子(方程(2))，但其值与SAVI中的L不同。归因于土壤调节因子与气溶胶阻力项之间的相互作用和反馈(Liu &amp; Huete, 1995)。</w:t>
      </w:r>
    </w:p>
    <w:p w14:paraId="01B3D05A" w14:textId="658145B8" w:rsidR="009B4F95" w:rsidRPr="00113773" w:rsidRDefault="00113773" w:rsidP="00113773">
      <w:pPr>
        <w:tabs>
          <w:tab w:val="left" w:pos="2124"/>
        </w:tabs>
        <w:ind w:firstLineChars="200" w:firstLine="420"/>
        <w:rPr>
          <w:b/>
          <w:bCs/>
        </w:rPr>
      </w:pPr>
      <w:r w:rsidRPr="00113773">
        <w:rPr>
          <w:b/>
          <w:bCs/>
          <w:highlight w:val="yellow"/>
        </w:rPr>
        <w:t>MODIS EVI算法采用的系数为:L=1, C1=6, C2=7.5, G=2.5。</w:t>
      </w:r>
    </w:p>
    <w:p w14:paraId="1BA09EBE" w14:textId="77777777" w:rsidR="009B4F95" w:rsidRDefault="009B4F95" w:rsidP="009B4F95">
      <w:pPr>
        <w:tabs>
          <w:tab w:val="left" w:pos="2124"/>
        </w:tabs>
      </w:pPr>
    </w:p>
    <w:p w14:paraId="3DEEC3B5" w14:textId="77777777" w:rsidR="009B4F95" w:rsidRDefault="009B4F95" w:rsidP="009B4F95">
      <w:pPr>
        <w:tabs>
          <w:tab w:val="left" w:pos="2124"/>
        </w:tabs>
        <w:rPr>
          <w:rFonts w:hint="eastAsia"/>
        </w:rPr>
      </w:pPr>
    </w:p>
    <w:p w14:paraId="317EF7D6" w14:textId="7EB8BEA7" w:rsidR="005218A0" w:rsidRDefault="005218A0" w:rsidP="005218A0">
      <w:pPr>
        <w:outlineLvl w:val="0"/>
        <w:rPr>
          <w:b/>
          <w:bCs/>
        </w:rPr>
      </w:pPr>
      <w:r w:rsidRPr="005218A0">
        <w:rPr>
          <w:rFonts w:hint="eastAsia"/>
          <w:b/>
          <w:bCs/>
        </w:rPr>
        <w:t>三、EVI2（2-band EVI）</w:t>
      </w:r>
      <w:r w:rsidR="00113773" w:rsidRPr="00113773">
        <w:rPr>
          <w:b/>
          <w:bCs/>
        </w:rPr>
        <w:t>（两波段增强植被指数）</w:t>
      </w:r>
    </w:p>
    <w:p w14:paraId="061E4179" w14:textId="77777777" w:rsidR="005218A0" w:rsidRDefault="005218A0" w:rsidP="005218A0">
      <w:pPr>
        <w:rPr>
          <w:rFonts w:hint="eastAsia"/>
        </w:rPr>
      </w:pPr>
    </w:p>
    <w:p w14:paraId="51C26D43" w14:textId="06D33981" w:rsidR="005218A0" w:rsidRDefault="0020701C" w:rsidP="0020701C">
      <w:pPr>
        <w:ind w:firstLineChars="200" w:firstLine="420"/>
        <w:rPr>
          <w:rFonts w:hint="eastAsia"/>
        </w:rPr>
      </w:pPr>
      <w:r w:rsidRPr="0020701C">
        <w:t>EVI2是作为EVI的替代方案而开发的，用于缺乏蓝波段的传感器或观测厚云、雪和冰等明亮目标。然而，研究表明，</w:t>
      </w:r>
      <w:proofErr w:type="gramStart"/>
      <w:r w:rsidRPr="0020701C">
        <w:t>当应用</w:t>
      </w:r>
      <w:proofErr w:type="gramEnd"/>
      <w:r w:rsidRPr="0020701C">
        <w:t>于</w:t>
      </w:r>
      <w:r w:rsidRPr="0020701C">
        <w:rPr>
          <w:highlight w:val="red"/>
        </w:rPr>
        <w:t>非中分辨率成像光谱辐射计(MODIS)传感器时，EVI2与EVI表现出不一致。</w:t>
      </w:r>
    </w:p>
    <w:p w14:paraId="1B43C290" w14:textId="5E8905A1" w:rsidR="00113773" w:rsidRDefault="00113773" w:rsidP="00113773">
      <w:pPr>
        <w:tabs>
          <w:tab w:val="left" w:pos="2124"/>
        </w:tabs>
      </w:pPr>
      <m:oMathPara>
        <m:oMath>
          <m:r>
            <w:rPr>
              <w:rFonts w:ascii="Cambria Math" w:hAnsi="Cambria Math"/>
            </w:rPr>
            <m:t>EVI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=G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 -R</m:t>
              </m:r>
            </m:num>
            <m:den>
              <m:r>
                <w:rPr>
                  <w:rFonts w:ascii="Cambria Math" w:hAnsi="Cambria Math"/>
                </w:rPr>
                <m:t>N+</m:t>
              </m:r>
              <m:r>
                <w:rPr>
                  <w:rFonts w:ascii="Cambria Math" w:hAnsi="Cambria Math"/>
                </w:rPr>
                <m:t>(6-7.5/</m:t>
              </m:r>
              <m:r>
                <w:rPr>
                  <w:rFonts w:ascii="Cambria Math" w:hAnsi="Cambria Math" w:hint="eastAsia"/>
                </w:rPr>
                <m:t>c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R+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68D2CE91" w14:textId="77777777" w:rsidR="005218A0" w:rsidRDefault="005218A0" w:rsidP="005218A0">
      <w:pPr>
        <w:rPr>
          <w:rFonts w:hint="eastAsia"/>
        </w:rPr>
      </w:pPr>
    </w:p>
    <w:p w14:paraId="442CCF6C" w14:textId="114D5B4F" w:rsidR="005218A0" w:rsidRDefault="00113773" w:rsidP="00113773">
      <w:pPr>
        <w:ind w:firstLineChars="200" w:firstLine="420"/>
      </w:pPr>
      <w:r w:rsidRPr="00113773">
        <w:t>其中G根据c值确定。需要注意的是，将蓝色反射率拟合到红色反射率得到的c不一定与将EVI2拟合到EVI得到的c相同，因为近红外反射</w:t>
      </w:r>
      <w:proofErr w:type="gramStart"/>
      <w:r w:rsidRPr="00113773">
        <w:t>率涉及</w:t>
      </w:r>
      <w:proofErr w:type="gramEnd"/>
      <w:r w:rsidRPr="00113773">
        <w:t>到EVI2拟合到EVI，但不用于将蓝色反射率与红色反射率联系起来</w:t>
      </w:r>
    </w:p>
    <w:p w14:paraId="29196A9C" w14:textId="6B271276" w:rsidR="002C1895" w:rsidRPr="00113773" w:rsidRDefault="002C1895" w:rsidP="002C1895">
      <w:pPr>
        <w:tabs>
          <w:tab w:val="left" w:pos="2124"/>
        </w:tabs>
        <w:ind w:firstLineChars="200" w:firstLine="420"/>
        <w:rPr>
          <w:b/>
          <w:bCs/>
        </w:rPr>
      </w:pPr>
      <w:r w:rsidRPr="00113773">
        <w:rPr>
          <w:b/>
          <w:bCs/>
          <w:highlight w:val="yellow"/>
        </w:rPr>
        <w:t xml:space="preserve"> EVI</w:t>
      </w:r>
      <w:r>
        <w:rPr>
          <w:rFonts w:hint="eastAsia"/>
          <w:b/>
          <w:bCs/>
          <w:highlight w:val="yellow"/>
        </w:rPr>
        <w:t>2</w:t>
      </w:r>
      <w:r w:rsidRPr="00113773">
        <w:rPr>
          <w:b/>
          <w:bCs/>
          <w:highlight w:val="yellow"/>
        </w:rPr>
        <w:t>算法</w:t>
      </w:r>
      <w:r>
        <w:rPr>
          <w:rFonts w:hint="eastAsia"/>
          <w:b/>
          <w:bCs/>
          <w:highlight w:val="yellow"/>
        </w:rPr>
        <w:t>默认</w:t>
      </w:r>
      <w:r w:rsidRPr="00113773">
        <w:rPr>
          <w:b/>
          <w:bCs/>
          <w:highlight w:val="yellow"/>
        </w:rPr>
        <w:t>系数为: G=2.5</w:t>
      </w:r>
      <w:r w:rsidRPr="002C1895">
        <w:rPr>
          <w:b/>
          <w:bCs/>
          <w:highlight w:val="yellow"/>
        </w:rPr>
        <w:t xml:space="preserve"> </w:t>
      </w:r>
      <w:r w:rsidRPr="00113773">
        <w:rPr>
          <w:b/>
          <w:bCs/>
          <w:highlight w:val="yellow"/>
        </w:rPr>
        <w:t>,L=1</w:t>
      </w:r>
      <w:r w:rsidRPr="000C56CB">
        <w:rPr>
          <w:b/>
          <w:bCs/>
          <w:highlight w:val="yellow"/>
        </w:rPr>
        <w:t>。</w:t>
      </w:r>
      <w:r w:rsidR="000C56CB" w:rsidRPr="000C56CB">
        <w:rPr>
          <w:rFonts w:hint="eastAsia"/>
          <w:b/>
          <w:bCs/>
          <w:highlight w:val="yellow"/>
        </w:rPr>
        <w:t>光谱对应系数c (c = R / B)旨在确定EVI和EVI2之间最大的相似度。</w:t>
      </w:r>
    </w:p>
    <w:p w14:paraId="42CF6318" w14:textId="77C58CA8" w:rsidR="002C1895" w:rsidRDefault="000C56CB" w:rsidP="00113773">
      <w:pPr>
        <w:ind w:firstLineChars="200" w:firstLine="420"/>
      </w:pPr>
      <w:r w:rsidRPr="000C56CB">
        <w:t>MODIS数据中的c′为2.</w:t>
      </w:r>
      <w:r>
        <w:rPr>
          <w:rFonts w:hint="eastAsia"/>
        </w:rPr>
        <w:t>0</w:t>
      </w:r>
      <w:r w:rsidRPr="000C56CB">
        <w:t>8</w:t>
      </w:r>
      <w:r>
        <w:rPr>
          <w:rFonts w:hint="eastAsia"/>
        </w:rPr>
        <w:t>。</w:t>
      </w:r>
    </w:p>
    <w:p w14:paraId="49B4F199" w14:textId="3906145B" w:rsidR="000C56CB" w:rsidRDefault="000C56CB" w:rsidP="00113773">
      <w:pPr>
        <w:ind w:firstLineChars="200" w:firstLine="420"/>
      </w:pPr>
      <w:r>
        <w:rPr>
          <w:rFonts w:hint="eastAsia"/>
        </w:rPr>
        <w:t>Sentinel-2 数据中 c 推荐为1.45，故简化为</w:t>
      </w:r>
    </w:p>
    <w:p w14:paraId="470C2E86" w14:textId="5582BF6F" w:rsidR="000C56CB" w:rsidRDefault="000C56CB" w:rsidP="000C56CB">
      <w:pPr>
        <w:tabs>
          <w:tab w:val="left" w:pos="2124"/>
        </w:tabs>
      </w:pPr>
      <m:oMathPara>
        <m:oMath>
          <m:r>
            <w:rPr>
              <w:rFonts w:ascii="Cambria Math" w:hAnsi="Cambria Math"/>
            </w:rPr>
            <w:lastRenderedPageBreak/>
            <m:t>EVI2=G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 -R</m:t>
              </m:r>
            </m:num>
            <m:den>
              <m:r>
                <w:rPr>
                  <w:rFonts w:ascii="Cambria Math" w:hAnsi="Cambria Math"/>
                </w:rPr>
                <m:t xml:space="preserve">N+R+1 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758694ED" w14:textId="77777777" w:rsidR="000C56CB" w:rsidRPr="00113773" w:rsidRDefault="000C56CB" w:rsidP="00113773">
      <w:pPr>
        <w:ind w:firstLineChars="200" w:firstLine="420"/>
        <w:rPr>
          <w:rFonts w:hint="eastAsia"/>
        </w:rPr>
      </w:pPr>
    </w:p>
    <w:sectPr w:rsidR="000C56CB" w:rsidRPr="001137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70C56D35-D1D3-40CA-80BF-EFB0B0B8A9B8}"/>
    <w:embedBold r:id="rId2" w:subsetted="1" w:fontKey="{A774676D-710C-4BC1-BD58-4FFFD63CD83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3" w:fontKey="{79F460F4-FDE2-40C4-B6BF-147FAD72E63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3BD"/>
    <w:rsid w:val="000C56CB"/>
    <w:rsid w:val="00113773"/>
    <w:rsid w:val="0020701C"/>
    <w:rsid w:val="002C1895"/>
    <w:rsid w:val="005218A0"/>
    <w:rsid w:val="005A33BD"/>
    <w:rsid w:val="0084441D"/>
    <w:rsid w:val="008A684A"/>
    <w:rsid w:val="00931B1B"/>
    <w:rsid w:val="009532A0"/>
    <w:rsid w:val="009B4F95"/>
    <w:rsid w:val="00BB3DF0"/>
    <w:rsid w:val="00E3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CDF23"/>
  <w15:chartTrackingRefBased/>
  <w15:docId w15:val="{0C77D56E-9871-453B-BB46-18BB3BE43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A33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3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33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33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33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33B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33B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33B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33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33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3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3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33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33B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A33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33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33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33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33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3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33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33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33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33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33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33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3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33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33BD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5218A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4</cp:revision>
  <dcterms:created xsi:type="dcterms:W3CDTF">2024-11-17T08:28:00Z</dcterms:created>
  <dcterms:modified xsi:type="dcterms:W3CDTF">2024-11-17T09:41:00Z</dcterms:modified>
</cp:coreProperties>
</file>