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B7C48" w14:textId="77777777" w:rsidR="002132A3" w:rsidRDefault="00000000">
      <w:pPr>
        <w:pStyle w:val="1"/>
      </w:pPr>
      <w:r>
        <w:rPr>
          <w:rFonts w:hint="eastAsia"/>
        </w:rPr>
        <w:t>方案说明</w:t>
      </w:r>
    </w:p>
    <w:p w14:paraId="22AB9C24" w14:textId="77777777" w:rsidR="002132A3" w:rsidRDefault="00000000">
      <w:pPr>
        <w:ind w:firstLine="480"/>
      </w:pPr>
      <w:r>
        <w:rPr>
          <w:rFonts w:hint="eastAsia"/>
        </w:rPr>
        <w:t>以下方案来源于清华项目报告和一般行业规范</w:t>
      </w:r>
    </w:p>
    <w:p w14:paraId="2C91DD95" w14:textId="77777777" w:rsidR="002132A3" w:rsidRDefault="00000000">
      <w:pPr>
        <w:ind w:firstLine="480"/>
      </w:pPr>
      <w:r>
        <w:rPr>
          <w:rFonts w:hint="eastAsia"/>
        </w:rPr>
        <w:t>经仿真、实验室试验、现场电梯实测三重验证，对钢丝绳磨损、松动、局部缺陷以及导轨</w:t>
      </w:r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>导靴故障</w:t>
      </w:r>
      <w:proofErr w:type="gramEnd"/>
      <w:r>
        <w:rPr>
          <w:rFonts w:hint="eastAsia"/>
        </w:rPr>
        <w:t>均具有良好识别能力，指标区分度明显，可实现故障判断与定位，工程应用有效。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30"/>
        <w:gridCol w:w="4266"/>
      </w:tblGrid>
      <w:tr w:rsidR="002132A3" w14:paraId="0D2FA62D" w14:textId="77777777">
        <w:tc>
          <w:tcPr>
            <w:tcW w:w="4148" w:type="dxa"/>
            <w:vAlign w:val="center"/>
          </w:tcPr>
          <w:p w14:paraId="72EE620F" w14:textId="77777777" w:rsidR="002132A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仿真</w:t>
            </w:r>
          </w:p>
        </w:tc>
        <w:tc>
          <w:tcPr>
            <w:tcW w:w="4148" w:type="dxa"/>
            <w:vAlign w:val="center"/>
          </w:tcPr>
          <w:p w14:paraId="3E34DDD9" w14:textId="77777777" w:rsidR="002132A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实地测试</w:t>
            </w:r>
          </w:p>
        </w:tc>
      </w:tr>
      <w:tr w:rsidR="002132A3" w14:paraId="53E79DFA" w14:textId="77777777">
        <w:tc>
          <w:tcPr>
            <w:tcW w:w="4148" w:type="dxa"/>
            <w:vAlign w:val="center"/>
          </w:tcPr>
          <w:p w14:paraId="7806C5BD" w14:textId="77777777" w:rsidR="002132A3" w:rsidRDefault="00000000">
            <w:pPr>
              <w:ind w:firstLineChars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52E1C01A" wp14:editId="39937672">
                  <wp:extent cx="2089785" cy="1439545"/>
                  <wp:effectExtent l="0" t="0" r="5715" b="825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29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36DCE91C" w14:textId="77777777" w:rsidR="002132A3" w:rsidRDefault="00000000">
            <w:pPr>
              <w:ind w:firstLineChars="0" w:firstLine="0"/>
              <w:jc w:val="center"/>
            </w:pPr>
            <w:r>
              <w:rPr>
                <w:noProof/>
              </w:rPr>
              <w:drawing>
                <wp:inline distT="0" distB="0" distL="0" distR="0" wp14:anchorId="6933B473" wp14:editId="7F9E9317">
                  <wp:extent cx="2566035" cy="1439545"/>
                  <wp:effectExtent l="0" t="0" r="5715" b="825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611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A4729B" w14:textId="77777777" w:rsidR="002132A3" w:rsidRDefault="002132A3">
      <w:pPr>
        <w:ind w:firstLine="480"/>
      </w:pPr>
    </w:p>
    <w:p w14:paraId="7ACDAEFF" w14:textId="77777777" w:rsidR="002132A3" w:rsidRDefault="00000000">
      <w:pPr>
        <w:widowControl/>
        <w:spacing w:after="160" w:line="278" w:lineRule="auto"/>
        <w:ind w:firstLineChars="0" w:firstLine="0"/>
        <w:jc w:val="left"/>
      </w:pPr>
      <w:r>
        <w:br w:type="page"/>
      </w:r>
    </w:p>
    <w:p w14:paraId="3FBF753B" w14:textId="77777777" w:rsidR="002132A3" w:rsidRDefault="00000000">
      <w:pPr>
        <w:pStyle w:val="1"/>
      </w:pPr>
      <w:r>
        <w:rPr>
          <w:rFonts w:hint="eastAsia"/>
        </w:rPr>
        <w:lastRenderedPageBreak/>
        <w:t>项目</w:t>
      </w:r>
    </w:p>
    <w:tbl>
      <w:tblPr>
        <w:tblW w:w="8789" w:type="dxa"/>
        <w:tblInd w:w="-289" w:type="dxa"/>
        <w:tblLook w:val="04A0" w:firstRow="1" w:lastRow="0" w:firstColumn="1" w:lastColumn="0" w:noHBand="0" w:noVBand="1"/>
      </w:tblPr>
      <w:tblGrid>
        <w:gridCol w:w="993"/>
        <w:gridCol w:w="1701"/>
        <w:gridCol w:w="1701"/>
        <w:gridCol w:w="1701"/>
        <w:gridCol w:w="1418"/>
        <w:gridCol w:w="1275"/>
      </w:tblGrid>
      <w:tr w:rsidR="002132A3" w14:paraId="53AADB95" w14:textId="77777777">
        <w:trPr>
          <w:trHeight w:val="52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01375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bookmarkStart w:id="0" w:name="_Hlk220016568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设备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B5F04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故障类型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D0D46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可诊断故障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7134C1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可完成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01B8F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不可行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AD7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指标</w:t>
            </w:r>
          </w:p>
        </w:tc>
      </w:tr>
      <w:tr w:rsidR="002132A3" w14:paraId="383AEFC6" w14:textId="77777777">
        <w:trPr>
          <w:trHeight w:val="102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B6D5F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曳引机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3C5C91" w14:textId="5F9D8649" w:rsidR="002132A3" w:rsidRDefault="00DE71F2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</w:t>
            </w:r>
            <w:r w:rsidR="00000000">
              <w:rPr>
                <w:rFonts w:ascii="宋体" w:hAnsi="宋体" w:cs="宋体" w:hint="eastAsia"/>
                <w:color w:val="000000"/>
                <w:kern w:val="0"/>
                <w:szCs w:val="24"/>
              </w:rPr>
              <w:t>电机故障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B82B1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转子动不平衡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br/>
              <w:t>转子定子偏心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59503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定子偏心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58683A4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转子不对中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90BB3E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C004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Rms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0252A97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FFT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</w:tr>
      <w:tr w:rsidR="002132A3" w14:paraId="1E4AF337" w14:textId="77777777">
        <w:trPr>
          <w:trHeight w:val="102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0D60B7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441888" w14:textId="393587CB" w:rsidR="002132A3" w:rsidRDefault="00DE71F2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</w:t>
            </w:r>
            <w:r w:rsidR="00000000">
              <w:rPr>
                <w:rFonts w:ascii="宋体" w:hAnsi="宋体" w:cs="宋体" w:hint="eastAsia"/>
                <w:color w:val="000000"/>
                <w:kern w:val="0"/>
                <w:szCs w:val="24"/>
              </w:rPr>
              <w:t>轴承故障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6E014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内圈磨损、外圈磨损、保持架磨损、滚动体磨损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33116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内圈磨损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782E65E4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外圈磨损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2707C9C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保持架磨损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滚动体磨损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39035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5029B3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Rms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  <w:p w14:paraId="415CC05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FFT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</w:tr>
      <w:tr w:rsidR="002132A3" w14:paraId="18A77AA1" w14:textId="77777777">
        <w:trPr>
          <w:trHeight w:val="36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14E43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042C8A" w14:textId="55A75874" w:rsidR="002132A3" w:rsidRDefault="00DE71F2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</w:t>
            </w:r>
            <w:r w:rsidR="00000000"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2D9FEC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5CE8E4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固定螺栓松动（时域冲击指标（峭度、峰值因子））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5F499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997331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K？</w:t>
            </w:r>
          </w:p>
          <w:p w14:paraId="0890089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CF？</w:t>
            </w:r>
          </w:p>
        </w:tc>
      </w:tr>
      <w:tr w:rsidR="002132A3" w14:paraId="1BC017DF" w14:textId="77777777">
        <w:trPr>
          <w:trHeight w:val="36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18352C" w14:textId="0FF92E97" w:rsidR="002132A3" w:rsidRDefault="00DE71F2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</w:t>
            </w:r>
            <w:r w:rsidR="00000000">
              <w:rPr>
                <w:rFonts w:ascii="宋体" w:hAnsi="宋体" w:cs="宋体" w:hint="eastAsia"/>
                <w:color w:val="000000"/>
                <w:kern w:val="0"/>
                <w:szCs w:val="24"/>
              </w:rPr>
              <w:t>钢丝绳</w:t>
            </w:r>
          </w:p>
          <w:p w14:paraId="77BCCC25" w14:textId="28B53B6B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钢带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20F0AEB0" w14:textId="6B53881F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张力不均</w:t>
            </w:r>
          </w:p>
          <w:p w14:paraId="4C6A6A8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85C00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钢丝绳伸长/松动、张力不均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B2446C7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BBF44C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A97BD5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V？</w:t>
            </w:r>
          </w:p>
          <w:p w14:paraId="7A4748C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G？</w:t>
            </w:r>
          </w:p>
        </w:tc>
      </w:tr>
      <w:tr w:rsidR="002132A3" w14:paraId="6D9EC3C8" w14:textId="77777777">
        <w:trPr>
          <w:trHeight w:val="93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607930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1716029A" w14:textId="7C1C78CF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打滑</w:t>
            </w:r>
          </w:p>
          <w:p w14:paraId="426E917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CF023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打滑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E956B45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412E1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要编码器（测转速差）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09274FC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V？</w:t>
            </w:r>
          </w:p>
        </w:tc>
      </w:tr>
      <w:tr w:rsidR="002132A3" w14:paraId="38136608" w14:textId="77777777">
        <w:trPr>
          <w:trHeight w:val="36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C9C07F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EAB742" w14:textId="4A5D65F0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8520D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磨损、断裂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549A4F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见磨损、断裂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4B191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要电导率监测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D0F1E8A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高频段rms？</w:t>
            </w:r>
          </w:p>
        </w:tc>
      </w:tr>
      <w:tr w:rsidR="002132A3" w14:paraId="42131063" w14:textId="77777777">
        <w:trPr>
          <w:trHeight w:val="1020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3E08D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E5E1F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磨损情况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1AB3F9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对工作导轨、返回轨、卸载导轨的运转质量进行判断，包括但不限于：磨损、断裂、位移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771906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07AC30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6558F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</w:tr>
      <w:tr w:rsidR="002132A3" w14:paraId="1A252998" w14:textId="77777777">
        <w:trPr>
          <w:trHeight w:val="360"/>
        </w:trPr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688E3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7623BAA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</w:p>
          <w:p w14:paraId="53BD66C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C915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01C260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轿架振动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异常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8AC70D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C03000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G？</w:t>
            </w:r>
          </w:p>
        </w:tc>
      </w:tr>
      <w:tr w:rsidR="002132A3" w14:paraId="01CA78FA" w14:textId="77777777">
        <w:trPr>
          <w:trHeight w:val="102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97B45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</w:tcPr>
          <w:p w14:paraId="4CBAD1BE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运行状态异常</w:t>
            </w:r>
          </w:p>
          <w:p w14:paraId="360D5166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（</w:t>
            </w:r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不行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874B2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轿厢运行中噪声异常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(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导靴</w:t>
            </w:r>
            <w:proofErr w:type="gramEnd"/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安全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钳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运行中摩擦噪声异常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>)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；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br/>
              <w:t>轿厢运行中水平度偏差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1A1A4CF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</w:pPr>
            <w:proofErr w:type="gramStart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见运行</w:t>
            </w:r>
            <w:proofErr w:type="gramEnd"/>
            <w:r>
              <w:rPr>
                <w:rFonts w:ascii="宋体" w:hAnsi="宋体" w:cs="宋体" w:hint="eastAsia"/>
                <w:b/>
                <w:bCs/>
                <w:color w:val="000000"/>
                <w:kern w:val="0"/>
                <w:szCs w:val="24"/>
              </w:rPr>
              <w:t>状态异常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3C725D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1.摩擦噪声≠振动，测不出来</w:t>
            </w:r>
          </w:p>
          <w:p w14:paraId="46FC3978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2.水平度是位置 / 姿态，要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有倾角仪位移传感器</w:t>
            </w:r>
            <w:proofErr w:type="gramEnd"/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53588B5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？</w:t>
            </w:r>
          </w:p>
        </w:tc>
      </w:tr>
      <w:tr w:rsidR="002132A3" w14:paraId="05A51D2B" w14:textId="77777777">
        <w:trPr>
          <w:trHeight w:val="680"/>
        </w:trPr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FAD8A" w14:textId="77777777" w:rsidR="002132A3" w:rsidRDefault="002132A3">
            <w:pPr>
              <w:widowControl/>
              <w:spacing w:line="240" w:lineRule="auto"/>
              <w:ind w:firstLineChars="0" w:firstLine="0"/>
              <w:jc w:val="left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1731B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平稳度异常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A9B9D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轿厢运行中晃动（</w:t>
            </w: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导靴磨损</w:t>
            </w:r>
            <w:proofErr w:type="gramEnd"/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导轨变形</w:t>
            </w:r>
            <w:r>
              <w:rPr>
                <w:rFonts w:ascii="宋体" w:hAnsi="宋体" w:cs="Calibri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导轨接头不平）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B1737" w14:textId="77777777" w:rsidR="002132A3" w:rsidRDefault="00000000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4"/>
              </w:rPr>
              <w:t>平稳度异常</w:t>
            </w:r>
            <w:r>
              <w:rPr>
                <w:rFonts w:ascii="MS Gothic" w:eastAsia="MS Gothic" w:hAnsi="MS Gothic" w:cs="MS Gothic" w:hint="eastAsia"/>
                <w:color w:val="000000"/>
                <w:kern w:val="0"/>
                <w:szCs w:val="24"/>
              </w:rPr>
              <w:t>✓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C675F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A86E88" w14:textId="77777777" w:rsidR="002132A3" w:rsidRDefault="002132A3">
            <w:pPr>
              <w:widowControl/>
              <w:spacing w:line="240" w:lineRule="auto"/>
              <w:ind w:firstLineChars="0" w:firstLine="0"/>
              <w:jc w:val="center"/>
              <w:rPr>
                <w:rFonts w:ascii="宋体" w:hAnsi="宋体" w:cs="宋体" w:hint="eastAsia"/>
                <w:color w:val="000000"/>
                <w:kern w:val="0"/>
                <w:szCs w:val="24"/>
              </w:rPr>
            </w:pPr>
          </w:p>
        </w:tc>
      </w:tr>
    </w:tbl>
    <w:bookmarkEnd w:id="0"/>
    <w:p w14:paraId="2A5CB238" w14:textId="77777777" w:rsidR="002132A3" w:rsidRDefault="00000000">
      <w:pPr>
        <w:pStyle w:val="1"/>
      </w:pPr>
      <w:r>
        <w:rPr>
          <w:rFonts w:hint="eastAsia"/>
        </w:rPr>
        <w:lastRenderedPageBreak/>
        <w:t>曳引机</w:t>
      </w:r>
    </w:p>
    <w:p w14:paraId="412DDFA4" w14:textId="77777777" w:rsidR="002132A3" w:rsidRDefault="00000000">
      <w:pPr>
        <w:pStyle w:val="2"/>
        <w:ind w:firstLine="300"/>
      </w:pPr>
      <w:r>
        <w:rPr>
          <w:rFonts w:hint="eastAsia"/>
        </w:rPr>
        <w:t>电机故障</w:t>
      </w:r>
    </w:p>
    <w:p w14:paraId="17E9737E" w14:textId="77777777" w:rsidR="002132A3" w:rsidRDefault="00000000">
      <w:pPr>
        <w:ind w:firstLine="480"/>
      </w:pPr>
      <w:r>
        <w:rPr>
          <w:rFonts w:hint="eastAsia"/>
        </w:rPr>
        <w:t>延用之前的方案，利用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诊断，无需改变</w:t>
      </w:r>
    </w:p>
    <w:p w14:paraId="7200653D" w14:textId="77777777" w:rsidR="002132A3" w:rsidRDefault="00000000">
      <w:pPr>
        <w:pStyle w:val="2"/>
        <w:ind w:firstLine="300"/>
      </w:pPr>
      <w:r>
        <w:rPr>
          <w:rFonts w:hint="eastAsia"/>
        </w:rPr>
        <w:t>轴承故障</w:t>
      </w:r>
    </w:p>
    <w:p w14:paraId="1438C568" w14:textId="77777777" w:rsidR="002132A3" w:rsidRDefault="00000000">
      <w:pPr>
        <w:ind w:firstLine="480"/>
      </w:pPr>
      <w:r>
        <w:rPr>
          <w:rFonts w:hint="eastAsia"/>
        </w:rPr>
        <w:t>延用之前的方案，利用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诊断，无需改变</w:t>
      </w:r>
    </w:p>
    <w:p w14:paraId="60F9DE27" w14:textId="77777777" w:rsidR="002132A3" w:rsidRDefault="00000000">
      <w:pPr>
        <w:pStyle w:val="2"/>
        <w:ind w:firstLine="300"/>
      </w:pPr>
      <w:r>
        <w:rPr>
          <w:rFonts w:hint="eastAsia"/>
        </w:rPr>
        <w:t>固定螺栓松动</w:t>
      </w:r>
    </w:p>
    <w:p w14:paraId="6CCC60EC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方案一</w:t>
      </w:r>
    </w:p>
    <w:p w14:paraId="77AF2701" w14:textId="77777777" w:rsidR="002132A3" w:rsidRDefault="00000000">
      <w:pPr>
        <w:ind w:firstLine="480"/>
      </w:pPr>
      <w:r>
        <w:rPr>
          <w:rFonts w:hint="eastAsia"/>
        </w:rPr>
        <w:t>利用</w:t>
      </w:r>
      <w:proofErr w:type="gramStart"/>
      <w:r>
        <w:rPr>
          <w:rFonts w:hint="eastAsia"/>
        </w:rPr>
        <w:t>超量峭度</w:t>
      </w:r>
      <w:proofErr w:type="gramEnd"/>
      <w:r>
        <w:rPr>
          <w:rFonts w:hint="eastAsia"/>
        </w:rPr>
        <w:t>K</w:t>
      </w:r>
      <w:r>
        <w:rPr>
          <w:rFonts w:hint="eastAsia"/>
        </w:rPr>
        <w:t>和峰值因子</w:t>
      </w:r>
      <w:r>
        <w:rPr>
          <w:rFonts w:hint="eastAsia"/>
        </w:rPr>
        <w:t>CF</w:t>
      </w:r>
      <w:r>
        <w:rPr>
          <w:rFonts w:hint="eastAsia"/>
        </w:rPr>
        <w:t>诊断，信号发送端无需发送</w:t>
      </w:r>
      <w:r>
        <w:rPr>
          <w:rFonts w:hint="eastAsia"/>
        </w:rPr>
        <w:t>rms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fft</w:t>
      </w:r>
      <w:proofErr w:type="spellEnd"/>
      <w:r>
        <w:rPr>
          <w:rFonts w:hint="eastAsia"/>
        </w:rPr>
        <w:t>，发送</w:t>
      </w: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。</w:t>
      </w:r>
    </w:p>
    <w:p w14:paraId="15785983" w14:textId="77777777" w:rsidR="002132A3" w:rsidRDefault="00000000">
      <w:pPr>
        <w:ind w:firstLine="480"/>
        <w:rPr>
          <w:b/>
          <w:bCs/>
        </w:rPr>
      </w:pPr>
      <w:r>
        <w:rPr>
          <w:rFonts w:hint="eastAsia"/>
        </w:rPr>
        <w:t>原因：</w:t>
      </w:r>
      <w:r>
        <w:rPr>
          <w:rFonts w:hint="eastAsia"/>
        </w:rPr>
        <w:t>rms</w:t>
      </w:r>
      <w:r>
        <w:rPr>
          <w:rFonts w:hint="eastAsia"/>
        </w:rPr>
        <w:t>是平均能量，只能在松动明显后发现，并且</w:t>
      </w:r>
      <w:r>
        <w:rPr>
          <w:rFonts w:hint="eastAsia"/>
        </w:rPr>
        <w:t>rms</w:t>
      </w:r>
      <w:r>
        <w:rPr>
          <w:rFonts w:hint="eastAsia"/>
        </w:rPr>
        <w:t>是大小探测器，在正常启</w:t>
      </w:r>
      <w:proofErr w:type="gramStart"/>
      <w:r>
        <w:rPr>
          <w:rFonts w:hint="eastAsia"/>
        </w:rPr>
        <w:t>停情况</w:t>
      </w:r>
      <w:proofErr w:type="gramEnd"/>
      <w:r>
        <w:rPr>
          <w:rFonts w:hint="eastAsia"/>
        </w:rPr>
        <w:t>下，也会上升而报警。</w:t>
      </w:r>
      <w:r>
        <w:rPr>
          <w:b/>
          <w:bCs/>
        </w:rPr>
        <w:t>R</w:t>
      </w:r>
      <w:r>
        <w:rPr>
          <w:rFonts w:hint="eastAsia"/>
          <w:b/>
          <w:bCs/>
        </w:rPr>
        <w:t>ms=</w:t>
      </w:r>
      <w:r>
        <w:rPr>
          <w:rFonts w:hint="eastAsia"/>
          <w:b/>
          <w:bCs/>
        </w:rPr>
        <w:t>晚报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错报（连续三次超阈值避免错报）</w:t>
      </w:r>
    </w:p>
    <w:p w14:paraId="450EABB7" w14:textId="77777777" w:rsidR="002132A3" w:rsidRDefault="00000000">
      <w:pPr>
        <w:ind w:firstLine="480"/>
      </w:pP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是形状探测器，</w:t>
      </w:r>
      <w:r>
        <w:rPr>
          <w:rFonts w:hint="eastAsia"/>
        </w:rPr>
        <w:t>K</w:t>
      </w:r>
      <w:r>
        <w:rPr>
          <w:rFonts w:hint="eastAsia"/>
        </w:rPr>
        <w:t>波形是否圆滑，</w:t>
      </w:r>
      <w:r>
        <w:rPr>
          <w:rFonts w:hint="eastAsia"/>
        </w:rPr>
        <w:t>CF</w:t>
      </w:r>
      <w:r>
        <w:rPr>
          <w:rFonts w:hint="eastAsia"/>
        </w:rPr>
        <w:t>最高的那个点，比平均线高多少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。</w:t>
      </w:r>
    </w:p>
    <w:p w14:paraId="5EDE5D00" w14:textId="77777777" w:rsidR="002132A3" w:rsidRDefault="00000000">
      <w:pPr>
        <w:ind w:firstLine="480"/>
      </w:pP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CF</w:t>
      </w:r>
      <w:r>
        <w:rPr>
          <w:rFonts w:hint="eastAsia"/>
        </w:rPr>
        <w:t>的能计算并且不会产生成本问题。</w:t>
      </w:r>
    </w:p>
    <w:p w14:paraId="13A2BAD2" w14:textId="77777777" w:rsidR="002132A3" w:rsidRDefault="00000000">
      <w:pPr>
        <w:pStyle w:val="MTDisplayEquation"/>
      </w:pPr>
      <w:r>
        <w:tab/>
      </w:r>
      <w:r>
        <w:rPr>
          <w:position w:val="-66"/>
        </w:rPr>
        <w:object w:dxaOrig="2400" w:dyaOrig="1080" w14:anchorId="017DC81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0.15pt;height:53.9pt" o:ole="">
            <v:imagedata r:id="rId9" o:title=""/>
          </v:shape>
          <o:OLEObject Type="Embed" ProgID="Equation.DSMT4" ShapeID="_x0000_i1025" DrawAspect="Content" ObjectID="_1837961341" r:id="rId10"/>
        </w:object>
      </w:r>
    </w:p>
    <w:p w14:paraId="64E5BA64" w14:textId="77777777" w:rsidR="002132A3" w:rsidRDefault="00000000">
      <w:pPr>
        <w:pStyle w:val="MTDisplayEquation"/>
      </w:pPr>
      <w:r>
        <w:tab/>
      </w:r>
      <w:r>
        <w:rPr>
          <w:position w:val="-68"/>
        </w:rPr>
        <w:object w:dxaOrig="3863" w:dyaOrig="1394" w14:anchorId="517252E7">
          <v:shape id="_x0000_i1026" type="#_x0000_t75" style="width:193.05pt;height:69.8pt" o:ole="">
            <v:imagedata r:id="rId11" o:title=""/>
          </v:shape>
          <o:OLEObject Type="Embed" ProgID="Equation.DSMT4" ShapeID="_x0000_i1026" DrawAspect="Content" ObjectID="_1837961342" r:id="rId12"/>
        </w:object>
      </w:r>
    </w:p>
    <w:p w14:paraId="5C2C7FB1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322BA2B0" w14:textId="77777777" w:rsidR="002132A3" w:rsidRDefault="00000000">
      <w:pPr>
        <w:ind w:firstLine="480"/>
      </w:pPr>
      <w:r>
        <w:rPr>
          <w:rFonts w:hint="eastAsia"/>
        </w:rPr>
        <w:t>利用</w:t>
      </w:r>
      <w:r>
        <w:rPr>
          <w:rFonts w:hint="eastAsia"/>
        </w:rPr>
        <w:t>rms</w:t>
      </w:r>
      <w:r>
        <w:rPr>
          <w:rFonts w:hint="eastAsia"/>
        </w:rPr>
        <w:t>诊断，只用发送</w:t>
      </w:r>
      <w:r>
        <w:rPr>
          <w:rFonts w:hint="eastAsia"/>
        </w:rPr>
        <w:t>rms</w:t>
      </w:r>
    </w:p>
    <w:p w14:paraId="4F0CF74E" w14:textId="77777777" w:rsidR="002132A3" w:rsidRDefault="00000000">
      <w:pPr>
        <w:ind w:firstLine="480"/>
      </w:pPr>
      <w:r>
        <w:rPr>
          <w:rFonts w:hint="eastAsia"/>
        </w:rPr>
        <w:t>固定螺栓松动到一定程度后，</w:t>
      </w:r>
      <w:r>
        <w:rPr>
          <w:rFonts w:hint="eastAsia"/>
        </w:rPr>
        <w:t>rms</w:t>
      </w:r>
      <w:r>
        <w:rPr>
          <w:rFonts w:hint="eastAsia"/>
        </w:rPr>
        <w:t>会发生明显变化，目前</w:t>
      </w:r>
      <w:r>
        <w:rPr>
          <w:rFonts w:hint="eastAsia"/>
        </w:rPr>
        <w:t>rms</w:t>
      </w:r>
      <w:r>
        <w:rPr>
          <w:rFonts w:hint="eastAsia"/>
        </w:rPr>
        <w:t>是</w:t>
      </w:r>
      <w:r>
        <w:rPr>
          <w:rFonts w:hint="eastAsia"/>
        </w:rPr>
        <w:t>2s</w:t>
      </w:r>
      <w:r>
        <w:rPr>
          <w:rFonts w:hint="eastAsia"/>
        </w:rPr>
        <w:t>一个，加上连续三次超阈值报警，理论上可以避免启停是产生的误报。</w:t>
      </w:r>
    </w:p>
    <w:p w14:paraId="3F783C1C" w14:textId="77777777" w:rsidR="002132A3" w:rsidRDefault="00000000">
      <w:pPr>
        <w:pStyle w:val="1"/>
      </w:pPr>
      <w:r>
        <w:rPr>
          <w:rFonts w:ascii="宋体" w:hAnsi="宋体" w:cs="宋体" w:hint="eastAsia"/>
          <w:color w:val="000000"/>
          <w:kern w:val="0"/>
          <w:szCs w:val="24"/>
        </w:rPr>
        <w:lastRenderedPageBreak/>
        <w:t>钢丝绳、钢带</w:t>
      </w:r>
    </w:p>
    <w:p w14:paraId="02A6D0AC" w14:textId="77777777" w:rsidR="002132A3" w:rsidRDefault="00000000">
      <w:pPr>
        <w:pStyle w:val="2"/>
        <w:ind w:firstLine="300"/>
      </w:pPr>
      <w:r>
        <w:rPr>
          <w:rFonts w:hint="eastAsia"/>
        </w:rPr>
        <w:t>张力不均、钢丝绳伸长</w:t>
      </w:r>
    </w:p>
    <w:p w14:paraId="54A0096F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钢丝绳伸长无法检测</w:t>
      </w:r>
    </w:p>
    <w:p w14:paraId="1A96D4F3" w14:textId="77777777" w:rsidR="002132A3" w:rsidRDefault="00000000">
      <w:pPr>
        <w:ind w:firstLine="480"/>
        <w:rPr>
          <w:rFonts w:hAnsi="Cambria Math"/>
        </w:rPr>
      </w:pPr>
      <m:oMathPara>
        <m:oMath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w:rPr>
                  <w:rFonts w:ascii="Cambria Math" w:hAnsi="Cambria Math"/>
                </w:rPr>
                <m:t>2π</m:t>
              </m:r>
              <m:ctrlPr>
                <w:rPr>
                  <w:rFonts w:ascii="Cambria Math" w:hAnsi="Cambria Math"/>
                </w:rPr>
              </m:ctrlPr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</m:e>
          </m:rad>
        </m:oMath>
      </m:oMathPara>
    </w:p>
    <w:p w14:paraId="27742ECB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hAnsi="Cambria Math" w:hint="eastAsia"/>
        </w:rPr>
        <w:t>比较标准会随着载重变化，而带入一般刚度，</w:t>
      </w:r>
      <w:r>
        <w:rPr>
          <w:rFonts w:ascii="宋体" w:hAnsi="宋体" w:cs="宋体"/>
          <w:szCs w:val="24"/>
        </w:rPr>
        <w:t>仅从空载到满载，固有频率就会正常下降</w:t>
      </w:r>
      <w:r>
        <w:rPr>
          <w:rFonts w:ascii="宋体" w:hAnsi="宋体" w:cs="宋体" w:hint="eastAsia"/>
          <w:szCs w:val="24"/>
        </w:rPr>
        <w:t>约</w:t>
      </w:r>
      <w:r>
        <w:rPr>
          <w:rFonts w:ascii="宋体" w:hAnsi="宋体" w:cs="宋体"/>
          <w:szCs w:val="24"/>
        </w:rPr>
        <w:t>25%</w:t>
      </w:r>
      <w:r>
        <w:rPr>
          <w:rFonts w:ascii="宋体" w:hAnsi="宋体" w:cs="宋体" w:hint="eastAsia"/>
          <w:szCs w:val="24"/>
        </w:rPr>
        <w:t>，远超阈值5%。</w:t>
      </w:r>
    </w:p>
    <w:p w14:paraId="2F33E449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张力不均无法检测</w:t>
      </w:r>
    </w:p>
    <w:p w14:paraId="74C98362" w14:textId="77777777" w:rsidR="002132A3" w:rsidRDefault="00000000">
      <w:pPr>
        <w:ind w:firstLine="480"/>
        <w:rPr>
          <w:rFonts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w:rPr>
                  <w:rFonts w:ascii="Cambria Math" w:hAnsi="Cambria Math"/>
                </w:rPr>
                <m:t>l</m:t>
              </m:r>
              <m:ctrlPr>
                <w:rPr>
                  <w:rFonts w:ascii="Cambria Math" w:hAnsi="Cambria Math"/>
                </w:rPr>
              </m:ctrlPr>
            </m:den>
          </m:f>
        </m:oMath>
      </m:oMathPara>
    </w:p>
    <w:p w14:paraId="71C22FA6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hAnsi="Cambria Math" w:hint="eastAsia"/>
        </w:rPr>
        <w:t>比较标准会随着绳速变化，而带入一般</w:t>
      </w:r>
      <w:r>
        <w:rPr>
          <w:rFonts w:ascii="宋体" w:hAnsi="宋体" w:cs="宋体"/>
          <w:szCs w:val="24"/>
        </w:rPr>
        <w:t>钢丝绳捻距</w:t>
      </w:r>
      <w:r>
        <w:rPr>
          <w:rFonts w:hAnsi="Cambria Math" w:hint="eastAsia"/>
        </w:rPr>
        <w:t>，</w:t>
      </w:r>
      <w:r>
        <w:rPr>
          <w:rFonts w:ascii="宋体" w:hAnsi="宋体" w:cs="宋体"/>
          <w:szCs w:val="24"/>
        </w:rPr>
        <w:t>仅</w:t>
      </w:r>
      <w:proofErr w:type="gramStart"/>
      <w:r>
        <w:rPr>
          <w:rFonts w:ascii="宋体" w:hAnsi="宋体" w:cs="宋体"/>
          <w:szCs w:val="24"/>
        </w:rPr>
        <w:t>绳速从</w:t>
      </w:r>
      <w:proofErr w:type="gramEnd"/>
      <w:r>
        <w:rPr>
          <w:rFonts w:ascii="宋体" w:hAnsi="宋体" w:cs="宋体"/>
          <w:szCs w:val="24"/>
        </w:rPr>
        <w:t>1m/s到3m/s，绳通过频率就会</w:t>
      </w:r>
      <w:r>
        <w:rPr>
          <w:rFonts w:ascii="宋体" w:hAnsi="宋体" w:cs="宋体" w:hint="eastAsia"/>
          <w:szCs w:val="24"/>
        </w:rPr>
        <w:t>翻三倍，远超正常范围±5%。</w:t>
      </w:r>
    </w:p>
    <w:p w14:paraId="41AAE69F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为什么这个频率一定要算出来，不能再信号分析中直接用幅值最大搜索找出来，因为首先健康状态下，这些频率对应的幅值不大，不是最大峰值，发生故障时</w:t>
      </w:r>
      <w:r>
        <w:rPr>
          <w:rFonts w:ascii="宋体" w:hAnsi="宋体" w:cs="宋体"/>
          <w:szCs w:val="24"/>
        </w:rPr>
        <w:t>其周围也存在大量幅值相近甚至更高的干扰峰</w:t>
      </w:r>
      <w:r>
        <w:rPr>
          <w:rFonts w:ascii="宋体" w:hAnsi="宋体" w:cs="宋体" w:hint="eastAsia"/>
          <w:szCs w:val="24"/>
        </w:rPr>
        <w:t>。清华项目中对此有说明，其配图如下：</w:t>
      </w:r>
    </w:p>
    <w:p w14:paraId="545E2A37" w14:textId="77777777" w:rsidR="002132A3" w:rsidRDefault="00000000">
      <w:pPr>
        <w:ind w:firstLine="480"/>
        <w:jc w:val="center"/>
        <w:rPr>
          <w:rFonts w:ascii="宋体" w:hAnsi="宋体" w:cs="宋体" w:hint="eastAsia"/>
          <w:szCs w:val="24"/>
        </w:rPr>
      </w:pPr>
      <w:r>
        <w:rPr>
          <w:noProof/>
        </w:rPr>
        <w:drawing>
          <wp:inline distT="0" distB="0" distL="114300" distR="114300" wp14:anchorId="29E3505F" wp14:editId="108F1366">
            <wp:extent cx="3406140" cy="2543810"/>
            <wp:effectExtent l="0" t="0" r="762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5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6729F" w14:textId="77777777" w:rsidR="002132A3" w:rsidRDefault="00000000">
      <w:pPr>
        <w:ind w:firstLine="480"/>
      </w:pPr>
      <w:r>
        <w:rPr>
          <w:rFonts w:hint="eastAsia"/>
        </w:rPr>
        <w:t>钢丝绳、钢带：张力不均和钢丝绳伸长</w:t>
      </w:r>
    </w:p>
    <w:p w14:paraId="2FE81428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755A0690" w14:textId="77777777" w:rsidR="002132A3" w:rsidRDefault="00000000">
      <w:pPr>
        <w:ind w:firstLine="480"/>
      </w:pPr>
      <w:r>
        <w:t>伸长</w:t>
      </w:r>
      <w:r>
        <w:t xml:space="preserve"> / </w:t>
      </w:r>
      <w:r>
        <w:t>松动</w:t>
      </w:r>
      <w:r>
        <w:t xml:space="preserve"> → </w:t>
      </w:r>
      <w:r>
        <w:t>钢丝绳张力下降</w:t>
      </w:r>
      <w:r>
        <w:t xml:space="preserve"> → </w:t>
      </w:r>
      <w:r>
        <w:t>系统垂直刚度下降</w:t>
      </w:r>
      <w:r>
        <w:t xml:space="preserve"> → </w:t>
      </w:r>
      <w:r>
        <w:t>三阶固有频率降低</w:t>
      </w:r>
      <w:r>
        <w:t xml:space="preserve"> → </w:t>
      </w:r>
      <w:proofErr w:type="gramStart"/>
      <w:r>
        <w:t>轿架</w:t>
      </w:r>
      <w:proofErr w:type="gramEnd"/>
      <w:r>
        <w:t xml:space="preserve"> Z </w:t>
      </w:r>
      <w:r>
        <w:t>轴加速度频谱峰值下移</w:t>
      </w:r>
      <w:r>
        <w:t xml:space="preserve"> → </w:t>
      </w:r>
      <w:r>
        <w:t>判断松动</w:t>
      </w:r>
      <w:r>
        <w:t xml:space="preserve"> / </w:t>
      </w:r>
      <w:r>
        <w:t>伸长</w:t>
      </w:r>
    </w:p>
    <w:p w14:paraId="19BABFD2" w14:textId="77777777" w:rsidR="002132A3" w:rsidRDefault="00000000">
      <w:pPr>
        <w:ind w:firstLine="480"/>
      </w:pPr>
      <w:r>
        <w:t>张力不均</w:t>
      </w:r>
      <w:r>
        <w:t xml:space="preserve"> → </w:t>
      </w:r>
      <w:r>
        <w:t>各绳受力不一样</w:t>
      </w:r>
      <w:r>
        <w:t xml:space="preserve"> → </w:t>
      </w:r>
      <w:r>
        <w:t>轮绳接触力周期性波动</w:t>
      </w:r>
      <w:r>
        <w:t xml:space="preserve"> → </w:t>
      </w:r>
      <w:r>
        <w:t>对轮转</w:t>
      </w:r>
      <w:proofErr w:type="gramStart"/>
      <w:r>
        <w:t>频</w:t>
      </w:r>
      <w:proofErr w:type="gramEnd"/>
      <w:r>
        <w:t>调制</w:t>
      </w:r>
      <w:proofErr w:type="gramStart"/>
      <w:r>
        <w:t>绳</w:t>
      </w:r>
      <w:proofErr w:type="gramEnd"/>
      <w:r>
        <w:t>通过频率</w:t>
      </w:r>
      <w:r>
        <w:t xml:space="preserve"> → </w:t>
      </w:r>
      <w:r>
        <w:t>频谱出现边带</w:t>
      </w:r>
      <w:r>
        <w:t xml:space="preserve"> → </w:t>
      </w:r>
      <w:r>
        <w:t>判断张力不均</w:t>
      </w:r>
    </w:p>
    <w:p w14:paraId="2C5D985B" w14:textId="77777777" w:rsidR="002132A3" w:rsidRDefault="00000000">
      <w:pPr>
        <w:ind w:firstLine="480"/>
      </w:pPr>
      <w:r>
        <w:rPr>
          <w:rFonts w:hint="eastAsia"/>
        </w:rPr>
        <w:lastRenderedPageBreak/>
        <w:t>传感器：</w:t>
      </w:r>
    </w:p>
    <w:p w14:paraId="1DAAB653" w14:textId="77777777" w:rsidR="002132A3" w:rsidRDefault="00000000">
      <w:pPr>
        <w:ind w:firstLine="480"/>
      </w:pPr>
      <w:r>
        <w:rPr>
          <w:rFonts w:hint="eastAsia"/>
        </w:rPr>
        <w:t>三轴传感器安装在</w:t>
      </w:r>
      <w:r>
        <w:t>轿顶反绳轮（轿顶轮）安装基座</w:t>
      </w:r>
      <w:r>
        <w:rPr>
          <w:rFonts w:hint="eastAsia"/>
        </w:rPr>
        <w:t>，</w:t>
      </w:r>
      <w:r>
        <w:t>刚性固定在轿顶</w:t>
      </w:r>
      <w:proofErr w:type="gramStart"/>
      <w:r>
        <w:t>反绳轮的</w:t>
      </w:r>
      <w:proofErr w:type="gramEnd"/>
      <w:r>
        <w:t>轴承座</w:t>
      </w:r>
      <w:r>
        <w:t>/</w:t>
      </w:r>
      <w:r>
        <w:t>安装梁上（与轮轴直接刚性连接），严禁安装在柔性</w:t>
      </w:r>
      <w:proofErr w:type="gramStart"/>
      <w:r>
        <w:t>钣</w:t>
      </w:r>
      <w:proofErr w:type="gramEnd"/>
      <w:r>
        <w:t>金或装饰件上，优先螺栓固定，其次用高强度结构胶粘接，保证振动无衰减传递。</w:t>
      </w:r>
    </w:p>
    <w:p w14:paraId="39214AC5" w14:textId="77777777" w:rsidR="002132A3" w:rsidRDefault="00000000">
      <w:pPr>
        <w:ind w:firstLine="480"/>
      </w:pPr>
      <w:r>
        <w:rPr>
          <w:rFonts w:hint="eastAsia"/>
        </w:rPr>
        <w:t>三轴传感器的</w:t>
      </w:r>
      <w:r>
        <w:rPr>
          <w:rFonts w:hint="eastAsia"/>
        </w:rPr>
        <w:t>Z</w:t>
      </w:r>
      <w:r>
        <w:rPr>
          <w:rFonts w:hint="eastAsia"/>
        </w:rPr>
        <w:t>轴要垂直上下运行方向，</w:t>
      </w:r>
      <w:r>
        <w:rPr>
          <w:rFonts w:hint="eastAsia"/>
        </w:rPr>
        <w:t>X</w:t>
      </w:r>
      <w:r>
        <w:rPr>
          <w:rFonts w:hint="eastAsia"/>
        </w:rPr>
        <w:t>轴测量水平径向，</w:t>
      </w:r>
      <w:r>
        <w:rPr>
          <w:rFonts w:hint="eastAsia"/>
        </w:rPr>
        <w:t>Y</w:t>
      </w:r>
      <w:r>
        <w:rPr>
          <w:rFonts w:hint="eastAsia"/>
        </w:rPr>
        <w:t>轴测量水平轴向</w:t>
      </w:r>
    </w:p>
    <w:p w14:paraId="4D3E3F62" w14:textId="77777777" w:rsidR="002132A3" w:rsidRDefault="00000000">
      <w:pPr>
        <w:ind w:firstLine="482"/>
        <w:rPr>
          <w:b/>
          <w:bCs/>
        </w:rPr>
      </w:pPr>
      <w:r>
        <w:rPr>
          <w:rFonts w:hint="eastAsia"/>
          <w:b/>
          <w:bCs/>
        </w:rPr>
        <w:t>还需要绳速和载重</w:t>
      </w:r>
    </w:p>
    <w:p w14:paraId="681267F1" w14:textId="77777777" w:rsidR="002132A3" w:rsidRDefault="00000000">
      <w:pPr>
        <w:pStyle w:val="2"/>
        <w:ind w:firstLine="300"/>
      </w:pPr>
      <w:r>
        <w:rPr>
          <w:rFonts w:hint="eastAsia"/>
        </w:rPr>
        <w:t>打滑</w:t>
      </w:r>
    </w:p>
    <w:p w14:paraId="252A847C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6B294D28" w14:textId="77777777" w:rsidR="002132A3" w:rsidRDefault="00000000">
      <w:pPr>
        <w:ind w:firstLine="480"/>
      </w:pPr>
      <w:r>
        <w:rPr>
          <w:rFonts w:hint="eastAsia"/>
        </w:rPr>
        <w:t>振动信号无法反应，</w:t>
      </w:r>
      <w:r>
        <w:t>无预警价值</w:t>
      </w:r>
    </w:p>
    <w:p w14:paraId="2A81D5A5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可行方案</w:t>
      </w:r>
      <w:r>
        <w:t xml:space="preserve"> </w:t>
      </w:r>
    </w:p>
    <w:p w14:paraId="51EDD3D0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2BE3A73C" w14:textId="77777777" w:rsidR="002132A3" w:rsidRDefault="00000000">
      <w:pPr>
        <w:ind w:firstLine="480"/>
      </w:pPr>
      <w:r>
        <w:t>曳引轮转速</w:t>
      </w:r>
      <w:r>
        <w:t xml:space="preserve"> → </w:t>
      </w:r>
      <w:proofErr w:type="gramStart"/>
      <w:r>
        <w:t>算理论绳</w:t>
      </w:r>
      <w:proofErr w:type="gramEnd"/>
      <w:r>
        <w:t>速</w:t>
      </w:r>
    </w:p>
    <w:p w14:paraId="57936603" w14:textId="77777777" w:rsidR="002132A3" w:rsidRDefault="00000000">
      <w:pPr>
        <w:ind w:firstLine="480"/>
      </w:pPr>
      <w:r>
        <w:t>轿厢实际速度</w:t>
      </w:r>
      <w:r>
        <w:t xml:space="preserve"> → </w:t>
      </w:r>
      <w:proofErr w:type="gramStart"/>
      <w:r>
        <w:t>算实际绳</w:t>
      </w:r>
      <w:proofErr w:type="gramEnd"/>
      <w:r>
        <w:t>速</w:t>
      </w:r>
    </w:p>
    <w:p w14:paraId="4CBD6A4A" w14:textId="77777777" w:rsidR="002132A3" w:rsidRDefault="00000000">
      <w:pPr>
        <w:ind w:firstLine="480"/>
      </w:pPr>
      <w:r>
        <w:t>两个速度不一致</w:t>
      </w:r>
      <w:r>
        <w:t xml:space="preserve"> = </w:t>
      </w:r>
      <w:r>
        <w:t>打滑</w:t>
      </w:r>
    </w:p>
    <w:p w14:paraId="19A373A0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2E977354" w14:textId="77777777" w:rsidR="002132A3" w:rsidRDefault="00000000">
      <w:pPr>
        <w:ind w:firstLine="480"/>
      </w:pPr>
      <w:r>
        <w:rPr>
          <w:rFonts w:hint="eastAsia"/>
        </w:rPr>
        <w:t>编码器</w:t>
      </w:r>
      <w:r>
        <w:rPr>
          <w:rFonts w:hint="eastAsia"/>
        </w:rPr>
        <w:t xml:space="preserve"> 1</w:t>
      </w:r>
      <w:r>
        <w:rPr>
          <w:rFonts w:hint="eastAsia"/>
        </w:rPr>
        <w:t>：装在</w:t>
      </w:r>
      <w:r>
        <w:rPr>
          <w:rFonts w:hint="eastAsia"/>
        </w:rPr>
        <w:t xml:space="preserve"> </w:t>
      </w:r>
      <w:r>
        <w:rPr>
          <w:rFonts w:hint="eastAsia"/>
        </w:rPr>
        <w:t>曳引电机轴</w:t>
      </w:r>
      <w:r>
        <w:rPr>
          <w:rFonts w:hint="eastAsia"/>
        </w:rPr>
        <w:t xml:space="preserve"> / </w:t>
      </w:r>
      <w:r>
        <w:rPr>
          <w:rFonts w:hint="eastAsia"/>
        </w:rPr>
        <w:t>曳引轮轴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测曳引轮转速</w:t>
      </w:r>
    </w:p>
    <w:p w14:paraId="03302BD2" w14:textId="77777777" w:rsidR="002132A3" w:rsidRDefault="00000000">
      <w:pPr>
        <w:ind w:firstLine="480"/>
      </w:pPr>
      <w:r>
        <w:rPr>
          <w:rFonts w:hint="eastAsia"/>
        </w:rPr>
        <w:t>编码器</w:t>
      </w:r>
      <w:r>
        <w:rPr>
          <w:rFonts w:hint="eastAsia"/>
        </w:rPr>
        <w:t xml:space="preserve"> 2</w:t>
      </w:r>
      <w:r>
        <w:rPr>
          <w:rFonts w:hint="eastAsia"/>
        </w:rPr>
        <w:t>：装在</w:t>
      </w:r>
      <w:r>
        <w:rPr>
          <w:rFonts w:hint="eastAsia"/>
        </w:rPr>
        <w:t xml:space="preserve"> </w:t>
      </w:r>
      <w:r>
        <w:rPr>
          <w:rFonts w:hint="eastAsia"/>
        </w:rPr>
        <w:t>轿厢导轨</w:t>
      </w:r>
      <w:r>
        <w:rPr>
          <w:rFonts w:hint="eastAsia"/>
        </w:rPr>
        <w:t xml:space="preserve"> / </w:t>
      </w:r>
      <w:proofErr w:type="gramStart"/>
      <w:r>
        <w:rPr>
          <w:rFonts w:hint="eastAsia"/>
        </w:rPr>
        <w:t>轿底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测轿厢实际速度</w:t>
      </w:r>
    </w:p>
    <w:p w14:paraId="6A0DC3A5" w14:textId="77777777" w:rsidR="002132A3" w:rsidRDefault="00000000">
      <w:pPr>
        <w:pStyle w:val="2"/>
        <w:ind w:firstLine="300"/>
      </w:pPr>
      <w:r>
        <w:rPr>
          <w:rFonts w:hint="eastAsia"/>
        </w:rPr>
        <w:t>磨损、断裂</w:t>
      </w:r>
    </w:p>
    <w:p w14:paraId="2D177F2A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方案一</w:t>
      </w:r>
    </w:p>
    <w:p w14:paraId="79764027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48880676" w14:textId="77777777" w:rsidR="002132A3" w:rsidRDefault="00000000">
      <w:pPr>
        <w:ind w:firstLine="480"/>
      </w:pPr>
      <w:r>
        <w:t>振动测不到</w:t>
      </w:r>
      <w:r>
        <w:t xml:space="preserve"> “</w:t>
      </w:r>
      <w:r>
        <w:t>内部断丝、局部磨损</w:t>
      </w:r>
      <w:r>
        <w:t>”</w:t>
      </w:r>
      <w:r>
        <w:rPr>
          <w:rFonts w:hint="eastAsia"/>
        </w:rPr>
        <w:t>，</w:t>
      </w:r>
      <w:r>
        <w:rPr>
          <w:rFonts w:hint="eastAsia"/>
          <w:b/>
          <w:bCs/>
        </w:rPr>
        <w:t>震动能识别到已经晚了</w:t>
      </w:r>
    </w:p>
    <w:p w14:paraId="256CC518" w14:textId="77777777" w:rsidR="002132A3" w:rsidRDefault="00000000">
      <w:pPr>
        <w:ind w:firstLine="480"/>
      </w:pPr>
      <w:r>
        <w:rPr>
          <w:rFonts w:hint="eastAsia"/>
        </w:rPr>
        <w:t>磨损、断裂</w:t>
      </w:r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r>
        <w:t>钢丝截面积变小</w:t>
      </w:r>
      <w:r>
        <w:t xml:space="preserve"> → </w:t>
      </w:r>
      <w:r>
        <w:t>电阻变大</w:t>
      </w:r>
      <w:r>
        <w:t xml:space="preserve"> → </w:t>
      </w:r>
      <w:r>
        <w:t>磁通量变化</w:t>
      </w:r>
      <w:r>
        <w:t xml:space="preserve"> → </w:t>
      </w:r>
      <w:r>
        <w:t>直接测出断丝、磨损、锈蚀</w:t>
      </w:r>
    </w:p>
    <w:p w14:paraId="58D1F698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09EE0D00" w14:textId="77777777" w:rsidR="002132A3" w:rsidRDefault="00000000">
      <w:pPr>
        <w:ind w:firstLine="480"/>
      </w:pPr>
      <w:r>
        <w:t>钢丝绳探伤仪传感器</w:t>
      </w:r>
      <w:r>
        <w:rPr>
          <w:rFonts w:hint="eastAsia"/>
        </w:rPr>
        <w:t>：</w:t>
      </w:r>
      <w:r>
        <w:t>机房曳引轮出口处</w:t>
      </w:r>
    </w:p>
    <w:p w14:paraId="0C755C12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0D59D251" w14:textId="77777777" w:rsidR="002132A3" w:rsidRDefault="00000000">
      <w:pPr>
        <w:ind w:firstLine="480"/>
      </w:pPr>
      <w:r>
        <w:rPr>
          <w:rFonts w:hint="eastAsia"/>
        </w:rPr>
        <w:t>高频</w:t>
      </w:r>
      <w:r>
        <w:rPr>
          <w:rFonts w:hint="eastAsia"/>
        </w:rPr>
        <w:t>rms</w:t>
      </w:r>
    </w:p>
    <w:p w14:paraId="49E6349B" w14:textId="77777777" w:rsidR="002132A3" w:rsidRDefault="00000000">
      <w:pPr>
        <w:ind w:firstLine="480"/>
      </w:pPr>
      <w:r>
        <w:t>全频段</w:t>
      </w:r>
      <w:r>
        <w:t>RMS</w:t>
      </w:r>
      <w:r>
        <w:t>对早期磨损</w:t>
      </w:r>
      <w:r>
        <w:t>/</w:t>
      </w:r>
      <w:r>
        <w:t>断丝极不敏感</w:t>
      </w:r>
      <w:r>
        <w:rPr>
          <w:rFonts w:hint="eastAsia"/>
        </w:rPr>
        <w:t>，因为在信号中高频冲击能量主要来自金属摩擦、撞击，而断丝产生的冲击能量集中在高频，可以</w:t>
      </w:r>
      <w:proofErr w:type="gramStart"/>
      <w:r>
        <w:rPr>
          <w:rFonts w:hint="eastAsia"/>
        </w:rPr>
        <w:t>通过高通滤波</w:t>
      </w:r>
      <w:proofErr w:type="gramEnd"/>
      <w:r>
        <w:rPr>
          <w:rFonts w:hint="eastAsia"/>
        </w:rPr>
        <w:t>，信噪比大幅提升。</w:t>
      </w:r>
    </w:p>
    <w:p w14:paraId="1F7D0D94" w14:textId="77777777" w:rsidR="002132A3" w:rsidRDefault="00000000">
      <w:pPr>
        <w:pStyle w:val="1"/>
      </w:pPr>
      <w:r>
        <w:rPr>
          <w:rFonts w:hint="eastAsia"/>
        </w:rPr>
        <w:lastRenderedPageBreak/>
        <w:t>轿厢</w:t>
      </w:r>
    </w:p>
    <w:p w14:paraId="1B7EB67E" w14:textId="77777777" w:rsidR="002132A3" w:rsidRDefault="00000000">
      <w:pPr>
        <w:pStyle w:val="2"/>
        <w:ind w:firstLine="300"/>
      </w:pPr>
      <w:proofErr w:type="gramStart"/>
      <w:r>
        <w:rPr>
          <w:rFonts w:hint="eastAsia"/>
        </w:rPr>
        <w:t>轿架振动</w:t>
      </w:r>
      <w:proofErr w:type="gramEnd"/>
    </w:p>
    <w:p w14:paraId="672BBD70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140F5E56" w14:textId="77777777" w:rsidR="002132A3" w:rsidRDefault="00000000">
      <w:pPr>
        <w:ind w:firstLine="480"/>
      </w:pPr>
      <w:r>
        <w:rPr>
          <w:rFonts w:hint="eastAsia"/>
        </w:rPr>
        <w:t>与钢丝绳类似，由载重变化引起的频率变化</w:t>
      </w:r>
      <w:proofErr w:type="gramStart"/>
      <w:r>
        <w:rPr>
          <w:rFonts w:hint="eastAsia"/>
        </w:rPr>
        <w:t>显著大</w:t>
      </w:r>
      <w:proofErr w:type="gramEnd"/>
      <w:r>
        <w:rPr>
          <w:rFonts w:hint="eastAsia"/>
        </w:rPr>
        <w:t>故障引起的频率变化，并且频率不可以自动搜索。</w:t>
      </w:r>
    </w:p>
    <w:p w14:paraId="2CA2CB41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7C5C576C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7D92D021" w14:textId="77777777" w:rsidR="002132A3" w:rsidRDefault="00000000">
      <w:pPr>
        <w:ind w:firstLine="480"/>
      </w:pPr>
      <w:r>
        <w:t>系统垂直刚度下降</w:t>
      </w:r>
      <w:r>
        <w:t xml:space="preserve"> → </w:t>
      </w:r>
      <w:r>
        <w:t>三阶固有频率降低</w:t>
      </w:r>
      <w:r>
        <w:t xml:space="preserve"> → </w:t>
      </w:r>
      <w:proofErr w:type="gramStart"/>
      <w:r>
        <w:t>轿架</w:t>
      </w:r>
      <w:proofErr w:type="gramEnd"/>
      <w:r>
        <w:t xml:space="preserve"> Z </w:t>
      </w:r>
      <w:r>
        <w:t>轴振动特征异常</w:t>
      </w:r>
      <w:r>
        <w:t xml:space="preserve"> → </w:t>
      </w:r>
      <w:proofErr w:type="gramStart"/>
      <w:r>
        <w:t>判断轿架振动</w:t>
      </w:r>
      <w:proofErr w:type="gramEnd"/>
      <w:r>
        <w:t>异常</w:t>
      </w:r>
    </w:p>
    <w:p w14:paraId="0447729C" w14:textId="77777777" w:rsidR="002132A3" w:rsidRDefault="00000000">
      <w:pPr>
        <w:ind w:firstLine="480"/>
      </w:pPr>
      <w:r>
        <w:t>传感器：</w:t>
      </w:r>
    </w:p>
    <w:p w14:paraId="44047E73" w14:textId="77777777" w:rsidR="002132A3" w:rsidRDefault="00000000">
      <w:pPr>
        <w:ind w:firstLine="480"/>
      </w:pPr>
      <w:r>
        <w:t>三轴加速度传感器安装</w:t>
      </w:r>
      <w:proofErr w:type="gramStart"/>
      <w:r>
        <w:t>在轿架上梁</w:t>
      </w:r>
      <w:proofErr w:type="gramEnd"/>
      <w:r>
        <w:t xml:space="preserve"> / </w:t>
      </w:r>
      <w:r>
        <w:t>下梁中心</w:t>
      </w:r>
    </w:p>
    <w:p w14:paraId="7B73C8F5" w14:textId="77777777" w:rsidR="002132A3" w:rsidRDefault="00000000">
      <w:pPr>
        <w:ind w:firstLine="480"/>
      </w:pPr>
      <w:r>
        <w:t xml:space="preserve">Z </w:t>
      </w:r>
      <w:r>
        <w:t>轴：垂直电梯运行方向（主测）</w:t>
      </w:r>
    </w:p>
    <w:p w14:paraId="23F14E46" w14:textId="77777777" w:rsidR="002132A3" w:rsidRDefault="00000000">
      <w:pPr>
        <w:ind w:firstLine="480"/>
      </w:pPr>
      <w:r>
        <w:t xml:space="preserve">X/Y </w:t>
      </w:r>
      <w:r>
        <w:t>轴：水平方向（辅助）</w:t>
      </w:r>
    </w:p>
    <w:p w14:paraId="7B54A33A" w14:textId="77777777" w:rsidR="002132A3" w:rsidRDefault="00000000">
      <w:pPr>
        <w:ind w:firstLine="480"/>
      </w:pPr>
      <w:r>
        <w:rPr>
          <w:rFonts w:hint="eastAsia"/>
        </w:rPr>
        <w:t>获取载重</w:t>
      </w:r>
    </w:p>
    <w:p w14:paraId="7906D311" w14:textId="77777777" w:rsidR="002132A3" w:rsidRDefault="00000000">
      <w:pPr>
        <w:pStyle w:val="2"/>
        <w:ind w:firstLine="300"/>
      </w:pPr>
      <w:r>
        <w:rPr>
          <w:rFonts w:hint="eastAsia"/>
        </w:rPr>
        <w:t>运行状态异常</w:t>
      </w:r>
    </w:p>
    <w:p w14:paraId="15DC1BB4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381F8ADA" w14:textId="77777777" w:rsidR="002132A3" w:rsidRDefault="00000000">
      <w:pPr>
        <w:ind w:firstLine="480"/>
      </w:pPr>
      <w:r>
        <w:rPr>
          <w:rFonts w:hint="eastAsia"/>
        </w:rPr>
        <w:t>与打滑类似，噪声，倾角与振动信号关联性弱，</w:t>
      </w:r>
      <w:r>
        <w:t>无预警价值</w:t>
      </w:r>
      <w:r>
        <w:rPr>
          <w:rFonts w:hint="eastAsia"/>
        </w:rPr>
        <w:t>。</w:t>
      </w:r>
    </w:p>
    <w:p w14:paraId="2D1EAB75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0CA46E51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1B28BF7E" w14:textId="77777777" w:rsidR="002132A3" w:rsidRDefault="00000000">
      <w:pPr>
        <w:ind w:firstLine="480"/>
      </w:pPr>
      <w:proofErr w:type="gramStart"/>
      <w:r>
        <w:t>导靴</w:t>
      </w:r>
      <w:proofErr w:type="gramEnd"/>
      <w:r>
        <w:t xml:space="preserve"> / </w:t>
      </w:r>
      <w:r>
        <w:t>安全</w:t>
      </w:r>
      <w:proofErr w:type="gramStart"/>
      <w:r>
        <w:t>钳</w:t>
      </w:r>
      <w:proofErr w:type="gramEnd"/>
      <w:r>
        <w:t>摩擦、磨损</w:t>
      </w:r>
      <w:r>
        <w:t xml:space="preserve"> → </w:t>
      </w:r>
      <w:r>
        <w:t>产生摩擦噪声</w:t>
      </w:r>
      <w:r>
        <w:t xml:space="preserve"> → </w:t>
      </w:r>
      <w:r>
        <w:t>麦克风</w:t>
      </w:r>
      <w:proofErr w:type="gramStart"/>
      <w:r>
        <w:t>采集声</w:t>
      </w:r>
      <w:proofErr w:type="gramEnd"/>
      <w:r>
        <w:t>信号</w:t>
      </w:r>
      <w:r>
        <w:t xml:space="preserve"> → </w:t>
      </w:r>
      <w:r>
        <w:t>特征频带能量升高</w:t>
      </w:r>
      <w:r>
        <w:t xml:space="preserve"> → </w:t>
      </w:r>
      <w:r>
        <w:t>判断噪声异常</w:t>
      </w:r>
    </w:p>
    <w:p w14:paraId="054702BE" w14:textId="77777777" w:rsidR="002132A3" w:rsidRDefault="00000000">
      <w:pPr>
        <w:ind w:firstLine="480"/>
      </w:pPr>
      <w:r>
        <w:t>悬挂不均、</w:t>
      </w:r>
      <w:proofErr w:type="gramStart"/>
      <w:r>
        <w:t>导靴磨损</w:t>
      </w:r>
      <w:proofErr w:type="gramEnd"/>
      <w:r>
        <w:t>、安装偏差</w:t>
      </w:r>
      <w:r>
        <w:t xml:space="preserve"> → </w:t>
      </w:r>
      <w:r>
        <w:t>轿厢倾斜</w:t>
      </w:r>
      <w:r>
        <w:t xml:space="preserve"> → </w:t>
      </w:r>
      <w:r>
        <w:t>倾角仪测量角度变化</w:t>
      </w:r>
      <w:r>
        <w:t xml:space="preserve"> → </w:t>
      </w:r>
      <w:proofErr w:type="gramStart"/>
      <w:r>
        <w:t>判断水</w:t>
      </w:r>
      <w:proofErr w:type="gramEnd"/>
      <w:r>
        <w:t>平度异常</w:t>
      </w:r>
    </w:p>
    <w:p w14:paraId="1040EED2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26169FD2" w14:textId="77777777" w:rsidR="002132A3" w:rsidRDefault="00000000">
      <w:pPr>
        <w:ind w:firstLine="480"/>
      </w:pPr>
      <w:r>
        <w:t>麦克风安装</w:t>
      </w:r>
      <w:proofErr w:type="gramStart"/>
      <w:r>
        <w:t>于轿架靠近导靴</w:t>
      </w:r>
      <w:proofErr w:type="gramEnd"/>
      <w:r>
        <w:t>位置</w:t>
      </w:r>
    </w:p>
    <w:p w14:paraId="4CFDF13D" w14:textId="77777777" w:rsidR="002132A3" w:rsidRDefault="00000000">
      <w:pPr>
        <w:ind w:firstLine="480"/>
      </w:pPr>
      <w:r>
        <w:rPr>
          <w:rFonts w:hint="eastAsia"/>
        </w:rPr>
        <w:t>指向式拾音，减少环境噪音</w:t>
      </w:r>
    </w:p>
    <w:p w14:paraId="451C829B" w14:textId="77777777" w:rsidR="002132A3" w:rsidRDefault="00000000">
      <w:pPr>
        <w:ind w:firstLine="480"/>
      </w:pPr>
      <w:r>
        <w:rPr>
          <w:rFonts w:hint="eastAsia"/>
        </w:rPr>
        <w:t>提取</w:t>
      </w:r>
      <w:r>
        <w:rPr>
          <w:rFonts w:hint="eastAsia"/>
        </w:rPr>
        <w:t xml:space="preserve"> 1</w:t>
      </w:r>
      <w:r>
        <w:rPr>
          <w:rFonts w:hint="eastAsia"/>
        </w:rPr>
        <w:t>–</w:t>
      </w:r>
      <w:r>
        <w:rPr>
          <w:rFonts w:hint="eastAsia"/>
        </w:rPr>
        <w:t xml:space="preserve">5kHz </w:t>
      </w:r>
      <w:r>
        <w:rPr>
          <w:rFonts w:hint="eastAsia"/>
        </w:rPr>
        <w:t>摩擦特征频段</w:t>
      </w:r>
    </w:p>
    <w:p w14:paraId="71CB5F27" w14:textId="77777777" w:rsidR="002132A3" w:rsidRDefault="00000000">
      <w:pPr>
        <w:ind w:firstLine="480"/>
      </w:pPr>
      <w:r>
        <w:rPr>
          <w:rFonts w:hint="eastAsia"/>
        </w:rPr>
        <w:t>与加速度信号同步验证，排除无关噪音</w:t>
      </w:r>
    </w:p>
    <w:p w14:paraId="220E5C1F" w14:textId="77777777" w:rsidR="002132A3" w:rsidRDefault="00000000">
      <w:pPr>
        <w:ind w:firstLine="480"/>
      </w:pPr>
      <w:r>
        <w:t>倾角仪安装</w:t>
      </w:r>
      <w:proofErr w:type="gramStart"/>
      <w:r>
        <w:t>于轿架</w:t>
      </w:r>
      <w:proofErr w:type="gramEnd"/>
      <w:r>
        <w:t>中心</w:t>
      </w:r>
    </w:p>
    <w:p w14:paraId="1BF0DBF8" w14:textId="77777777" w:rsidR="002132A3" w:rsidRDefault="00000000">
      <w:pPr>
        <w:ind w:firstLine="480"/>
      </w:pPr>
      <w:r>
        <w:rPr>
          <w:rFonts w:hint="eastAsia"/>
        </w:rPr>
        <w:t>采用动态倾角传感器，过滤运动加速度</w:t>
      </w:r>
    </w:p>
    <w:p w14:paraId="0233703F" w14:textId="77777777" w:rsidR="002132A3" w:rsidRDefault="00000000">
      <w:pPr>
        <w:ind w:firstLine="480"/>
      </w:pPr>
      <w:r>
        <w:rPr>
          <w:rFonts w:hint="eastAsia"/>
        </w:rPr>
        <w:t>仅在匀速段采集角度</w:t>
      </w:r>
    </w:p>
    <w:p w14:paraId="0A65C861" w14:textId="77777777" w:rsidR="002132A3" w:rsidRDefault="00000000">
      <w:pPr>
        <w:ind w:firstLine="480"/>
      </w:pPr>
      <w:r>
        <w:rPr>
          <w:rFonts w:hint="eastAsia"/>
        </w:rPr>
        <w:lastRenderedPageBreak/>
        <w:t>长期均值判断，排除瞬时晃动</w:t>
      </w:r>
    </w:p>
    <w:p w14:paraId="7DC4DA26" w14:textId="77777777" w:rsidR="002132A3" w:rsidRDefault="00000000">
      <w:pPr>
        <w:pStyle w:val="2"/>
        <w:ind w:firstLine="300"/>
      </w:pPr>
      <w:r>
        <w:rPr>
          <w:rFonts w:hint="eastAsia"/>
        </w:rPr>
        <w:t>平稳度异常</w:t>
      </w:r>
    </w:p>
    <w:p w14:paraId="03F1DB63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无法检测</w:t>
      </w:r>
    </w:p>
    <w:p w14:paraId="707A0568" w14:textId="77777777" w:rsidR="002132A3" w:rsidRDefault="00000000">
      <w:pPr>
        <w:ind w:firstLine="480"/>
        <w:rPr>
          <w:rFonts w:ascii="宋体" w:hAnsi="宋体" w:cs="宋体" w:hint="eastAsia"/>
          <w:szCs w:val="24"/>
        </w:rPr>
      </w:pPr>
      <w:r>
        <w:rPr>
          <w:rFonts w:ascii="宋体" w:hAnsi="宋体" w:cs="宋体"/>
          <w:szCs w:val="24"/>
        </w:rPr>
        <w:t xml:space="preserve">不能单独用 RMS 做轿厢平稳度的一级初筛，因为轿厢 RMS 受载重、速度影响极大，不同工况正常值范围差 2-3 </w:t>
      </w:r>
      <w:proofErr w:type="gramStart"/>
      <w:r>
        <w:rPr>
          <w:rFonts w:ascii="宋体" w:hAnsi="宋体" w:cs="宋体"/>
          <w:szCs w:val="24"/>
        </w:rPr>
        <w:t>倍</w:t>
      </w:r>
      <w:proofErr w:type="gramEnd"/>
      <w:r>
        <w:rPr>
          <w:rFonts w:ascii="宋体" w:hAnsi="宋体" w:cs="宋体"/>
          <w:szCs w:val="24"/>
        </w:rPr>
        <w:t>，固定阈值要么误报要么漏报，</w:t>
      </w:r>
      <w:proofErr w:type="gramStart"/>
      <w:r>
        <w:rPr>
          <w:rFonts w:ascii="宋体" w:hAnsi="宋体" w:cs="宋体"/>
          <w:szCs w:val="24"/>
        </w:rPr>
        <w:t>加连续</w:t>
      </w:r>
      <w:proofErr w:type="gramEnd"/>
      <w:r>
        <w:rPr>
          <w:rFonts w:ascii="宋体" w:hAnsi="宋体" w:cs="宋体"/>
          <w:szCs w:val="24"/>
        </w:rPr>
        <w:t>触发也解决不了这个本质问题。</w:t>
      </w:r>
    </w:p>
    <w:p w14:paraId="142E5993" w14:textId="77777777" w:rsidR="002132A3" w:rsidRDefault="00000000">
      <w:pPr>
        <w:pStyle w:val="3"/>
        <w:spacing w:before="156"/>
        <w:ind w:firstLine="560"/>
      </w:pPr>
      <w:r>
        <w:rPr>
          <w:rFonts w:hint="eastAsia"/>
        </w:rPr>
        <w:t>方案二</w:t>
      </w:r>
    </w:p>
    <w:p w14:paraId="512F1A5E" w14:textId="77777777" w:rsidR="002132A3" w:rsidRDefault="00000000">
      <w:pPr>
        <w:ind w:firstLine="480"/>
      </w:pPr>
      <w:r>
        <w:rPr>
          <w:rFonts w:hint="eastAsia"/>
        </w:rPr>
        <w:t>添加其它时域指标参数</w:t>
      </w:r>
    </w:p>
    <w:p w14:paraId="17136A4F" w14:textId="77777777" w:rsidR="002132A3" w:rsidRDefault="00000000">
      <w:pPr>
        <w:ind w:firstLine="480"/>
      </w:pPr>
      <w:r>
        <w:rPr>
          <w:rFonts w:hint="eastAsia"/>
        </w:rPr>
        <w:t>原理：</w:t>
      </w:r>
    </w:p>
    <w:p w14:paraId="5EE20A3A" w14:textId="77777777" w:rsidR="002132A3" w:rsidRDefault="00000000">
      <w:pPr>
        <w:ind w:firstLine="480"/>
      </w:pPr>
      <w:proofErr w:type="gramStart"/>
      <w:r>
        <w:t>导靴磨损</w:t>
      </w:r>
      <w:proofErr w:type="gramEnd"/>
      <w:r>
        <w:t xml:space="preserve"> / </w:t>
      </w:r>
      <w:r>
        <w:t>导轨变形</w:t>
      </w:r>
      <w:r>
        <w:t xml:space="preserve"> / </w:t>
      </w:r>
      <w:r>
        <w:t>接头不平</w:t>
      </w:r>
      <w:r>
        <w:t xml:space="preserve"> → </w:t>
      </w:r>
      <w:r>
        <w:t>水平冲击加剧</w:t>
      </w:r>
      <w:r>
        <w:t xml:space="preserve"> → X/Y </w:t>
      </w:r>
      <w:r>
        <w:t>方向振动幅值上升、冲击增多</w:t>
      </w:r>
      <w:r>
        <w:t xml:space="preserve"> → </w:t>
      </w:r>
      <w:proofErr w:type="gramStart"/>
      <w:r>
        <w:t>判断平稳</w:t>
      </w:r>
      <w:proofErr w:type="gramEnd"/>
      <w:r>
        <w:t>度异常</w:t>
      </w:r>
    </w:p>
    <w:p w14:paraId="20AF2F62" w14:textId="77777777" w:rsidR="002132A3" w:rsidRDefault="00000000">
      <w:pPr>
        <w:ind w:firstLine="480"/>
      </w:pPr>
      <w:r>
        <w:rPr>
          <w:rFonts w:hint="eastAsia"/>
        </w:rPr>
        <w:t>传感器：</w:t>
      </w:r>
    </w:p>
    <w:p w14:paraId="7BB9940C" w14:textId="77777777" w:rsidR="002132A3" w:rsidRDefault="00000000">
      <w:pPr>
        <w:ind w:firstLine="480"/>
      </w:pPr>
      <w:r>
        <w:t>三轴加速度传感器安装在轿架</w:t>
      </w:r>
    </w:p>
    <w:p w14:paraId="19717B36" w14:textId="77777777" w:rsidR="002132A3" w:rsidRDefault="00000000">
      <w:pPr>
        <w:ind w:firstLine="480"/>
      </w:pPr>
      <w:r>
        <w:t xml:space="preserve">X </w:t>
      </w:r>
      <w:r>
        <w:t>轴、</w:t>
      </w:r>
      <w:r>
        <w:t xml:space="preserve">Y </w:t>
      </w:r>
      <w:r>
        <w:t>轴：水平方向（主测晃动）</w:t>
      </w:r>
    </w:p>
    <w:p w14:paraId="31907AFE" w14:textId="77777777" w:rsidR="002132A3" w:rsidRDefault="00000000">
      <w:pPr>
        <w:ind w:firstLine="480"/>
      </w:pPr>
      <w:r>
        <w:t xml:space="preserve">Z </w:t>
      </w:r>
      <w:r>
        <w:t>轴：垂直方向（参考）</w:t>
      </w:r>
    </w:p>
    <w:p w14:paraId="0ECB3AD8" w14:textId="77777777" w:rsidR="002132A3" w:rsidRDefault="00000000">
      <w:pPr>
        <w:ind w:firstLine="480"/>
      </w:pPr>
      <w:r>
        <w:rPr>
          <w:rFonts w:hint="eastAsia"/>
        </w:rPr>
        <w:t>考虑到现有设备情况，</w:t>
      </w:r>
      <w:r>
        <w:rPr>
          <w:rFonts w:hint="eastAsia"/>
        </w:rPr>
        <w:t>elevator_car.py</w:t>
      </w:r>
      <w:r>
        <w:rPr>
          <w:rFonts w:hint="eastAsia"/>
        </w:rPr>
        <w:t>仅保留平稳度异常（运行晃动）诊断，时域指标参数选择峰值因子，脉冲因子和</w:t>
      </w:r>
      <w:proofErr w:type="gramStart"/>
      <w:r>
        <w:rPr>
          <w:rFonts w:hint="eastAsia"/>
        </w:rPr>
        <w:t>裕度</w:t>
      </w:r>
      <w:proofErr w:type="gramEnd"/>
      <w:r>
        <w:rPr>
          <w:rFonts w:hint="eastAsia"/>
        </w:rPr>
        <w:t>因子，</w:t>
      </w:r>
      <w:proofErr w:type="spellStart"/>
      <w:r>
        <w:rPr>
          <w:rFonts w:hint="eastAsia"/>
        </w:rPr>
        <w:t>trigger_count</w:t>
      </w:r>
      <w:proofErr w:type="spellEnd"/>
      <w:r>
        <w:rPr>
          <w:rFonts w:hint="eastAsia"/>
        </w:rPr>
        <w:t>: 3</w:t>
      </w:r>
    </w:p>
    <w:p w14:paraId="259D1868" w14:textId="77777777" w:rsidR="002132A3" w:rsidRDefault="00000000">
      <w:pPr>
        <w:pStyle w:val="1"/>
      </w:pPr>
      <w:r>
        <w:rPr>
          <w:rFonts w:hint="eastAsia"/>
        </w:rPr>
        <w:t>不可行部分</w:t>
      </w:r>
    </w:p>
    <w:p w14:paraId="16BE2081" w14:textId="77777777" w:rsidR="002132A3" w:rsidRDefault="00000000">
      <w:pPr>
        <w:ind w:firstLine="480"/>
      </w:pPr>
      <w:r>
        <w:rPr>
          <w:rFonts w:hint="eastAsia"/>
        </w:rPr>
        <w:t>无法检测为不满足条件极为不可靠</w:t>
      </w:r>
      <w:proofErr w:type="gramStart"/>
      <w:r>
        <w:rPr>
          <w:rFonts w:hint="eastAsia"/>
        </w:rPr>
        <w:t>无应用</w:t>
      </w:r>
      <w:proofErr w:type="gramEnd"/>
      <w:r>
        <w:rPr>
          <w:rFonts w:hint="eastAsia"/>
        </w:rPr>
        <w:t>价值</w:t>
      </w:r>
    </w:p>
    <w:p w14:paraId="16F1BCB9" w14:textId="77777777" w:rsidR="002132A3" w:rsidRDefault="00000000">
      <w:pPr>
        <w:ind w:firstLine="480"/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与方案二为精度差别，具有可行性，只有精度差别</w:t>
      </w:r>
    </w:p>
    <w:sectPr w:rsidR="002132A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83845" w14:textId="77777777" w:rsidR="008E4FCA" w:rsidRDefault="008E4FCA">
      <w:pPr>
        <w:spacing w:line="240" w:lineRule="auto"/>
        <w:ind w:firstLine="480"/>
      </w:pPr>
      <w:r>
        <w:separator/>
      </w:r>
    </w:p>
  </w:endnote>
  <w:endnote w:type="continuationSeparator" w:id="0">
    <w:p w14:paraId="2BDBDC0C" w14:textId="77777777" w:rsidR="008E4FCA" w:rsidRDefault="008E4FC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F4AEBE" w14:textId="77777777" w:rsidR="002132A3" w:rsidRDefault="002132A3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78158" w14:textId="77777777" w:rsidR="002132A3" w:rsidRDefault="002132A3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F538B" w14:textId="77777777" w:rsidR="002132A3" w:rsidRDefault="002132A3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CE19A" w14:textId="77777777" w:rsidR="008E4FCA" w:rsidRDefault="008E4FCA">
      <w:pPr>
        <w:ind w:firstLine="480"/>
      </w:pPr>
      <w:r>
        <w:separator/>
      </w:r>
    </w:p>
  </w:footnote>
  <w:footnote w:type="continuationSeparator" w:id="0">
    <w:p w14:paraId="633847E6" w14:textId="77777777" w:rsidR="008E4FCA" w:rsidRDefault="008E4FCA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27D32" w14:textId="77777777" w:rsidR="002132A3" w:rsidRDefault="002132A3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7CB9" w14:textId="77777777" w:rsidR="002132A3" w:rsidRDefault="002132A3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F4F09" w14:textId="77777777" w:rsidR="002132A3" w:rsidRDefault="002132A3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402BE"/>
    <w:multiLevelType w:val="multilevel"/>
    <w:tmpl w:val="1FF402BE"/>
    <w:lvl w:ilvl="0">
      <w:start w:val="1"/>
      <w:numFmt w:val="decimal"/>
      <w:pStyle w:val="a"/>
      <w:lvlText w:val="[%1]"/>
      <w:lvlJc w:val="left"/>
      <w:pPr>
        <w:tabs>
          <w:tab w:val="left" w:pos="1055"/>
        </w:tabs>
        <w:ind w:left="1055" w:hanging="488"/>
      </w:pPr>
      <w:rPr>
        <w:rFonts w:ascii="Times New Roman" w:eastAsia="宋体" w:hAnsi="Times New Roman" w:hint="default"/>
        <w:b w:val="0"/>
        <w:i w:val="0"/>
        <w:snapToGrid w:val="0"/>
        <w:sz w:val="21"/>
        <w:szCs w:val="24"/>
      </w:rPr>
    </w:lvl>
    <w:lvl w:ilvl="1">
      <w:start w:val="1"/>
      <w:numFmt w:val="lowerLetter"/>
      <w:lvlText w:val="%2)"/>
      <w:lvlJc w:val="left"/>
      <w:pPr>
        <w:tabs>
          <w:tab w:val="left" w:pos="1407"/>
        </w:tabs>
        <w:ind w:left="1407" w:hanging="420"/>
      </w:pPr>
    </w:lvl>
    <w:lvl w:ilvl="2">
      <w:start w:val="1"/>
      <w:numFmt w:val="lowerRoman"/>
      <w:lvlText w:val="%3."/>
      <w:lvlJc w:val="right"/>
      <w:pPr>
        <w:tabs>
          <w:tab w:val="left" w:pos="1827"/>
        </w:tabs>
        <w:ind w:left="1827" w:hanging="420"/>
      </w:pPr>
    </w:lvl>
    <w:lvl w:ilvl="3">
      <w:start w:val="1"/>
      <w:numFmt w:val="decimal"/>
      <w:lvlText w:val="%4."/>
      <w:lvlJc w:val="left"/>
      <w:pPr>
        <w:tabs>
          <w:tab w:val="left" w:pos="2247"/>
        </w:tabs>
        <w:ind w:left="2247" w:hanging="420"/>
      </w:pPr>
    </w:lvl>
    <w:lvl w:ilvl="4">
      <w:start w:val="1"/>
      <w:numFmt w:val="lowerLetter"/>
      <w:lvlText w:val="%5)"/>
      <w:lvlJc w:val="left"/>
      <w:pPr>
        <w:tabs>
          <w:tab w:val="left" w:pos="2667"/>
        </w:tabs>
        <w:ind w:left="2667" w:hanging="420"/>
      </w:pPr>
    </w:lvl>
    <w:lvl w:ilvl="5">
      <w:start w:val="1"/>
      <w:numFmt w:val="lowerRoman"/>
      <w:lvlText w:val="%6."/>
      <w:lvlJc w:val="right"/>
      <w:pPr>
        <w:tabs>
          <w:tab w:val="left" w:pos="3087"/>
        </w:tabs>
        <w:ind w:left="3087" w:hanging="420"/>
      </w:pPr>
    </w:lvl>
    <w:lvl w:ilvl="6">
      <w:start w:val="1"/>
      <w:numFmt w:val="decimal"/>
      <w:lvlText w:val="%7."/>
      <w:lvlJc w:val="left"/>
      <w:pPr>
        <w:tabs>
          <w:tab w:val="left" w:pos="3507"/>
        </w:tabs>
        <w:ind w:left="3507" w:hanging="420"/>
      </w:pPr>
    </w:lvl>
    <w:lvl w:ilvl="7">
      <w:start w:val="1"/>
      <w:numFmt w:val="lowerLetter"/>
      <w:lvlText w:val="%8)"/>
      <w:lvlJc w:val="left"/>
      <w:pPr>
        <w:tabs>
          <w:tab w:val="left" w:pos="3927"/>
        </w:tabs>
        <w:ind w:left="3927" w:hanging="420"/>
      </w:pPr>
    </w:lvl>
    <w:lvl w:ilvl="8">
      <w:start w:val="1"/>
      <w:numFmt w:val="lowerRoman"/>
      <w:lvlText w:val="%9."/>
      <w:lvlJc w:val="right"/>
      <w:pPr>
        <w:tabs>
          <w:tab w:val="left" w:pos="4347"/>
        </w:tabs>
        <w:ind w:left="4347" w:hanging="420"/>
      </w:pPr>
    </w:lvl>
  </w:abstractNum>
  <w:abstractNum w:abstractNumId="1" w15:restartNumberingAfterBreak="0">
    <w:nsid w:val="226073A7"/>
    <w:multiLevelType w:val="multilevel"/>
    <w:tmpl w:val="226073A7"/>
    <w:lvl w:ilvl="0">
      <w:start w:val="1"/>
      <w:numFmt w:val="chineseCountingThousand"/>
      <w:isLgl/>
      <w:suff w:val="space"/>
      <w:lvlText w:val="%1  "/>
      <w:lvlJc w:val="left"/>
      <w:pPr>
        <w:ind w:left="1116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931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589" w:hanging="635"/>
      </w:pPr>
      <w:rPr>
        <w:rFonts w:hint="eastAsia"/>
      </w:rPr>
    </w:lvl>
    <w:lvl w:ilvl="3">
      <w:start w:val="1"/>
      <w:numFmt w:val="decimal"/>
      <w:pStyle w:val="4"/>
      <w:isLgl/>
      <w:suff w:val="nothing"/>
      <w:lvlText w:val="%4）"/>
      <w:lvlJc w:val="left"/>
      <w:pPr>
        <w:ind w:left="1077" w:hanging="612"/>
      </w:pPr>
      <w:rPr>
        <w:rFonts w:ascii="Times New Roman" w:eastAsia="宋体" w:hAnsi="Times New Roman" w:hint="default"/>
      </w:rPr>
    </w:lvl>
    <w:lvl w:ilvl="4">
      <w:start w:val="1"/>
      <w:numFmt w:val="decimal"/>
      <w:lvlText w:val="%1.%2.%3.%4.%5"/>
      <w:lvlJc w:val="left"/>
      <w:pPr>
        <w:tabs>
          <w:tab w:val="left" w:pos="1692"/>
        </w:tabs>
        <w:ind w:left="1692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836"/>
        </w:tabs>
        <w:ind w:left="1836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980"/>
        </w:tabs>
        <w:ind w:left="1980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124"/>
        </w:tabs>
        <w:ind w:left="2124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268"/>
        </w:tabs>
        <w:ind w:left="2268" w:hanging="1584"/>
      </w:pPr>
      <w:rPr>
        <w:rFonts w:hint="eastAsia"/>
      </w:rPr>
    </w:lvl>
  </w:abstractNum>
  <w:abstractNum w:abstractNumId="2" w15:restartNumberingAfterBreak="0">
    <w:nsid w:val="5D7C3623"/>
    <w:multiLevelType w:val="multilevel"/>
    <w:tmpl w:val="5D7C3623"/>
    <w:lvl w:ilvl="0">
      <w:start w:val="1"/>
      <w:numFmt w:val="chineseCountingThousand"/>
      <w:pStyle w:val="1"/>
      <w:isLgl/>
      <w:suff w:val="space"/>
      <w:lvlText w:val="%1  "/>
      <w:lvlJc w:val="left"/>
      <w:pPr>
        <w:ind w:left="628" w:hanging="628"/>
      </w:pPr>
      <w:rPr>
        <w:rFonts w:hint="eastAsia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890" w:hanging="465"/>
      </w:pPr>
      <w:rPr>
        <w:rFonts w:hint="eastAsia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101" w:hanging="6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060"/>
        </w:tabs>
        <w:ind w:left="1060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1204"/>
        </w:tabs>
        <w:ind w:left="1204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1348"/>
        </w:tabs>
        <w:ind w:left="1348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1492"/>
        </w:tabs>
        <w:ind w:left="1492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636"/>
        </w:tabs>
        <w:ind w:left="1636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780"/>
        </w:tabs>
        <w:ind w:left="1780" w:hanging="1584"/>
      </w:pPr>
      <w:rPr>
        <w:rFonts w:hint="eastAsia"/>
      </w:rPr>
    </w:lvl>
  </w:abstractNum>
  <w:abstractNum w:abstractNumId="3" w15:restartNumberingAfterBreak="0">
    <w:nsid w:val="6F5C66D5"/>
    <w:multiLevelType w:val="multilevel"/>
    <w:tmpl w:val="6F5C66D5"/>
    <w:lvl w:ilvl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>
      <w:start w:val="1"/>
      <w:numFmt w:val="lowerLetter"/>
      <w:suff w:val="nothing"/>
      <w:lvlText w:val="%6）"/>
      <w:lvlJc w:val="left"/>
      <w:pPr>
        <w:ind w:left="1667" w:hanging="76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2173"/>
        </w:tabs>
        <w:ind w:left="2173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abstractNum w:abstractNumId="4" w15:restartNumberingAfterBreak="0">
    <w:nsid w:val="724D3365"/>
    <w:multiLevelType w:val="multilevel"/>
    <w:tmpl w:val="724D3365"/>
    <w:lvl w:ilvl="0">
      <w:start w:val="1"/>
      <w:numFmt w:val="chineseCountingThousand"/>
      <w:isLgl/>
      <w:suff w:val="space"/>
      <w:lvlText w:val="%1  "/>
      <w:lvlJc w:val="left"/>
      <w:pPr>
        <w:ind w:left="1309" w:hanging="628"/>
      </w:pPr>
      <w:rPr>
        <w:rFonts w:hint="eastAsia"/>
        <w:b w:val="0"/>
        <w:i w:val="0"/>
        <w:color w:val="auto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1124" w:hanging="465"/>
      </w:pPr>
      <w:rPr>
        <w:rFonts w:hint="eastAsia"/>
      </w:rPr>
    </w:lvl>
    <w:lvl w:ilvl="2">
      <w:start w:val="1"/>
      <w:numFmt w:val="decimal"/>
      <w:isLgl/>
      <w:suff w:val="space"/>
      <w:lvlText w:val="%1.%2.%3"/>
      <w:lvlJc w:val="left"/>
      <w:pPr>
        <w:ind w:left="1782" w:hanging="635"/>
      </w:pPr>
      <w:rPr>
        <w:rFonts w:hint="eastAsia"/>
      </w:rPr>
    </w:lvl>
    <w:lvl w:ilvl="3">
      <w:start w:val="1"/>
      <w:numFmt w:val="decimal"/>
      <w:isLgl/>
      <w:lvlText w:val="%4）"/>
      <w:lvlJc w:val="left"/>
      <w:pPr>
        <w:tabs>
          <w:tab w:val="left" w:pos="658"/>
        </w:tabs>
        <w:ind w:left="1293" w:hanging="635"/>
      </w:pPr>
      <w:rPr>
        <w:rFonts w:hint="eastAsia"/>
      </w:rPr>
    </w:lvl>
    <w:lvl w:ilvl="4">
      <w:start w:val="1"/>
      <w:numFmt w:val="decimal"/>
      <w:isLgl/>
      <w:suff w:val="nothing"/>
      <w:lvlText w:val="（%5）"/>
      <w:lvlJc w:val="left"/>
      <w:pPr>
        <w:ind w:left="1293" w:hanging="635"/>
      </w:pPr>
      <w:rPr>
        <w:rFonts w:hint="eastAsia"/>
      </w:rPr>
    </w:lvl>
    <w:lvl w:ilvl="5">
      <w:start w:val="1"/>
      <w:numFmt w:val="lowerLetter"/>
      <w:pStyle w:val="6"/>
      <w:suff w:val="nothing"/>
      <w:lvlText w:val="%6）"/>
      <w:lvlJc w:val="left"/>
      <w:pPr>
        <w:ind w:left="1667" w:hanging="760"/>
      </w:pPr>
      <w:rPr>
        <w:rFonts w:hint="eastAsia"/>
      </w:rPr>
    </w:lvl>
    <w:lvl w:ilvl="6">
      <w:start w:val="1"/>
      <w:numFmt w:val="lowerLetter"/>
      <w:pStyle w:val="7"/>
      <w:suff w:val="nothing"/>
      <w:lvlText w:val="（%7）"/>
      <w:lvlJc w:val="left"/>
      <w:pPr>
        <w:ind w:left="2173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2317"/>
        </w:tabs>
        <w:ind w:left="2317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2461"/>
        </w:tabs>
        <w:ind w:left="2461" w:hanging="1584"/>
      </w:pPr>
      <w:rPr>
        <w:rFonts w:hint="eastAsia"/>
      </w:rPr>
    </w:lvl>
  </w:abstractNum>
  <w:num w:numId="1" w16cid:durableId="1995334598">
    <w:abstractNumId w:val="2"/>
  </w:num>
  <w:num w:numId="2" w16cid:durableId="438182566">
    <w:abstractNumId w:val="1"/>
  </w:num>
  <w:num w:numId="3" w16cid:durableId="457263768">
    <w:abstractNumId w:val="3"/>
  </w:num>
  <w:num w:numId="4" w16cid:durableId="1480414660">
    <w:abstractNumId w:val="4"/>
  </w:num>
  <w:num w:numId="5" w16cid:durableId="1852186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269"/>
    <w:rsid w:val="00005A0A"/>
    <w:rsid w:val="000219A6"/>
    <w:rsid w:val="000459BD"/>
    <w:rsid w:val="00051178"/>
    <w:rsid w:val="00056F32"/>
    <w:rsid w:val="000620EA"/>
    <w:rsid w:val="00072D97"/>
    <w:rsid w:val="000A12DA"/>
    <w:rsid w:val="000A7DFB"/>
    <w:rsid w:val="000C32C4"/>
    <w:rsid w:val="000E203F"/>
    <w:rsid w:val="00112EEF"/>
    <w:rsid w:val="001166EF"/>
    <w:rsid w:val="00153E26"/>
    <w:rsid w:val="00191DA9"/>
    <w:rsid w:val="001A0EA5"/>
    <w:rsid w:val="001C22F0"/>
    <w:rsid w:val="001D731C"/>
    <w:rsid w:val="001E2B64"/>
    <w:rsid w:val="002132A3"/>
    <w:rsid w:val="00220F9E"/>
    <w:rsid w:val="00261421"/>
    <w:rsid w:val="00273499"/>
    <w:rsid w:val="00297F93"/>
    <w:rsid w:val="002A0655"/>
    <w:rsid w:val="002A205E"/>
    <w:rsid w:val="002A706D"/>
    <w:rsid w:val="002C479C"/>
    <w:rsid w:val="002D1CF2"/>
    <w:rsid w:val="002F2852"/>
    <w:rsid w:val="00377A08"/>
    <w:rsid w:val="003B40CB"/>
    <w:rsid w:val="003E119B"/>
    <w:rsid w:val="003F79C8"/>
    <w:rsid w:val="00406CE6"/>
    <w:rsid w:val="00457705"/>
    <w:rsid w:val="00491270"/>
    <w:rsid w:val="00494829"/>
    <w:rsid w:val="004B0491"/>
    <w:rsid w:val="004C3AF1"/>
    <w:rsid w:val="004D553A"/>
    <w:rsid w:val="00525633"/>
    <w:rsid w:val="00590701"/>
    <w:rsid w:val="005A0183"/>
    <w:rsid w:val="005B5760"/>
    <w:rsid w:val="006054EC"/>
    <w:rsid w:val="00627178"/>
    <w:rsid w:val="00630A05"/>
    <w:rsid w:val="00694063"/>
    <w:rsid w:val="006B3095"/>
    <w:rsid w:val="006B7E95"/>
    <w:rsid w:val="006C1920"/>
    <w:rsid w:val="006D0A89"/>
    <w:rsid w:val="006E3482"/>
    <w:rsid w:val="00751E3E"/>
    <w:rsid w:val="00752712"/>
    <w:rsid w:val="0076376E"/>
    <w:rsid w:val="007777E3"/>
    <w:rsid w:val="007A6726"/>
    <w:rsid w:val="007C40B8"/>
    <w:rsid w:val="008061AC"/>
    <w:rsid w:val="0081081E"/>
    <w:rsid w:val="0081726C"/>
    <w:rsid w:val="00861A36"/>
    <w:rsid w:val="008635ED"/>
    <w:rsid w:val="008B2179"/>
    <w:rsid w:val="008B258B"/>
    <w:rsid w:val="008E4FCA"/>
    <w:rsid w:val="00955D59"/>
    <w:rsid w:val="00967EF5"/>
    <w:rsid w:val="0098194B"/>
    <w:rsid w:val="0099073A"/>
    <w:rsid w:val="009D0E1E"/>
    <w:rsid w:val="009E4437"/>
    <w:rsid w:val="009F0302"/>
    <w:rsid w:val="00A52C1A"/>
    <w:rsid w:val="00A7470E"/>
    <w:rsid w:val="00AA4207"/>
    <w:rsid w:val="00AE3F57"/>
    <w:rsid w:val="00B24ADC"/>
    <w:rsid w:val="00BA0563"/>
    <w:rsid w:val="00BA3CD3"/>
    <w:rsid w:val="00BE4B83"/>
    <w:rsid w:val="00BE6A56"/>
    <w:rsid w:val="00C54269"/>
    <w:rsid w:val="00C60C4B"/>
    <w:rsid w:val="00C73242"/>
    <w:rsid w:val="00CC6FBE"/>
    <w:rsid w:val="00CD7566"/>
    <w:rsid w:val="00CE2863"/>
    <w:rsid w:val="00D15BF9"/>
    <w:rsid w:val="00D33ECC"/>
    <w:rsid w:val="00D4565D"/>
    <w:rsid w:val="00D57EF9"/>
    <w:rsid w:val="00D76909"/>
    <w:rsid w:val="00D76D38"/>
    <w:rsid w:val="00D83759"/>
    <w:rsid w:val="00D9752F"/>
    <w:rsid w:val="00DE71F2"/>
    <w:rsid w:val="00E15693"/>
    <w:rsid w:val="00E46119"/>
    <w:rsid w:val="00E4686B"/>
    <w:rsid w:val="00E55795"/>
    <w:rsid w:val="00EC3BCD"/>
    <w:rsid w:val="00ED19AD"/>
    <w:rsid w:val="00ED25A8"/>
    <w:rsid w:val="00EE1514"/>
    <w:rsid w:val="00EF640A"/>
    <w:rsid w:val="00F5592A"/>
    <w:rsid w:val="00FB6AFA"/>
    <w:rsid w:val="00FC54AB"/>
    <w:rsid w:val="00FE251C"/>
    <w:rsid w:val="00FE4985"/>
    <w:rsid w:val="00FF4689"/>
    <w:rsid w:val="0DAA1C54"/>
    <w:rsid w:val="1B044475"/>
    <w:rsid w:val="285E0F17"/>
    <w:rsid w:val="30E57DD2"/>
    <w:rsid w:val="40681AC2"/>
    <w:rsid w:val="446177D2"/>
    <w:rsid w:val="620E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3C875"/>
  <w15:docId w15:val="{03403505-987E-4B80-A8EE-1E65A55A5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spacing w:line="288" w:lineRule="auto"/>
      <w:ind w:firstLineChars="200" w:firstLine="200"/>
      <w:jc w:val="both"/>
    </w:pPr>
    <w:rPr>
      <w:kern w:val="2"/>
      <w:sz w:val="24"/>
      <w:szCs w:val="21"/>
    </w:rPr>
  </w:style>
  <w:style w:type="paragraph" w:styleId="1">
    <w:name w:val="heading 1"/>
    <w:basedOn w:val="a0"/>
    <w:next w:val="a0"/>
    <w:link w:val="10"/>
    <w:qFormat/>
    <w:pPr>
      <w:keepNext/>
      <w:keepLines/>
      <w:numPr>
        <w:numId w:val="1"/>
      </w:numPr>
      <w:ind w:left="0" w:firstLineChars="0" w:firstLine="0"/>
      <w:jc w:val="left"/>
      <w:outlineLvl w:val="0"/>
    </w:pPr>
    <w:rPr>
      <w:bCs/>
      <w:snapToGrid w:val="0"/>
      <w:kern w:val="44"/>
      <w:sz w:val="32"/>
      <w:szCs w:val="44"/>
    </w:rPr>
  </w:style>
  <w:style w:type="paragraph" w:styleId="2">
    <w:name w:val="heading 2"/>
    <w:basedOn w:val="1"/>
    <w:next w:val="a0"/>
    <w:link w:val="20"/>
    <w:qFormat/>
    <w:pPr>
      <w:numPr>
        <w:ilvl w:val="1"/>
      </w:numPr>
      <w:spacing w:line="240" w:lineRule="auto"/>
      <w:ind w:left="0" w:firstLineChars="100" w:firstLine="100"/>
      <w:jc w:val="both"/>
      <w:outlineLvl w:val="1"/>
    </w:pPr>
    <w:rPr>
      <w:bCs w:val="0"/>
      <w:sz w:val="30"/>
    </w:rPr>
  </w:style>
  <w:style w:type="paragraph" w:styleId="3">
    <w:name w:val="heading 3"/>
    <w:basedOn w:val="2"/>
    <w:next w:val="a0"/>
    <w:link w:val="30"/>
    <w:qFormat/>
    <w:pPr>
      <w:numPr>
        <w:ilvl w:val="2"/>
      </w:numPr>
      <w:spacing w:beforeLines="50" w:before="50"/>
      <w:ind w:left="0" w:firstLineChars="200" w:firstLine="200"/>
      <w:outlineLvl w:val="2"/>
    </w:pPr>
    <w:rPr>
      <w:bCs/>
      <w:sz w:val="28"/>
    </w:rPr>
  </w:style>
  <w:style w:type="paragraph" w:styleId="4">
    <w:name w:val="heading 4"/>
    <w:basedOn w:val="3"/>
    <w:next w:val="a0"/>
    <w:link w:val="40"/>
    <w:qFormat/>
    <w:pPr>
      <w:numPr>
        <w:ilvl w:val="3"/>
        <w:numId w:val="2"/>
      </w:numPr>
      <w:spacing w:beforeLines="0" w:before="0"/>
      <w:outlineLvl w:val="3"/>
    </w:pPr>
    <w:rPr>
      <w:sz w:val="24"/>
    </w:rPr>
  </w:style>
  <w:style w:type="paragraph" w:styleId="5">
    <w:name w:val="heading 5"/>
    <w:basedOn w:val="4"/>
    <w:next w:val="a0"/>
    <w:link w:val="50"/>
    <w:qFormat/>
    <w:pPr>
      <w:numPr>
        <w:ilvl w:val="4"/>
        <w:numId w:val="3"/>
      </w:numPr>
      <w:outlineLvl w:val="4"/>
    </w:pPr>
    <w:rPr>
      <w:bCs w:val="0"/>
      <w:szCs w:val="28"/>
    </w:rPr>
  </w:style>
  <w:style w:type="paragraph" w:styleId="6">
    <w:name w:val="heading 6"/>
    <w:basedOn w:val="5"/>
    <w:next w:val="a0"/>
    <w:link w:val="60"/>
    <w:qFormat/>
    <w:pPr>
      <w:numPr>
        <w:ilvl w:val="5"/>
        <w:numId w:val="4"/>
      </w:numPr>
      <w:outlineLvl w:val="5"/>
    </w:pPr>
  </w:style>
  <w:style w:type="paragraph" w:styleId="7">
    <w:name w:val="heading 7"/>
    <w:basedOn w:val="6"/>
    <w:next w:val="a0"/>
    <w:link w:val="70"/>
    <w:qFormat/>
    <w:pPr>
      <w:numPr>
        <w:ilvl w:val="6"/>
      </w:numPr>
      <w:outlineLvl w:val="6"/>
    </w:p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ind w:firstLineChars="0" w:firstLine="0"/>
      <w:outlineLvl w:val="7"/>
    </w:pPr>
    <w:rPr>
      <w:rFonts w:ascii="Arial" w:eastAsia="黑体" w:hAnsi="Arial"/>
    </w:rPr>
  </w:style>
  <w:style w:type="paragraph" w:styleId="9">
    <w:name w:val="heading 9"/>
    <w:basedOn w:val="4"/>
    <w:next w:val="a0"/>
    <w:link w:val="90"/>
    <w:qFormat/>
    <w:pPr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link w:val="a5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0"/>
    <w:link w:val="a7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8">
    <w:name w:val="Subtitle"/>
    <w:basedOn w:val="a0"/>
    <w:next w:val="a0"/>
    <w:link w:val="a9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Title"/>
    <w:basedOn w:val="a0"/>
    <w:next w:val="a0"/>
    <w:link w:val="ab"/>
    <w:uiPriority w:val="10"/>
    <w:qFormat/>
    <w:pPr>
      <w:spacing w:after="80" w:line="240" w:lineRule="auto"/>
      <w:contextualSpacing/>
      <w:jc w:val="center"/>
    </w:pPr>
    <w:rPr>
      <w:rFonts w:cstheme="majorBidi"/>
      <w:spacing w:val="-10"/>
      <w:kern w:val="28"/>
      <w:sz w:val="48"/>
      <w:szCs w:val="56"/>
      <w14:ligatures w14:val="standardContextual"/>
    </w:rPr>
  </w:style>
  <w:style w:type="table" w:styleId="ac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1"/>
    <w:uiPriority w:val="22"/>
    <w:qFormat/>
    <w:rPr>
      <w:b/>
    </w:rPr>
  </w:style>
  <w:style w:type="character" w:customStyle="1" w:styleId="10">
    <w:name w:val="标题 1 字符"/>
    <w:basedOn w:val="a1"/>
    <w:link w:val="1"/>
    <w:rPr>
      <w:rFonts w:ascii="Times New Roman" w:eastAsia="宋体" w:hAnsi="Times New Roman" w:cs="Times New Roman"/>
      <w:bCs/>
      <w:snapToGrid w:val="0"/>
      <w:kern w:val="44"/>
      <w:sz w:val="32"/>
      <w:szCs w:val="44"/>
      <w14:ligatures w14:val="none"/>
    </w:rPr>
  </w:style>
  <w:style w:type="character" w:customStyle="1" w:styleId="20">
    <w:name w:val="标题 2 字符"/>
    <w:basedOn w:val="a1"/>
    <w:link w:val="2"/>
    <w:rPr>
      <w:rFonts w:ascii="Times New Roman" w:eastAsia="宋体" w:hAnsi="Times New Roman" w:cs="Times New Roman"/>
      <w:snapToGrid w:val="0"/>
      <w:kern w:val="44"/>
      <w:sz w:val="30"/>
      <w:szCs w:val="44"/>
      <w14:ligatures w14:val="none"/>
    </w:rPr>
  </w:style>
  <w:style w:type="paragraph" w:customStyle="1" w:styleId="Step1">
    <w:name w:val="Step1"/>
    <w:basedOn w:val="a0"/>
    <w:link w:val="Step10"/>
    <w:qFormat/>
    <w:pPr>
      <w:ind w:firstLineChars="0" w:firstLine="0"/>
      <w:jc w:val="left"/>
    </w:pPr>
  </w:style>
  <w:style w:type="character" w:customStyle="1" w:styleId="Step10">
    <w:name w:val="Step1 字符"/>
    <w:basedOn w:val="a1"/>
    <w:link w:val="Step1"/>
    <w:qFormat/>
    <w:rPr>
      <w:rFonts w:ascii="Times New Roman" w:eastAsia="宋体" w:hAnsi="Times New Roman" w:cs="Times New Roman"/>
      <w:kern w:val="0"/>
      <w:sz w:val="24"/>
      <w14:ligatures w14:val="none"/>
    </w:rPr>
  </w:style>
  <w:style w:type="character" w:customStyle="1" w:styleId="ab">
    <w:name w:val="标题 字符"/>
    <w:basedOn w:val="a1"/>
    <w:link w:val="aa"/>
    <w:uiPriority w:val="10"/>
    <w:rPr>
      <w:rFonts w:ascii="Times New Roman" w:eastAsia="宋体" w:hAnsi="Times New Roman" w:cstheme="majorBidi"/>
      <w:spacing w:val="-10"/>
      <w:kern w:val="28"/>
      <w:sz w:val="48"/>
      <w:szCs w:val="56"/>
    </w:rPr>
  </w:style>
  <w:style w:type="character" w:customStyle="1" w:styleId="30">
    <w:name w:val="标题 3 字符"/>
    <w:basedOn w:val="a1"/>
    <w:link w:val="3"/>
    <w:rPr>
      <w:rFonts w:ascii="Times New Roman" w:eastAsia="宋体" w:hAnsi="Times New Roman" w:cs="Times New Roman"/>
      <w:bCs/>
      <w:snapToGrid w:val="0"/>
      <w:kern w:val="44"/>
      <w:sz w:val="28"/>
      <w:szCs w:val="44"/>
      <w14:ligatures w14:val="none"/>
    </w:rPr>
  </w:style>
  <w:style w:type="character" w:customStyle="1" w:styleId="40">
    <w:name w:val="标题 4 字符"/>
    <w:basedOn w:val="a1"/>
    <w:link w:val="4"/>
    <w:rPr>
      <w:rFonts w:ascii="Times New Roman" w:eastAsia="宋体" w:hAnsi="Times New Roman" w:cs="Times New Roman"/>
      <w:bCs/>
      <w:snapToGrid w:val="0"/>
      <w:kern w:val="44"/>
      <w:sz w:val="24"/>
      <w:szCs w:val="44"/>
      <w14:ligatures w14:val="none"/>
    </w:rPr>
  </w:style>
  <w:style w:type="character" w:customStyle="1" w:styleId="50">
    <w:name w:val="标题 5 字符"/>
    <w:basedOn w:val="a1"/>
    <w:link w:val="5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60">
    <w:name w:val="标题 6 字符"/>
    <w:basedOn w:val="a1"/>
    <w:link w:val="6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70">
    <w:name w:val="标题 7 字符"/>
    <w:basedOn w:val="a1"/>
    <w:link w:val="7"/>
    <w:rPr>
      <w:rFonts w:ascii="Times New Roman" w:eastAsia="宋体" w:hAnsi="Times New Roman" w:cs="Times New Roman"/>
      <w:snapToGrid w:val="0"/>
      <w:kern w:val="44"/>
      <w:sz w:val="24"/>
      <w:szCs w:val="28"/>
      <w14:ligatures w14:val="none"/>
    </w:rPr>
  </w:style>
  <w:style w:type="character" w:customStyle="1" w:styleId="80">
    <w:name w:val="标题 8 字符"/>
    <w:basedOn w:val="a1"/>
    <w:link w:val="8"/>
    <w:rPr>
      <w:rFonts w:ascii="Arial" w:eastAsia="黑体" w:hAnsi="Arial" w:cs="Times New Roman"/>
      <w:sz w:val="24"/>
      <w14:ligatures w14:val="none"/>
    </w:rPr>
  </w:style>
  <w:style w:type="character" w:customStyle="1" w:styleId="90">
    <w:name w:val="标题 9 字符"/>
    <w:basedOn w:val="a1"/>
    <w:link w:val="9"/>
    <w:rPr>
      <w:rFonts w:ascii="Times New Roman" w:eastAsia="宋体" w:hAnsi="Times New Roman" w:cs="Times New Roman"/>
      <w:bCs/>
      <w:snapToGrid w:val="0"/>
      <w:kern w:val="44"/>
      <w:sz w:val="24"/>
      <w:szCs w:val="44"/>
      <w14:ligatures w14:val="none"/>
    </w:rPr>
  </w:style>
  <w:style w:type="paragraph" w:customStyle="1" w:styleId="a">
    <w:name w:val="参考文献"/>
    <w:basedOn w:val="a0"/>
    <w:qFormat/>
    <w:pPr>
      <w:numPr>
        <w:numId w:val="5"/>
      </w:numPr>
      <w:tabs>
        <w:tab w:val="left" w:pos="488"/>
      </w:tabs>
      <w:overflowPunct w:val="0"/>
      <w:autoSpaceDN w:val="0"/>
      <w:adjustRightInd w:val="0"/>
      <w:snapToGrid w:val="0"/>
      <w:ind w:firstLineChars="0" w:firstLine="0"/>
    </w:pPr>
    <w:rPr>
      <w:rFonts w:cs="Courier New"/>
      <w:snapToGrid w:val="0"/>
      <w:sz w:val="21"/>
    </w:rPr>
  </w:style>
  <w:style w:type="paragraph" w:customStyle="1" w:styleId="ae">
    <w:name w:val="图表题注"/>
    <w:basedOn w:val="a0"/>
    <w:next w:val="a0"/>
    <w:qFormat/>
    <w:pPr>
      <w:spacing w:beforeLines="50" w:before="50" w:afterLines="50" w:after="50"/>
      <w:ind w:firstLineChars="0" w:firstLine="0"/>
      <w:jc w:val="center"/>
    </w:pPr>
    <w:rPr>
      <w:sz w:val="21"/>
    </w:rPr>
  </w:style>
  <w:style w:type="character" w:customStyle="1" w:styleId="a9">
    <w:name w:val="副标题 字符"/>
    <w:basedOn w:val="a1"/>
    <w:link w:val="a8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af">
    <w:name w:val="Quote"/>
    <w:basedOn w:val="a0"/>
    <w:next w:val="a0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1"/>
    <w:link w:val="af"/>
    <w:uiPriority w:val="29"/>
    <w:rPr>
      <w:rFonts w:ascii="Times New Roman" w:eastAsia="宋体" w:hAnsi="Times New Roman" w:cs="Times New Roman"/>
      <w:i/>
      <w:iCs/>
      <w:color w:val="404040" w:themeColor="text1" w:themeTint="BF"/>
      <w:sz w:val="24"/>
      <w:szCs w:val="21"/>
      <w14:ligatures w14:val="none"/>
    </w:rPr>
  </w:style>
  <w:style w:type="paragraph" w:styleId="af1">
    <w:name w:val="List Paragraph"/>
    <w:basedOn w:val="a0"/>
    <w:uiPriority w:val="34"/>
    <w:qFormat/>
    <w:pPr>
      <w:ind w:left="720"/>
      <w:contextualSpacing/>
    </w:pPr>
  </w:style>
  <w:style w:type="character" w:customStyle="1" w:styleId="11">
    <w:name w:val="明显强调1"/>
    <w:basedOn w:val="a1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0"/>
    <w:next w:val="a0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1"/>
    <w:link w:val="af2"/>
    <w:uiPriority w:val="30"/>
    <w:rPr>
      <w:rFonts w:ascii="Times New Roman" w:eastAsia="宋体" w:hAnsi="Times New Roman" w:cs="Times New Roman"/>
      <w:i/>
      <w:iCs/>
      <w:color w:val="0F4761" w:themeColor="accent1" w:themeShade="BF"/>
      <w:sz w:val="24"/>
      <w:szCs w:val="21"/>
      <w14:ligatures w14:val="none"/>
    </w:rPr>
  </w:style>
  <w:style w:type="character" w:customStyle="1" w:styleId="12">
    <w:name w:val="明显参考1"/>
    <w:basedOn w:val="a1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7">
    <w:name w:val="页眉 字符"/>
    <w:basedOn w:val="a1"/>
    <w:link w:val="a6"/>
    <w:uiPriority w:val="99"/>
    <w:rPr>
      <w:rFonts w:ascii="Times New Roman" w:eastAsia="宋体" w:hAnsi="Times New Roman" w:cs="Times New Roman"/>
      <w:sz w:val="18"/>
      <w:szCs w:val="18"/>
      <w14:ligatures w14:val="none"/>
    </w:rPr>
  </w:style>
  <w:style w:type="character" w:customStyle="1" w:styleId="a5">
    <w:name w:val="页脚 字符"/>
    <w:basedOn w:val="a1"/>
    <w:link w:val="a4"/>
    <w:uiPriority w:val="99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4">
    <w:name w:val="Placeholder Text"/>
    <w:basedOn w:val="a1"/>
    <w:uiPriority w:val="99"/>
    <w:semiHidden/>
    <w:rPr>
      <w:color w:val="666666"/>
    </w:rPr>
  </w:style>
  <w:style w:type="paragraph" w:customStyle="1" w:styleId="MTDisplayEquation">
    <w:name w:val="MTDisplayEquation"/>
    <w:basedOn w:val="a0"/>
    <w:next w:val="a0"/>
    <w:link w:val="MTDisplayEquation0"/>
    <w:pPr>
      <w:tabs>
        <w:tab w:val="center" w:pos="4160"/>
        <w:tab w:val="right" w:pos="830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Pr>
      <w:rFonts w:ascii="Times New Roman" w:eastAsia="宋体" w:hAnsi="Times New Roman" w:cs="Times New Roman"/>
      <w:sz w:val="24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wmf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oleObject" Target="embeddings/oleObject1.bin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416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49</cp:revision>
  <dcterms:created xsi:type="dcterms:W3CDTF">2026-04-09T08:10:00Z</dcterms:created>
  <dcterms:modified xsi:type="dcterms:W3CDTF">2026-04-17T12:02:00Z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eyJoZGlkIjoiZWE2ZmFlNzEzZDk3Mzg5ODJkNTVkMzhkYjc1Mzc3NGIiLCJ1c2VySWQiOiIxNzQ4MTA5MTQyIn0=</vt:lpwstr>
  </property>
  <property fmtid="{D5CDD505-2E9C-101B-9397-08002B2CF9AE}" pid="4" name="KSOProductBuildVer">
    <vt:lpwstr>2052-12.1.0.23542</vt:lpwstr>
  </property>
  <property fmtid="{D5CDD505-2E9C-101B-9397-08002B2CF9AE}" pid="5" name="ICV">
    <vt:lpwstr>A6D2FD97445F4E08846479D3919E04D4_12</vt:lpwstr>
  </property>
</Properties>
</file>