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3FB" w:rsidRDefault="005453FB" w:rsidP="005453FB">
      <w:r>
        <w:t>Assignment 1</w:t>
      </w:r>
    </w:p>
    <w:p w:rsidR="005453FB" w:rsidRDefault="005453FB" w:rsidP="005453FB">
      <w:r>
        <w:t>Zhaocheng Li / V00832770</w:t>
      </w:r>
    </w:p>
    <w:p w:rsidR="005453FB" w:rsidRDefault="005453FB" w:rsidP="005453FB">
      <w:r>
        <w:t>CSC425 | Instructor: Valerie King | Fall Term</w:t>
      </w:r>
    </w:p>
    <w:p w:rsidR="005453FB" w:rsidRDefault="005453FB" w:rsidP="005453FB"/>
    <w:p w:rsidR="005453FB" w:rsidRPr="00D82AD0" w:rsidRDefault="005453FB" w:rsidP="005453FB">
      <w:pPr>
        <w:rPr>
          <w:b/>
        </w:rPr>
      </w:pPr>
      <w:r w:rsidRPr="00D82AD0">
        <w:rPr>
          <w:b/>
        </w:rPr>
        <w:t>Question 1:</w:t>
      </w:r>
    </w:p>
    <w:p w:rsidR="005453FB" w:rsidRDefault="005453FB" w:rsidP="005453FB">
      <w:r>
        <w:t>Given a dynamic table that allow insertion and del</w:t>
      </w:r>
      <w:r>
        <w:t xml:space="preserve">etion, and recall that in the </w:t>
      </w:r>
      <w:r w:rsidRPr="005453FB">
        <w:rPr>
          <w:b/>
          <w:i/>
        </w:rPr>
        <w:t>amortized analysis</w:t>
      </w:r>
      <w:r>
        <w:t>,</w:t>
      </w:r>
      <w:r w:rsidR="00D82AD0">
        <w:t xml:space="preserve"> t</w:t>
      </w:r>
      <w:r>
        <w:t>he amortized analysis guarantees the average performance of each operation in the worst case.</w:t>
      </w:r>
    </w:p>
    <w:p w:rsidR="005453FB" w:rsidRDefault="005453FB" w:rsidP="005453FB"/>
    <w:p w:rsidR="005453FB" w:rsidRDefault="005453FB" w:rsidP="005453FB">
      <w:r>
        <w:t>and for accounting method</w:t>
      </w:r>
      <w:r>
        <w:t>,</w:t>
      </w:r>
      <w:r w:rsidR="00D82AD0">
        <w:t xml:space="preserve"> w</w:t>
      </w:r>
      <w:r>
        <w:t>e determine an amortized cost of each operation. When there is more than one type operation, each type if operation may have</w:t>
      </w:r>
      <w:r w:rsidR="007A6E38">
        <w:t xml:space="preserve"> a differ</w:t>
      </w:r>
      <w:r>
        <w:t>ent amortized cost.</w:t>
      </w:r>
    </w:p>
    <w:p w:rsidR="005453FB" w:rsidRDefault="005453FB" w:rsidP="005453FB"/>
    <w:p w:rsidR="005453FB" w:rsidRDefault="005453FB" w:rsidP="005453FB">
      <w:r>
        <w:t>Co</w:t>
      </w:r>
      <w:r>
        <w:t xml:space="preserve">nsider the insertion operation </w:t>
      </w:r>
      <w:r w:rsidRPr="005453FB">
        <w:rPr>
          <w:b/>
        </w:rPr>
        <w:t>TABLE-INSERTION(T, x)</w:t>
      </w:r>
      <w:r>
        <w:t xml:space="preserve"> performed on the dynamic tables, we can give a similar function for the deletion operation *TABLE-DELETION(T, x)*, where T is the object representing table, </w:t>
      </w:r>
      <w:proofErr w:type="spellStart"/>
      <w:r>
        <w:t>T.table</w:t>
      </w:r>
      <w:proofErr w:type="spellEnd"/>
      <w:r>
        <w:t xml:space="preserve"> contains a pointer to the block of storage representing the table; </w:t>
      </w:r>
      <w:proofErr w:type="spellStart"/>
      <w:r>
        <w:t>T.num</w:t>
      </w:r>
      <w:proofErr w:type="spellEnd"/>
      <w:r>
        <w:t xml:space="preserve"> contains the number of items in the table; and </w:t>
      </w:r>
      <w:proofErr w:type="spellStart"/>
      <w:r>
        <w:t>T.size</w:t>
      </w:r>
      <w:proofErr w:type="spellEnd"/>
      <w:r>
        <w:t xml:space="preserve"> gives the total number of slots in the table. Moreover, we determine the load factor is 1/4 of the table size.</w:t>
      </w:r>
    </w:p>
    <w:p w:rsidR="005453FB" w:rsidRDefault="005453FB" w:rsidP="005453FB"/>
    <w:p w:rsidR="005453FB" w:rsidRDefault="005453FB" w:rsidP="005453FB">
      <w:r>
        <w:t>TABLE-</w:t>
      </w:r>
      <w:proofErr w:type="gramStart"/>
      <w:r>
        <w:t>DELETION(</w:t>
      </w:r>
      <w:proofErr w:type="gramEnd"/>
      <w:r>
        <w:t>T, x):</w:t>
      </w:r>
    </w:p>
    <w:p w:rsidR="005453FB" w:rsidRDefault="005453FB" w:rsidP="005453FB">
      <w:r>
        <w:tab/>
        <w:t xml:space="preserve">if </w:t>
      </w:r>
      <w:proofErr w:type="spellStart"/>
      <w:r>
        <w:t>T.num</w:t>
      </w:r>
      <w:proofErr w:type="spellEnd"/>
      <w:r>
        <w:t xml:space="preserve"> &lt;= </w:t>
      </w:r>
      <w:proofErr w:type="spellStart"/>
      <w:proofErr w:type="gramStart"/>
      <w:r>
        <w:t>T.size</w:t>
      </w:r>
      <w:proofErr w:type="spellEnd"/>
      <w:proofErr w:type="gramEnd"/>
      <w:r>
        <w:t>/4 :</w:t>
      </w:r>
    </w:p>
    <w:p w:rsidR="005453FB" w:rsidRDefault="005453FB" w:rsidP="005453FB">
      <w:r>
        <w:tab/>
      </w:r>
      <w:r>
        <w:tab/>
        <w:t xml:space="preserve">allocate new-table with </w:t>
      </w:r>
      <w:proofErr w:type="spellStart"/>
      <w:proofErr w:type="gramStart"/>
      <w:r>
        <w:t>T.size</w:t>
      </w:r>
      <w:proofErr w:type="spellEnd"/>
      <w:proofErr w:type="gramEnd"/>
      <w:r>
        <w:t>/4 slots</w:t>
      </w:r>
    </w:p>
    <w:p w:rsidR="005453FB" w:rsidRDefault="005453FB" w:rsidP="005453FB">
      <w:r>
        <w:tab/>
      </w:r>
      <w:r>
        <w:tab/>
        <w:t xml:space="preserve">insert all items in </w:t>
      </w:r>
      <w:proofErr w:type="spellStart"/>
      <w:proofErr w:type="gramStart"/>
      <w:r>
        <w:t>T.table</w:t>
      </w:r>
      <w:proofErr w:type="spellEnd"/>
      <w:proofErr w:type="gramEnd"/>
      <w:r>
        <w:t xml:space="preserve"> into new-table</w:t>
      </w:r>
    </w:p>
    <w:p w:rsidR="005453FB" w:rsidRDefault="005453FB" w:rsidP="005453FB">
      <w:r>
        <w:tab/>
      </w:r>
      <w:r>
        <w:tab/>
        <w:t xml:space="preserve">free </w:t>
      </w:r>
      <w:proofErr w:type="spellStart"/>
      <w:proofErr w:type="gramStart"/>
      <w:r>
        <w:t>T.table</w:t>
      </w:r>
      <w:proofErr w:type="spellEnd"/>
      <w:proofErr w:type="gramEnd"/>
    </w:p>
    <w:p w:rsidR="005453FB" w:rsidRDefault="005453FB" w:rsidP="005453FB">
      <w:r>
        <w:tab/>
      </w:r>
      <w:r>
        <w:tab/>
      </w:r>
      <w:proofErr w:type="spellStart"/>
      <w:proofErr w:type="gramStart"/>
      <w:r>
        <w:t>T.size</w:t>
      </w:r>
      <w:proofErr w:type="spellEnd"/>
      <w:proofErr w:type="gramEnd"/>
      <w:r>
        <w:t xml:space="preserve"> = new-table</w:t>
      </w:r>
    </w:p>
    <w:p w:rsidR="005453FB" w:rsidRDefault="005453FB" w:rsidP="005453FB">
      <w:r>
        <w:tab/>
      </w:r>
      <w:r>
        <w:tab/>
      </w:r>
      <w:proofErr w:type="spellStart"/>
      <w:proofErr w:type="gramStart"/>
      <w:r>
        <w:t>T.size</w:t>
      </w:r>
      <w:proofErr w:type="spellEnd"/>
      <w:proofErr w:type="gramEnd"/>
      <w:r>
        <w:t xml:space="preserve"> = </w:t>
      </w:r>
      <w:proofErr w:type="spellStart"/>
      <w:r>
        <w:t>T.size</w:t>
      </w:r>
      <w:proofErr w:type="spellEnd"/>
      <w:r>
        <w:t>/4</w:t>
      </w:r>
    </w:p>
    <w:p w:rsidR="005453FB" w:rsidRDefault="005453FB" w:rsidP="005453FB">
      <w:r>
        <w:tab/>
        <w:t>delete x from table T</w:t>
      </w:r>
    </w:p>
    <w:p w:rsidR="005453FB" w:rsidRDefault="005453FB" w:rsidP="005453FB">
      <w:r>
        <w:tab/>
      </w:r>
      <w:proofErr w:type="spellStart"/>
      <w:r>
        <w:t>T.num</w:t>
      </w:r>
      <w:proofErr w:type="spellEnd"/>
      <w:r>
        <w:t xml:space="preserve"> = </w:t>
      </w:r>
      <w:proofErr w:type="spellStart"/>
      <w:r>
        <w:t>T.num</w:t>
      </w:r>
      <w:proofErr w:type="spellEnd"/>
      <w:r>
        <w:t xml:space="preserve"> - 1</w:t>
      </w:r>
      <w:r>
        <w:tab/>
      </w:r>
    </w:p>
    <w:p w:rsidR="005453FB" w:rsidRDefault="005453FB" w:rsidP="005453FB"/>
    <w:p w:rsidR="005453FB" w:rsidRDefault="005453FB" w:rsidP="005453FB">
      <w:r>
        <w:t xml:space="preserve">By accounting method, </w:t>
      </w:r>
    </w:p>
    <w:p w:rsidR="005453FB" w:rsidRDefault="005453FB" w:rsidP="005453FB"/>
    <w:p w:rsidR="005453FB" w:rsidRDefault="005453FB" w:rsidP="005453FB">
      <w:r>
        <w:t>- for e</w:t>
      </w:r>
      <w:r w:rsidR="007A6E38">
        <w:t>ach insertion, we charge 3 dolla</w:t>
      </w:r>
      <w:r>
        <w:t xml:space="preserve">rs on the inserted element for each insertion. </w:t>
      </w:r>
    </w:p>
    <w:p w:rsidR="005453FB" w:rsidRDefault="005453FB" w:rsidP="005453FB">
      <w:r>
        <w:tab/>
        <w:t>- The inserted element spends immediately 1 dollar for insertion operation;</w:t>
      </w:r>
    </w:p>
    <w:p w:rsidR="005453FB" w:rsidRDefault="005453FB" w:rsidP="005453FB">
      <w:r>
        <w:tab/>
        <w:t>- and it save 2 dollars itself as credit for re-insertion of itself and another element when the table size doubles.</w:t>
      </w:r>
    </w:p>
    <w:p w:rsidR="005453FB" w:rsidRDefault="005453FB" w:rsidP="005453FB">
      <w:r>
        <w:t>- for each deletion, we charge 2 dollars on deleted entry for each deletion.</w:t>
      </w:r>
    </w:p>
    <w:p w:rsidR="005453FB" w:rsidRDefault="005453FB" w:rsidP="005453FB">
      <w:r>
        <w:tab/>
        <w:t>- The deletion cost 1 dollar immediately,</w:t>
      </w:r>
    </w:p>
    <w:p w:rsidR="005453FB" w:rsidRDefault="005453FB" w:rsidP="005453FB">
      <w:r>
        <w:lastRenderedPageBreak/>
        <w:tab/>
        <w:t>- Another dollar on the emptied slot is spent for the re-insertion of other one element when table size contracts.</w:t>
      </w:r>
    </w:p>
    <w:p w:rsidR="005453FB" w:rsidRDefault="005453FB" w:rsidP="005453FB"/>
    <w:p w:rsidR="005453FB" w:rsidRDefault="005453FB" w:rsidP="005453FB">
      <w:r>
        <w:t>Hence for n INSERTION oper</w:t>
      </w:r>
      <w:r w:rsidR="007A6E38">
        <w:t>a</w:t>
      </w:r>
      <w:r>
        <w:t>tions, it has been proven that the total cost is bounded above by 3n, and then the amortized cost is 3 for each insertion.</w:t>
      </w:r>
    </w:p>
    <w:p w:rsidR="005453FB" w:rsidRDefault="005453FB" w:rsidP="005453FB">
      <w:r>
        <w:t>Similarly, for n DELETION operations, the total cost is, in this case, bounded above by 2n, and then the amortized cost is 2 for each deletion.</w:t>
      </w:r>
    </w:p>
    <w:p w:rsidR="005453FB" w:rsidRDefault="005453FB" w:rsidP="005453FB"/>
    <w:p w:rsidR="005453FB" w:rsidRDefault="005453FB" w:rsidP="005453FB">
      <w:r>
        <w:t xml:space="preserve">Moreover, for n operations including INSERTION and DELETION, since each operation requires constant cost, and thus the n operations are O(n), and </w:t>
      </w:r>
      <w:proofErr w:type="gramStart"/>
      <w:r>
        <w:t>O(</w:t>
      </w:r>
      <w:proofErr w:type="gramEnd"/>
      <w:r>
        <w:t>1) per operation.</w:t>
      </w:r>
    </w:p>
    <w:p w:rsidR="005453FB" w:rsidRDefault="005453FB" w:rsidP="005453FB"/>
    <w:p w:rsidR="005453FB" w:rsidRPr="00D82AD0" w:rsidRDefault="007A6E38" w:rsidP="005453FB">
      <w:pPr>
        <w:rPr>
          <w:b/>
        </w:rPr>
      </w:pPr>
      <w:r>
        <w:rPr>
          <w:b/>
        </w:rPr>
        <w:t>[Addi</w:t>
      </w:r>
      <w:r w:rsidR="005453FB" w:rsidRPr="00D82AD0">
        <w:rPr>
          <w:b/>
        </w:rPr>
        <w:t>t</w:t>
      </w:r>
      <w:r>
        <w:rPr>
          <w:b/>
        </w:rPr>
        <w:t>i</w:t>
      </w:r>
      <w:r w:rsidR="005453FB" w:rsidRPr="00D82AD0">
        <w:rPr>
          <w:b/>
        </w:rPr>
        <w:t>onal Question: 17.4-3]</w:t>
      </w:r>
    </w:p>
    <w:p w:rsidR="005453FB" w:rsidRDefault="005453FB" w:rsidP="005453FB">
      <w:r>
        <w:t>As what the question describes, we contract th</w:t>
      </w:r>
      <w:r w:rsidR="007A6E38">
        <w:t>e</w:t>
      </w:r>
      <w:r>
        <w:t xml:space="preserve"> table to the table with 2/3 of the original table size as the load factor drops to &amp; below 1/3.</w:t>
      </w:r>
    </w:p>
    <w:p w:rsidR="005453FB" w:rsidRDefault="005453FB" w:rsidP="005453FB"/>
    <w:p w:rsidR="005453FB" w:rsidRDefault="007A6E38" w:rsidP="005453FB">
      <w:r>
        <w:t>It seems iden</w:t>
      </w:r>
      <w:r w:rsidR="005453FB">
        <w:t>tical in logic as the method with halving the table size when load factor drops to &amp; below 1/2 at first glance. But there is a crucial difference.</w:t>
      </w:r>
    </w:p>
    <w:p w:rsidR="005453FB" w:rsidRDefault="005453FB" w:rsidP="005453FB"/>
    <w:p w:rsidR="005453FB" w:rsidRDefault="005453FB" w:rsidP="005453FB">
      <w:r>
        <w:t xml:space="preserve">Suppose there are n operations including both DELETION and INSERTION, we assume that we still charge 2 dollars for each DELETION operation. In a desired situation, since the table could contract to the 2/3 of the original size, but double based on it as half of new table. </w:t>
      </w:r>
      <w:proofErr w:type="gramStart"/>
      <w:r>
        <w:t>So</w:t>
      </w:r>
      <w:proofErr w:type="gramEnd"/>
      <w:r>
        <w:t xml:space="preserve"> the table tend to get bigger and bigger and ac</w:t>
      </w:r>
      <w:r w:rsidR="007A6E38">
        <w:t xml:space="preserve">cordingly, in a long term the </w:t>
      </w:r>
      <w:r>
        <w:t>potential of the following deletion operations WILL NOT cover the cost of copyin</w:t>
      </w:r>
      <w:r w:rsidR="007A6E38">
        <w:t xml:space="preserve">g old element to another table. </w:t>
      </w:r>
      <w:proofErr w:type="gramStart"/>
      <w:r w:rsidR="007A6E38">
        <w:t>So</w:t>
      </w:r>
      <w:proofErr w:type="gramEnd"/>
      <w:r>
        <w:t xml:space="preserve"> charging 2 dollars is not enough.</w:t>
      </w:r>
    </w:p>
    <w:p w:rsidR="005453FB" w:rsidRDefault="005453FB" w:rsidP="005453FB"/>
    <w:p w:rsidR="005453FB" w:rsidRDefault="005453FB" w:rsidP="005453FB">
      <w:r>
        <w:t xml:space="preserve">Instead, if we charge 3 </w:t>
      </w:r>
      <w:proofErr w:type="gramStart"/>
      <w:r>
        <w:t>dollar</w:t>
      </w:r>
      <w:proofErr w:type="gramEnd"/>
      <w:r>
        <w:t xml:space="preserve"> for each DELETION. A dollar for deletion immediately, 2 dollars for the old element to re-inset, since if we assume the old table has size x. After doubling, 1/3 of the new table is 2x/3, which never exceeds the potential 2*(x-2x/3). </w:t>
      </w:r>
      <w:proofErr w:type="gramStart"/>
      <w:r>
        <w:t>So</w:t>
      </w:r>
      <w:proofErr w:type="gramEnd"/>
      <w:r>
        <w:t xml:space="preserve"> for each DELETION operation, the amortized cost is bound by 3, which is constant. And for n operations of INSERTIONs and DELETIONs, the cost is O(n) as well and </w:t>
      </w:r>
      <w:proofErr w:type="gramStart"/>
      <w:r>
        <w:t>O(</w:t>
      </w:r>
      <w:proofErr w:type="gramEnd"/>
      <w:r>
        <w:t>1) for each operation.</w:t>
      </w:r>
    </w:p>
    <w:p w:rsidR="005453FB" w:rsidRDefault="005453FB" w:rsidP="005453FB"/>
    <w:p w:rsidR="005453FB" w:rsidRPr="00D82AD0" w:rsidRDefault="005453FB" w:rsidP="005453FB">
      <w:pPr>
        <w:rPr>
          <w:b/>
        </w:rPr>
      </w:pPr>
      <w:r w:rsidRPr="00D82AD0">
        <w:rPr>
          <w:b/>
        </w:rPr>
        <w:t>Question 2:</w:t>
      </w:r>
    </w:p>
    <w:p w:rsidR="005453FB" w:rsidRDefault="005453FB" w:rsidP="005453FB">
      <w:r>
        <w:t>Part(a):</w:t>
      </w:r>
    </w:p>
    <w:p w:rsidR="005453FB" w:rsidRDefault="005453FB" w:rsidP="005453FB">
      <w:r>
        <w:t xml:space="preserve">Recall that </w:t>
      </w:r>
    </w:p>
    <w:p w:rsidR="005453FB" w:rsidRDefault="005453FB" w:rsidP="005453FB"/>
    <w:p w:rsidR="005453FB" w:rsidRDefault="005453FB" w:rsidP="005453FB">
      <w:r>
        <w:t xml:space="preserve">- A binary search tree rooted at node x is said to be a-balanced, for 0&lt; a </w:t>
      </w:r>
      <w:r>
        <w:lastRenderedPageBreak/>
        <w:t xml:space="preserve">&lt;1, </w:t>
      </w:r>
      <w:proofErr w:type="spellStart"/>
      <w:r>
        <w:t>iff</w:t>
      </w:r>
      <w:proofErr w:type="spellEnd"/>
      <w:r>
        <w:t xml:space="preserve"> both sizes of x's left and right subtree are </w:t>
      </w:r>
      <m:oMath>
        <m:r>
          <w:rPr>
            <w:rFonts w:ascii="Cambria Math" w:hAnsi="Cambria Math"/>
          </w:rPr>
          <m:t>≤</m:t>
        </m:r>
      </m:oMath>
      <w:r>
        <w:t xml:space="preserve"> a*size(x), and both subtrees are also a-balanced.</w:t>
      </w:r>
    </w:p>
    <w:p w:rsidR="005453FB" w:rsidRDefault="005453FB" w:rsidP="005453FB"/>
    <w:p w:rsidR="005453FB" w:rsidRDefault="005453FB" w:rsidP="005453FB">
      <w:r>
        <w:t xml:space="preserve">- A </w:t>
      </w:r>
      <w:proofErr w:type="spellStart"/>
      <w:r>
        <w:t>inorder</w:t>
      </w:r>
      <w:proofErr w:type="spellEnd"/>
      <w:r>
        <w:t xml:space="preserve"> tress walk on a binary search tree allows us to print out nodes in the order of keys. i.e., it recursively prints out left subtree, root, and right subtree in order.</w:t>
      </w:r>
    </w:p>
    <w:p w:rsidR="005453FB" w:rsidRDefault="005453FB" w:rsidP="005453FB"/>
    <w:p w:rsidR="005453FB" w:rsidRDefault="007A6E38" w:rsidP="005453FB">
      <w:r>
        <w:t xml:space="preserve">For this question, we apply </w:t>
      </w:r>
      <w:r w:rsidRPr="007A6E38">
        <w:rPr>
          <w:b/>
        </w:rPr>
        <w:t>linear size array</w:t>
      </w:r>
      <w:r w:rsidR="005453FB">
        <w:t xml:space="preserve"> and</w:t>
      </w:r>
      <w:r>
        <w:t xml:space="preserve"> </w:t>
      </w:r>
      <w:proofErr w:type="spellStart"/>
      <w:r w:rsidRPr="007A6E38">
        <w:rPr>
          <w:b/>
        </w:rPr>
        <w:t>inorder</w:t>
      </w:r>
      <w:proofErr w:type="spellEnd"/>
      <w:r w:rsidRPr="007A6E38">
        <w:rPr>
          <w:b/>
        </w:rPr>
        <w:t xml:space="preserve"> traversal algorithm</w:t>
      </w:r>
      <w:r w:rsidR="005453FB">
        <w:t>.</w:t>
      </w:r>
    </w:p>
    <w:p w:rsidR="005453FB" w:rsidRDefault="005453FB" w:rsidP="005453FB"/>
    <w:p w:rsidR="005453FB" w:rsidRDefault="005453FB" w:rsidP="005453FB">
      <w:r>
        <w:t xml:space="preserve">For a binary search tree with n nodes, we apply an </w:t>
      </w:r>
      <w:proofErr w:type="spellStart"/>
      <w:r>
        <w:t>inorder</w:t>
      </w:r>
      <w:proofErr w:type="spellEnd"/>
      <w:r>
        <w:t xml:space="preserve"> traversal T on it, and print out all nodes in order into the linear size array. Then we can recursively find the median of the array as the root and break array into three part: left array, root, and right array, and then keep doing it on each smaller </w:t>
      </w:r>
      <w:proofErr w:type="gramStart"/>
      <w:r>
        <w:t>arrays</w:t>
      </w:r>
      <w:proofErr w:type="gramEnd"/>
      <w:r>
        <w:t>. In this case, since we can allocate median using T each ti</w:t>
      </w:r>
      <w:r w:rsidR="007A6E38">
        <w:t>me in constant time, the recurre</w:t>
      </w:r>
      <w:r>
        <w:t>nce is</w:t>
      </w:r>
    </w:p>
    <w:p w:rsidR="005453FB" w:rsidRDefault="005453FB" w:rsidP="007A6E38">
      <w:pPr>
        <w:pStyle w:val="ListParagraph"/>
        <w:numPr>
          <w:ilvl w:val="0"/>
          <w:numId w:val="3"/>
        </w:numPr>
      </w:pPr>
      <w:r>
        <w:t>T(n)=2T(n/</w:t>
      </w:r>
      <w:proofErr w:type="gramStart"/>
      <w:r>
        <w:t>2)+</w:t>
      </w:r>
      <w:proofErr w:type="gramEnd"/>
      <w:r>
        <w:t>1</w:t>
      </w:r>
    </w:p>
    <w:p w:rsidR="005453FB" w:rsidRDefault="005453FB" w:rsidP="005453FB">
      <w:r>
        <w:t xml:space="preserve">which has the linear solution, meaning it uses linear time. Since the original array is binary search tree visited by </w:t>
      </w:r>
      <w:proofErr w:type="spellStart"/>
      <w:r>
        <w:t>inorder</w:t>
      </w:r>
      <w:proofErr w:type="spellEnd"/>
      <w:r>
        <w:t xml:space="preserve"> traversal, the subarrays must also be binary search tree, and all the subarrays cut in half must satisfy 1/2-banlanced property.</w:t>
      </w:r>
    </w:p>
    <w:p w:rsidR="005453FB" w:rsidRDefault="005453FB" w:rsidP="005453FB"/>
    <w:p w:rsidR="005453FB" w:rsidRDefault="005453FB" w:rsidP="005453FB">
      <w:r>
        <w:t>Part(b)</w:t>
      </w:r>
    </w:p>
    <w:p w:rsidR="005453FB" w:rsidRDefault="00CF75F4" w:rsidP="005453FB">
      <w:r>
        <w:t>Compare to the height of a 1/2-balanced BST, t</w:t>
      </w:r>
      <w:r w:rsidR="00A801AA">
        <w:t xml:space="preserve">he question is equivalent to </w:t>
      </w:r>
      <w:r>
        <w:t>say that</w:t>
      </w:r>
      <w:r w:rsidR="005453FB">
        <w:t xml:space="preserve"> are proving by induction that any 2/3-balanced</w:t>
      </w:r>
      <w:r>
        <w:t xml:space="preserve"> tree having nodes </w:t>
      </w:r>
      <m:oMath>
        <m:r>
          <w:rPr>
            <w:rFonts w:ascii="Cambria Math" w:hAnsi="Cambria Math"/>
          </w:rPr>
          <m:t>≤</m:t>
        </m:r>
      </m:oMath>
      <w:r w:rsidR="007A6E38">
        <w:t xml:space="preserve"> (2/3)</w:t>
      </w:r>
      <w:r w:rsidR="007A6E38">
        <w:rPr>
          <w:vertAlign w:val="superscript"/>
        </w:rPr>
        <w:t>-</w:t>
      </w:r>
      <w:proofErr w:type="spellStart"/>
      <w:r w:rsidR="007A6E38">
        <w:rPr>
          <w:vertAlign w:val="superscript"/>
        </w:rPr>
        <w:t>b</w:t>
      </w:r>
      <w:r w:rsidR="005453FB">
        <w:t>+b</w:t>
      </w:r>
      <w:proofErr w:type="spellEnd"/>
      <w:r w:rsidR="005453FB">
        <w:t xml:space="preserve"> has the height at most b, where </w:t>
      </w:r>
    </w:p>
    <w:p w:rsidR="005453FB" w:rsidRDefault="005453FB" w:rsidP="005453FB"/>
    <w:p w:rsidR="005453FB" w:rsidRDefault="005453FB" w:rsidP="005453FB">
      <w:r>
        <w:t xml:space="preserve">- Base: for b=0, then </w:t>
      </w:r>
      <w:r w:rsidR="007A6E38">
        <w:t xml:space="preserve">we </w:t>
      </w:r>
      <w:proofErr w:type="gramStart"/>
      <w:r w:rsidR="007A6E38">
        <w:t>has</w:t>
      </w:r>
      <w:proofErr w:type="gramEnd"/>
      <w:r w:rsidR="007A6E38">
        <w:t xml:space="preserve"> only one node and (2/3)</w:t>
      </w:r>
      <w:r w:rsidR="007A6E38">
        <w:rPr>
          <w:vertAlign w:val="superscript"/>
        </w:rPr>
        <w:t>0</w:t>
      </w:r>
      <w:r>
        <w:t>=1, thus the assumption holds for the base case.</w:t>
      </w:r>
    </w:p>
    <w:p w:rsidR="005453FB" w:rsidRDefault="005453FB" w:rsidP="005453FB"/>
    <w:p w:rsidR="005453FB" w:rsidRDefault="005453FB" w:rsidP="005453FB">
      <w:r>
        <w:t xml:space="preserve">- Induction Hypothesis: </w:t>
      </w:r>
      <w:r w:rsidR="00CF75F4">
        <w:t xml:space="preserve">here we can prove by contradiction by assuming that there </w:t>
      </w:r>
      <w:proofErr w:type="gramStart"/>
      <w:r w:rsidR="00CF75F4">
        <w:t>are</w:t>
      </w:r>
      <w:proofErr w:type="gramEnd"/>
      <w:r w:rsidR="00CF75F4">
        <w:t xml:space="preserve"> some tree of height k that has more than </w:t>
      </w:r>
      <w:r w:rsidR="00CF75F4">
        <w:t>(2/3)</w:t>
      </w:r>
      <w:r w:rsidR="00CF75F4">
        <w:rPr>
          <w:vertAlign w:val="superscript"/>
        </w:rPr>
        <w:t>-</w:t>
      </w:r>
      <w:proofErr w:type="spellStart"/>
      <w:r w:rsidR="00CF75F4">
        <w:rPr>
          <w:vertAlign w:val="superscript"/>
        </w:rPr>
        <w:t>b</w:t>
      </w:r>
      <w:r w:rsidR="00CF75F4">
        <w:t>+b</w:t>
      </w:r>
      <w:proofErr w:type="spellEnd"/>
      <w:r w:rsidR="00CF75F4">
        <w:t xml:space="preserve"> nodes.</w:t>
      </w:r>
    </w:p>
    <w:p w:rsidR="005453FB" w:rsidRDefault="005453FB" w:rsidP="005453FB"/>
    <w:p w:rsidR="005453FB" w:rsidRDefault="005453FB" w:rsidP="005453FB">
      <w:r>
        <w:t>- Induction Step: Since both of subtrees are 2/3-balanced, then by the rules we have</w:t>
      </w:r>
    </w:p>
    <w:p w:rsidR="005453FB" w:rsidRDefault="005453FB" w:rsidP="005453FB">
      <w:r>
        <w:tab/>
      </w:r>
      <w:r>
        <w:tab/>
      </w:r>
      <w:r>
        <w:tab/>
      </w:r>
      <w:proofErr w:type="spellStart"/>
      <w:proofErr w:type="gramStart"/>
      <w:r w:rsidR="007A6E38">
        <w:t>lefttree.size</w:t>
      </w:r>
      <w:proofErr w:type="spellEnd"/>
      <w:proofErr w:type="gramEnd"/>
      <w:r w:rsidR="007A6E38">
        <w:t xml:space="preserve"> </w:t>
      </w:r>
      <m:oMath>
        <m:r>
          <w:rPr>
            <w:rFonts w:ascii="Cambria Math" w:hAnsi="Cambria Math"/>
          </w:rPr>
          <m:t>≤</m:t>
        </m:r>
      </m:oMath>
      <w:r w:rsidR="00CF75F4">
        <w:t xml:space="preserve"> (2/3)*root</w:t>
      </w:r>
      <w:proofErr w:type="spellStart"/>
      <w:r>
        <w:t>tree.size</w:t>
      </w:r>
      <w:proofErr w:type="spellEnd"/>
    </w:p>
    <w:p w:rsidR="005453FB" w:rsidRDefault="005453FB" w:rsidP="005453FB">
      <w:r>
        <w:t>then</w:t>
      </w:r>
      <w:r w:rsidR="00CF75F4">
        <w:t xml:space="preserve"> it is equivalent to</w:t>
      </w:r>
    </w:p>
    <w:p w:rsidR="005453FB" w:rsidRDefault="00CF75F4" w:rsidP="005453FB">
      <w:r>
        <w:tab/>
      </w:r>
      <w:r>
        <w:tab/>
      </w:r>
      <w:r>
        <w:tab/>
      </w:r>
      <w:proofErr w:type="gramStart"/>
      <w:r>
        <w:t>roottree.size</w:t>
      </w:r>
      <w:proofErr w:type="gramEnd"/>
      <w:r>
        <w:t xml:space="preserve">-1-righttree.size </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xml:space="preserve">roottree.size </m:t>
        </m:r>
      </m:oMath>
    </w:p>
    <w:p w:rsidR="005453FB" w:rsidRDefault="005453FB" w:rsidP="005453FB">
      <w:r>
        <w:tab/>
      </w:r>
      <w:r>
        <w:tab/>
      </w:r>
      <w:r>
        <w:tab/>
      </w:r>
      <w:proofErr w:type="spellStart"/>
      <w:proofErr w:type="gramStart"/>
      <w:r>
        <w:t>righttree.size</w:t>
      </w:r>
      <w:proofErr w:type="spellEnd"/>
      <w:proofErr w:type="gramEnd"/>
      <w:r>
        <w:t xml:space="preserve"> &gt; </w:t>
      </w:r>
      <w:proofErr w:type="spellStart"/>
      <w:r>
        <w:t>roottree.size</w:t>
      </w:r>
      <w:proofErr w:type="spellEnd"/>
      <w:r>
        <w:t>-(2/3)*roottree.size-1</w:t>
      </w:r>
    </w:p>
    <w:p w:rsidR="005453FB" w:rsidRDefault="005453FB" w:rsidP="005453FB">
      <w:r>
        <w:tab/>
      </w:r>
      <w:r>
        <w:tab/>
      </w:r>
      <w:r>
        <w:tab/>
        <w:t xml:space="preserve">               &gt; (1-2/</w:t>
      </w:r>
      <w:proofErr w:type="gramStart"/>
      <w:r>
        <w:t>3)*</w:t>
      </w:r>
      <w:proofErr w:type="gramEnd"/>
      <w:r>
        <w:t>roottree.size-1</w:t>
      </w:r>
    </w:p>
    <w:p w:rsidR="005453FB" w:rsidRDefault="005453FB" w:rsidP="005453FB">
      <w:r>
        <w:tab/>
      </w:r>
      <w:r>
        <w:tab/>
      </w:r>
      <w:r>
        <w:tab/>
        <w:t xml:space="preserve">      </w:t>
      </w:r>
      <w:r w:rsidR="007A6E38">
        <w:t xml:space="preserve">         &gt; (1-2/</w:t>
      </w:r>
      <w:proofErr w:type="gramStart"/>
      <w:r w:rsidR="007A6E38">
        <w:t>3)*</w:t>
      </w:r>
      <w:proofErr w:type="gramEnd"/>
      <w:r w:rsidR="007A6E38">
        <w:t>[(2/3)</w:t>
      </w:r>
      <w:r w:rsidR="007A6E38">
        <w:rPr>
          <w:vertAlign w:val="superscript"/>
        </w:rPr>
        <w:t>-k-1</w:t>
      </w:r>
      <w:r>
        <w:t>]+(k+1)-1</w:t>
      </w:r>
    </w:p>
    <w:p w:rsidR="005453FB" w:rsidRDefault="005453FB" w:rsidP="005453FB">
      <w:r>
        <w:lastRenderedPageBreak/>
        <w:tab/>
      </w:r>
      <w:r>
        <w:tab/>
      </w:r>
      <w:r>
        <w:tab/>
        <w:t xml:space="preserve">  </w:t>
      </w:r>
      <w:r w:rsidR="007A6E38">
        <w:t xml:space="preserve">             &gt; (1/</w:t>
      </w:r>
      <w:proofErr w:type="gramStart"/>
      <w:r w:rsidR="007A6E38">
        <w:t>2)*</w:t>
      </w:r>
      <w:proofErr w:type="gramEnd"/>
      <w:r w:rsidR="007A6E38">
        <w:t>[(2/3)</w:t>
      </w:r>
      <w:r w:rsidR="007A6E38">
        <w:rPr>
          <w:vertAlign w:val="superscript"/>
        </w:rPr>
        <w:t>-k</w:t>
      </w:r>
      <w:r>
        <w:t>]+k</w:t>
      </w:r>
    </w:p>
    <w:p w:rsidR="005453FB" w:rsidRDefault="005453FB" w:rsidP="005453FB">
      <w:r>
        <w:t>also</w:t>
      </w:r>
    </w:p>
    <w:p w:rsidR="005453FB" w:rsidRDefault="005453FB" w:rsidP="005453FB">
      <w:r>
        <w:tab/>
      </w:r>
    </w:p>
    <w:p w:rsidR="005453FB" w:rsidRDefault="005453FB" w:rsidP="005453FB">
      <w:r>
        <w:tab/>
      </w:r>
      <w:r>
        <w:tab/>
      </w:r>
      <w:r>
        <w:tab/>
        <w:t>(1-1</w:t>
      </w:r>
      <w:r w:rsidR="007A6E38">
        <w:t>/</w:t>
      </w:r>
      <w:proofErr w:type="gramStart"/>
      <w:r w:rsidR="007A6E38">
        <w:t>2)*</w:t>
      </w:r>
      <w:proofErr w:type="gramEnd"/>
      <w:r w:rsidR="007A6E38">
        <w:t>[(2/3)</w:t>
      </w:r>
      <w:r w:rsidR="007A6E38">
        <w:rPr>
          <w:vertAlign w:val="superscript"/>
        </w:rPr>
        <w:t>-k</w:t>
      </w:r>
      <w:r w:rsidR="007A6E38">
        <w:t>]+k = ((1/2)</w:t>
      </w:r>
      <w:r w:rsidR="007A6E38">
        <w:rPr>
          <w:vertAlign w:val="superscript"/>
        </w:rPr>
        <w:t xml:space="preserve">-1 </w:t>
      </w:r>
      <w:r>
        <w:t>-</w:t>
      </w:r>
      <w:r w:rsidR="007A6E38">
        <w:t xml:space="preserve"> 1)*[(2/3)</w:t>
      </w:r>
      <w:r w:rsidR="007A6E38">
        <w:rPr>
          <w:vertAlign w:val="superscript"/>
        </w:rPr>
        <w:t>-k+1</w:t>
      </w:r>
      <w:r>
        <w:t>]+k</w:t>
      </w:r>
      <w:r w:rsidR="00CF75F4">
        <w:t>-1</w:t>
      </w:r>
    </w:p>
    <w:p w:rsidR="005453FB" w:rsidRDefault="007A6E38" w:rsidP="005453FB">
      <w:r>
        <w:tab/>
      </w:r>
      <w:r>
        <w:tab/>
      </w:r>
      <w:r>
        <w:tab/>
        <w:t xml:space="preserve">                     </w:t>
      </w:r>
      <m:oMath>
        <m:r>
          <w:rPr>
            <w:rFonts w:ascii="Cambria Math" w:hAnsi="Cambria Math"/>
          </w:rPr>
          <m:t>≥</m:t>
        </m:r>
      </m:oMath>
      <w:r>
        <w:t xml:space="preserve"> (2/3)</w:t>
      </w:r>
      <w:r>
        <w:rPr>
          <w:vertAlign w:val="superscript"/>
        </w:rPr>
        <w:t>-k+1</w:t>
      </w:r>
      <w:r w:rsidR="005453FB">
        <w:t>+k</w:t>
      </w:r>
      <w:r w:rsidR="00CF75F4">
        <w:t>-1</w:t>
      </w:r>
    </w:p>
    <w:p w:rsidR="005453FB" w:rsidRDefault="005453FB" w:rsidP="005453FB">
      <w:r>
        <w:t>then</w:t>
      </w:r>
    </w:p>
    <w:p w:rsidR="005453FB" w:rsidRDefault="005453FB" w:rsidP="005453FB"/>
    <w:p w:rsidR="005453FB" w:rsidRDefault="007A6E38" w:rsidP="005453FB">
      <w:r>
        <w:tab/>
      </w:r>
      <w:r>
        <w:tab/>
      </w:r>
      <w:bookmarkStart w:id="0" w:name="_GoBack"/>
      <w:bookmarkEnd w:id="0"/>
      <w:r>
        <w:tab/>
      </w:r>
      <w:proofErr w:type="spellStart"/>
      <w:proofErr w:type="gramStart"/>
      <w:r>
        <w:t>righttree.size</w:t>
      </w:r>
      <w:proofErr w:type="spellEnd"/>
      <w:proofErr w:type="gramEnd"/>
      <w:r>
        <w:t xml:space="preserve"> &gt; (2/3)</w:t>
      </w:r>
      <w:r>
        <w:rPr>
          <w:vertAlign w:val="superscript"/>
        </w:rPr>
        <w:t>-k+1</w:t>
      </w:r>
      <w:r w:rsidR="005453FB">
        <w:t>+k</w:t>
      </w:r>
      <w:r w:rsidR="00CF75F4">
        <w:t>-1</w:t>
      </w:r>
    </w:p>
    <w:p w:rsidR="005453FB" w:rsidRDefault="005453FB" w:rsidP="005453FB">
      <w:r>
        <w:t>It</w:t>
      </w:r>
      <w:r w:rsidRPr="0052600F">
        <w:rPr>
          <w:b/>
        </w:rPr>
        <w:t xml:space="preserve"> contradicts</w:t>
      </w:r>
      <w:r>
        <w:t xml:space="preserve"> to the fact since it hold</w:t>
      </w:r>
      <w:r w:rsidR="007A6E38">
        <w:t>s</w:t>
      </w:r>
      <w:r>
        <w:t xml:space="preserve"> f</w:t>
      </w:r>
      <w:r w:rsidR="00CF75F4">
        <w:t xml:space="preserve">or even smaller values of b since </w:t>
      </w:r>
      <w:r>
        <w:t>any child of a tr</w:t>
      </w:r>
      <w:r w:rsidR="00CF75F4">
        <w:t>ee with height b has height b-1, which means the height is at most k-1.</w:t>
      </w:r>
    </w:p>
    <w:p w:rsidR="005453FB" w:rsidRDefault="0052600F" w:rsidP="005453FB">
      <w:proofErr w:type="gramStart"/>
      <w:r>
        <w:t>So</w:t>
      </w:r>
      <w:proofErr w:type="gramEnd"/>
      <w:r>
        <w:t xml:space="preserve"> the assumption is proven to be correct and the height of a 2/3-balanced tree is O(log(n)).</w:t>
      </w:r>
    </w:p>
    <w:p w:rsidR="0052600F" w:rsidRDefault="0052600F" w:rsidP="005453FB"/>
    <w:p w:rsidR="008449A4" w:rsidRDefault="00ED4A33" w:rsidP="008449A4">
      <w:r>
        <w:t>Part(c):</w:t>
      </w:r>
      <w:r w:rsidR="008449A4">
        <w:t xml:space="preserve"> For either Deletion or Insertion, we need to:</w:t>
      </w:r>
    </w:p>
    <w:p w:rsidR="008449A4" w:rsidRDefault="008449A4" w:rsidP="008449A4">
      <w:pPr>
        <w:pStyle w:val="ListParagraph"/>
        <w:numPr>
          <w:ilvl w:val="0"/>
          <w:numId w:val="2"/>
        </w:numPr>
      </w:pPr>
      <w:r>
        <w:t>Traversal through the tree to find the spot to add-on or the node to be removed.</w:t>
      </w:r>
    </w:p>
    <w:p w:rsidR="008449A4" w:rsidRDefault="008449A4" w:rsidP="008449A4">
      <w:pPr>
        <w:pStyle w:val="ListParagraph"/>
        <w:numPr>
          <w:ilvl w:val="0"/>
          <w:numId w:val="2"/>
        </w:numPr>
      </w:pPr>
      <w:r>
        <w:t>Operating a single Insertion/Deletion operation.</w:t>
      </w:r>
    </w:p>
    <w:p w:rsidR="008449A4" w:rsidRDefault="008449A4" w:rsidP="008449A4">
      <w:pPr>
        <w:pStyle w:val="ListParagraph"/>
        <w:numPr>
          <w:ilvl w:val="0"/>
          <w:numId w:val="2"/>
        </w:numPr>
      </w:pPr>
      <w:r>
        <w:t>Adjust the corresponding subtree from 2/3-balanced to 1/2-balanced.</w:t>
      </w:r>
    </w:p>
    <w:p w:rsidR="008449A4" w:rsidRDefault="008449A4" w:rsidP="008449A4">
      <w:pPr>
        <w:pStyle w:val="ListParagraph"/>
      </w:pPr>
    </w:p>
    <w:p w:rsidR="00ED4A33" w:rsidRDefault="008449A4" w:rsidP="005453FB">
      <w:r>
        <w:t>The worst case</w:t>
      </w:r>
      <w:r w:rsidR="005104A1">
        <w:t xml:space="preserve"> in the first step could cost log(n);</w:t>
      </w:r>
    </w:p>
    <w:p w:rsidR="005104A1" w:rsidRDefault="005104A1" w:rsidP="005453FB">
      <w:r>
        <w:t>The second step costs 1;</w:t>
      </w:r>
    </w:p>
    <w:p w:rsidR="00F33B8F" w:rsidRDefault="005104A1" w:rsidP="005453FB">
      <w:r>
        <w:t xml:space="preserve">And the third </w:t>
      </w:r>
      <w:r w:rsidR="00F33B8F">
        <w:t>step, which is re-binding nodes to satisfy 1/2-balanced once it doesn’t after insertion/deletion, can actually cost log(n)</w:t>
      </w:r>
    </w:p>
    <w:p w:rsidR="00F33B8F" w:rsidRDefault="00F33B8F" w:rsidP="005453FB"/>
    <w:p w:rsidR="00F33B8F" w:rsidRDefault="00F33B8F" w:rsidP="005453FB">
      <w:r>
        <w:t>Therefore, the amortized cost is 2log(n)+1 per DELETION/INSERTION operation.</w:t>
      </w:r>
    </w:p>
    <w:p w:rsidR="00F33B8F" w:rsidRDefault="00F33B8F" w:rsidP="005453FB"/>
    <w:p w:rsidR="005453FB" w:rsidRPr="00D82AD0" w:rsidRDefault="005453FB" w:rsidP="005453FB">
      <w:pPr>
        <w:rPr>
          <w:b/>
        </w:rPr>
      </w:pPr>
      <w:r w:rsidRPr="00D82AD0">
        <w:rPr>
          <w:b/>
        </w:rPr>
        <w:t>Question 3:</w:t>
      </w:r>
    </w:p>
    <w:p w:rsidR="005453FB" w:rsidRDefault="005453FB" w:rsidP="005453FB">
      <w:r>
        <w:t>Part(a): Suppose block(</w:t>
      </w:r>
      <w:proofErr w:type="spellStart"/>
      <w:proofErr w:type="gramStart"/>
      <w:r>
        <w:t>i,j</w:t>
      </w:r>
      <w:proofErr w:type="spellEnd"/>
      <w:proofErr w:type="gramEnd"/>
      <w:r>
        <w:t>)=[B(</w:t>
      </w:r>
      <w:proofErr w:type="spellStart"/>
      <w:r>
        <w:t>i,j</w:t>
      </w:r>
      <w:proofErr w:type="spellEnd"/>
      <w:r>
        <w:t>),...,B(i,j+1)-1]</w:t>
      </w:r>
    </w:p>
    <w:p w:rsidR="005453FB" w:rsidRDefault="005453FB" w:rsidP="005453FB"/>
    <w:tbl>
      <w:tblPr>
        <w:tblStyle w:val="TableGrid"/>
        <w:tblW w:w="0" w:type="auto"/>
        <w:tblLook w:val="04A0" w:firstRow="1" w:lastRow="0" w:firstColumn="1" w:lastColumn="0" w:noHBand="0" w:noVBand="1"/>
      </w:tblPr>
      <w:tblGrid>
        <w:gridCol w:w="954"/>
        <w:gridCol w:w="705"/>
        <w:gridCol w:w="698"/>
        <w:gridCol w:w="708"/>
        <w:gridCol w:w="706"/>
        <w:gridCol w:w="697"/>
        <w:gridCol w:w="694"/>
        <w:gridCol w:w="712"/>
        <w:gridCol w:w="703"/>
        <w:gridCol w:w="683"/>
        <w:gridCol w:w="694"/>
        <w:gridCol w:w="676"/>
      </w:tblGrid>
      <w:tr w:rsidR="00F33B8F" w:rsidTr="00F33B8F">
        <w:tc>
          <w:tcPr>
            <w:tcW w:w="954" w:type="dxa"/>
          </w:tcPr>
          <w:p w:rsidR="00F33B8F" w:rsidRDefault="00F33B8F" w:rsidP="005453FB">
            <w:r>
              <w:t>Rank</w:t>
            </w:r>
          </w:p>
        </w:tc>
        <w:tc>
          <w:tcPr>
            <w:tcW w:w="705" w:type="dxa"/>
          </w:tcPr>
          <w:p w:rsidR="00F33B8F" w:rsidRDefault="00F33B8F" w:rsidP="005453FB">
            <w:r>
              <w:t>0</w:t>
            </w:r>
          </w:p>
        </w:tc>
        <w:tc>
          <w:tcPr>
            <w:tcW w:w="698"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tc>
        <w:tc>
          <w:tcPr>
            <w:tcW w:w="708"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706"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3</m:t>
                    </m:r>
                  </m:sup>
                </m:sSup>
              </m:oMath>
            </m:oMathPara>
          </w:p>
        </w:tc>
        <w:tc>
          <w:tcPr>
            <w:tcW w:w="697"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4</m:t>
                    </m:r>
                  </m:sup>
                </m:sSup>
              </m:oMath>
            </m:oMathPara>
          </w:p>
        </w:tc>
        <w:tc>
          <w:tcPr>
            <w:tcW w:w="694"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5</m:t>
                    </m:r>
                  </m:sup>
                </m:sSup>
              </m:oMath>
            </m:oMathPara>
          </w:p>
        </w:tc>
        <w:tc>
          <w:tcPr>
            <w:tcW w:w="712"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6</m:t>
                    </m:r>
                  </m:sup>
                </m:sSup>
              </m:oMath>
            </m:oMathPara>
          </w:p>
        </w:tc>
        <w:tc>
          <w:tcPr>
            <w:tcW w:w="703"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7</m:t>
                    </m:r>
                  </m:sup>
                </m:sSup>
              </m:oMath>
            </m:oMathPara>
          </w:p>
        </w:tc>
        <w:tc>
          <w:tcPr>
            <w:tcW w:w="683"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8</m:t>
                    </m:r>
                  </m:sup>
                </m:sSup>
              </m:oMath>
            </m:oMathPara>
          </w:p>
        </w:tc>
        <w:tc>
          <w:tcPr>
            <w:tcW w:w="694"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9</m:t>
                    </m:r>
                  </m:sup>
                </m:sSup>
              </m:oMath>
            </m:oMathPara>
          </w:p>
        </w:tc>
        <w:tc>
          <w:tcPr>
            <w:tcW w:w="676" w:type="dxa"/>
          </w:tcPr>
          <w:p w:rsidR="00F33B8F" w:rsidRDefault="00F33B8F" w:rsidP="005453FB">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F33B8F" w:rsidTr="00F33B8F">
        <w:tc>
          <w:tcPr>
            <w:tcW w:w="954" w:type="dxa"/>
          </w:tcPr>
          <w:p w:rsidR="00F33B8F" w:rsidRDefault="00F33B8F" w:rsidP="005453FB">
            <w:r>
              <w:t>Level1</w:t>
            </w:r>
          </w:p>
        </w:tc>
        <w:tc>
          <w:tcPr>
            <w:tcW w:w="705" w:type="dxa"/>
          </w:tcPr>
          <w:p w:rsidR="00F33B8F" w:rsidRDefault="00F33B8F" w:rsidP="005453FB">
            <w:r>
              <w:t>A</w:t>
            </w:r>
          </w:p>
        </w:tc>
        <w:tc>
          <w:tcPr>
            <w:tcW w:w="698" w:type="dxa"/>
          </w:tcPr>
          <w:p w:rsidR="00F33B8F" w:rsidRDefault="00F33B8F" w:rsidP="005453FB">
            <w:r>
              <w:t>B</w:t>
            </w:r>
          </w:p>
        </w:tc>
        <w:tc>
          <w:tcPr>
            <w:tcW w:w="708" w:type="dxa"/>
          </w:tcPr>
          <w:p w:rsidR="00F33B8F" w:rsidRDefault="00F33B8F" w:rsidP="005453FB">
            <w:r>
              <w:t>C</w:t>
            </w:r>
          </w:p>
        </w:tc>
        <w:tc>
          <w:tcPr>
            <w:tcW w:w="706" w:type="dxa"/>
          </w:tcPr>
          <w:p w:rsidR="00F33B8F" w:rsidRDefault="00F33B8F" w:rsidP="005453FB">
            <w:r>
              <w:t>D</w:t>
            </w:r>
          </w:p>
        </w:tc>
        <w:tc>
          <w:tcPr>
            <w:tcW w:w="697" w:type="dxa"/>
          </w:tcPr>
          <w:p w:rsidR="00F33B8F" w:rsidRDefault="00F33B8F" w:rsidP="005453FB">
            <w:r>
              <w:t>E</w:t>
            </w:r>
          </w:p>
        </w:tc>
        <w:tc>
          <w:tcPr>
            <w:tcW w:w="694" w:type="dxa"/>
          </w:tcPr>
          <w:p w:rsidR="00F33B8F" w:rsidRDefault="00F33B8F" w:rsidP="005453FB">
            <w:r>
              <w:t>F</w:t>
            </w:r>
          </w:p>
        </w:tc>
        <w:tc>
          <w:tcPr>
            <w:tcW w:w="712" w:type="dxa"/>
          </w:tcPr>
          <w:p w:rsidR="00F33B8F" w:rsidRDefault="00F33B8F" w:rsidP="005453FB">
            <w:r>
              <w:t>G</w:t>
            </w:r>
          </w:p>
        </w:tc>
        <w:tc>
          <w:tcPr>
            <w:tcW w:w="703" w:type="dxa"/>
          </w:tcPr>
          <w:p w:rsidR="00F33B8F" w:rsidRDefault="00F33B8F" w:rsidP="005453FB">
            <w:r>
              <w:t>H</w:t>
            </w:r>
          </w:p>
        </w:tc>
        <w:tc>
          <w:tcPr>
            <w:tcW w:w="683" w:type="dxa"/>
          </w:tcPr>
          <w:p w:rsidR="00F33B8F" w:rsidRDefault="00F33B8F" w:rsidP="005453FB">
            <w:r>
              <w:t>I</w:t>
            </w:r>
          </w:p>
        </w:tc>
        <w:tc>
          <w:tcPr>
            <w:tcW w:w="694" w:type="dxa"/>
          </w:tcPr>
          <w:p w:rsidR="00F33B8F" w:rsidRDefault="00F33B8F" w:rsidP="005453FB">
            <w:r>
              <w:t>J</w:t>
            </w:r>
          </w:p>
        </w:tc>
        <w:tc>
          <w:tcPr>
            <w:tcW w:w="676" w:type="dxa"/>
          </w:tcPr>
          <w:p w:rsidR="00F33B8F" w:rsidRDefault="00F33B8F" w:rsidP="005453FB">
            <w:r>
              <w:t>K</w:t>
            </w:r>
          </w:p>
        </w:tc>
      </w:tr>
      <w:tr w:rsidR="00F33B8F" w:rsidTr="00F33B8F">
        <w:tc>
          <w:tcPr>
            <w:tcW w:w="954" w:type="dxa"/>
          </w:tcPr>
          <w:p w:rsidR="00F33B8F" w:rsidRDefault="00F33B8F" w:rsidP="005453FB">
            <w:r>
              <w:t>Level2</w:t>
            </w:r>
          </w:p>
        </w:tc>
        <w:tc>
          <w:tcPr>
            <w:tcW w:w="1403" w:type="dxa"/>
            <w:gridSpan w:val="2"/>
          </w:tcPr>
          <w:p w:rsidR="00F33B8F" w:rsidRDefault="00F33B8F" w:rsidP="005453FB"/>
        </w:tc>
        <w:tc>
          <w:tcPr>
            <w:tcW w:w="1414" w:type="dxa"/>
            <w:gridSpan w:val="2"/>
          </w:tcPr>
          <w:p w:rsidR="00F33B8F" w:rsidRDefault="00F33B8F" w:rsidP="005453FB"/>
        </w:tc>
        <w:tc>
          <w:tcPr>
            <w:tcW w:w="4859" w:type="dxa"/>
            <w:gridSpan w:val="7"/>
          </w:tcPr>
          <w:p w:rsidR="00F33B8F" w:rsidRDefault="00F33B8F" w:rsidP="005453FB"/>
        </w:tc>
      </w:tr>
      <w:tr w:rsidR="00F33B8F" w:rsidTr="00F33B8F">
        <w:tc>
          <w:tcPr>
            <w:tcW w:w="954" w:type="dxa"/>
          </w:tcPr>
          <w:p w:rsidR="00F33B8F" w:rsidRDefault="00F33B8F" w:rsidP="005453FB">
            <w:r>
              <w:t>Level3</w:t>
            </w:r>
          </w:p>
        </w:tc>
        <w:tc>
          <w:tcPr>
            <w:tcW w:w="2817" w:type="dxa"/>
            <w:gridSpan w:val="4"/>
          </w:tcPr>
          <w:p w:rsidR="00F33B8F" w:rsidRDefault="00F33B8F" w:rsidP="005453FB"/>
        </w:tc>
        <w:tc>
          <w:tcPr>
            <w:tcW w:w="4859" w:type="dxa"/>
            <w:gridSpan w:val="7"/>
          </w:tcPr>
          <w:p w:rsidR="00F33B8F" w:rsidRDefault="00F33B8F" w:rsidP="005453FB"/>
        </w:tc>
      </w:tr>
      <w:tr w:rsidR="00F33B8F" w:rsidTr="00F33B8F">
        <w:tc>
          <w:tcPr>
            <w:tcW w:w="954" w:type="dxa"/>
          </w:tcPr>
          <w:p w:rsidR="00F33B8F" w:rsidRDefault="00F33B8F" w:rsidP="005453FB">
            <w:r>
              <w:t>Level4</w:t>
            </w:r>
          </w:p>
        </w:tc>
        <w:tc>
          <w:tcPr>
            <w:tcW w:w="7676" w:type="dxa"/>
            <w:gridSpan w:val="11"/>
          </w:tcPr>
          <w:p w:rsidR="00F33B8F" w:rsidRDefault="00F33B8F" w:rsidP="005453FB"/>
        </w:tc>
      </w:tr>
    </w:tbl>
    <w:p w:rsidR="005453FB" w:rsidRDefault="005453FB" w:rsidP="005453FB"/>
    <w:p w:rsidR="005453FB" w:rsidRDefault="005453FB" w:rsidP="005453FB">
      <w:r>
        <w:t>We are going to need four levels, given the help from the notes and tex</w:t>
      </w:r>
      <w:r w:rsidR="00F33B8F">
        <w:t>tbook, we now get for level 2-4:</w:t>
      </w:r>
    </w:p>
    <w:p w:rsidR="005453FB" w:rsidRDefault="005453FB" w:rsidP="005453FB">
      <w:r>
        <w:t>level-2</w:t>
      </w:r>
    </w:p>
    <w:p w:rsidR="005453FB" w:rsidRDefault="005453FB" w:rsidP="005453FB">
      <w:r>
        <w:lastRenderedPageBreak/>
        <w:t>block(2,</w:t>
      </w:r>
      <w:proofErr w:type="gramStart"/>
      <w:r>
        <w:t>0)=</w:t>
      </w:r>
      <w:proofErr w:type="gramEnd"/>
      <w:r>
        <w:t>[B(2,0),B(2,1)]=[0,2^2] as well</w:t>
      </w:r>
    </w:p>
    <w:p w:rsidR="005453FB" w:rsidRDefault="005453FB" w:rsidP="005453FB">
      <w:r>
        <w:t>block(2,</w:t>
      </w:r>
      <w:proofErr w:type="gramStart"/>
      <w:r>
        <w:t>1)=</w:t>
      </w:r>
      <w:proofErr w:type="gramEnd"/>
      <w:r>
        <w:t>[B(2,1),B(2,2)]=[2^2,2^4]</w:t>
      </w:r>
    </w:p>
    <w:p w:rsidR="005453FB" w:rsidRDefault="005453FB" w:rsidP="005453FB">
      <w:r>
        <w:t>block(2,</w:t>
      </w:r>
      <w:proofErr w:type="gramStart"/>
      <w:r>
        <w:t>2)=</w:t>
      </w:r>
      <w:proofErr w:type="gramEnd"/>
      <w:r>
        <w:t>[B(2,2),B(2,3)]=[2^4,2^10]</w:t>
      </w:r>
    </w:p>
    <w:p w:rsidR="005453FB" w:rsidRDefault="005453FB" w:rsidP="005453FB">
      <w:r>
        <w:t>level-3</w:t>
      </w:r>
    </w:p>
    <w:p w:rsidR="005453FB" w:rsidRDefault="005453FB" w:rsidP="005453FB">
      <w:r>
        <w:t>block(3,</w:t>
      </w:r>
      <w:proofErr w:type="gramStart"/>
      <w:r>
        <w:t>0)=</w:t>
      </w:r>
      <w:proofErr w:type="gramEnd"/>
      <w:r>
        <w:t>[B(3,0),B(3,1)]=[0,2^4]</w:t>
      </w:r>
    </w:p>
    <w:p w:rsidR="005453FB" w:rsidRDefault="005453FB" w:rsidP="005453FB">
      <w:r>
        <w:t>block(3,</w:t>
      </w:r>
      <w:proofErr w:type="gramStart"/>
      <w:r>
        <w:t>1)=</w:t>
      </w:r>
      <w:proofErr w:type="gramEnd"/>
      <w:r>
        <w:t>[B(3,1),B(3,2)]=[2^4,2^10]</w:t>
      </w:r>
    </w:p>
    <w:p w:rsidR="005453FB" w:rsidRDefault="005453FB" w:rsidP="005453FB">
      <w:r>
        <w:t>level-4</w:t>
      </w:r>
    </w:p>
    <w:p w:rsidR="005453FB" w:rsidRDefault="005453FB" w:rsidP="005453FB">
      <w:r>
        <w:t>block(4,</w:t>
      </w:r>
      <w:proofErr w:type="gramStart"/>
      <w:r>
        <w:t>0)=</w:t>
      </w:r>
      <w:proofErr w:type="gramEnd"/>
      <w:r>
        <w:t>[B(4,0),B(4,1)]=[0,2^10]</w:t>
      </w:r>
    </w:p>
    <w:p w:rsidR="005453FB" w:rsidRDefault="005453FB" w:rsidP="005453FB"/>
    <w:p w:rsidR="005453FB" w:rsidRDefault="007A6E38" w:rsidP="005453FB">
      <w:proofErr w:type="gramStart"/>
      <w:r>
        <w:t>Thus</w:t>
      </w:r>
      <w:proofErr w:type="gramEnd"/>
      <w:r>
        <w:t xml:space="preserve"> by level(x)=min. </w:t>
      </w:r>
      <w:proofErr w:type="spellStart"/>
      <w:r>
        <w:t>i</w:t>
      </w:r>
      <w:r>
        <w:rPr>
          <w:vertAlign w:val="superscript"/>
        </w:rPr>
        <w:t>th</w:t>
      </w:r>
      <w:proofErr w:type="spellEnd"/>
      <w:r w:rsidR="005453FB">
        <w:t xml:space="preserve"> level when rank(x) and rank(p(x)) are in the same block. We have</w:t>
      </w:r>
    </w:p>
    <w:p w:rsidR="005453FB" w:rsidRDefault="005453FB" w:rsidP="005453FB"/>
    <w:tbl>
      <w:tblPr>
        <w:tblStyle w:val="TableGrid"/>
        <w:tblW w:w="0" w:type="auto"/>
        <w:tblLook w:val="04A0" w:firstRow="1" w:lastRow="0" w:firstColumn="1" w:lastColumn="0" w:noHBand="0" w:noVBand="1"/>
      </w:tblPr>
      <w:tblGrid>
        <w:gridCol w:w="966"/>
        <w:gridCol w:w="713"/>
        <w:gridCol w:w="700"/>
        <w:gridCol w:w="720"/>
        <w:gridCol w:w="714"/>
        <w:gridCol w:w="698"/>
        <w:gridCol w:w="694"/>
        <w:gridCol w:w="724"/>
        <w:gridCol w:w="709"/>
        <w:gridCol w:w="674"/>
        <w:gridCol w:w="659"/>
        <w:gridCol w:w="659"/>
      </w:tblGrid>
      <w:tr w:rsidR="007A6E38" w:rsidTr="007A6E38">
        <w:tc>
          <w:tcPr>
            <w:tcW w:w="966" w:type="dxa"/>
          </w:tcPr>
          <w:p w:rsidR="007A6E38" w:rsidRDefault="007A6E38" w:rsidP="005453FB">
            <w:r>
              <w:t>Nodes</w:t>
            </w:r>
          </w:p>
        </w:tc>
        <w:tc>
          <w:tcPr>
            <w:tcW w:w="713" w:type="dxa"/>
          </w:tcPr>
          <w:p w:rsidR="007A6E38" w:rsidRDefault="007A6E38" w:rsidP="005453FB">
            <w:r>
              <w:t>A</w:t>
            </w:r>
          </w:p>
        </w:tc>
        <w:tc>
          <w:tcPr>
            <w:tcW w:w="700" w:type="dxa"/>
          </w:tcPr>
          <w:p w:rsidR="007A6E38" w:rsidRDefault="007A6E38" w:rsidP="005453FB">
            <w:r>
              <w:t>B</w:t>
            </w:r>
          </w:p>
        </w:tc>
        <w:tc>
          <w:tcPr>
            <w:tcW w:w="720" w:type="dxa"/>
          </w:tcPr>
          <w:p w:rsidR="007A6E38" w:rsidRDefault="007A6E38" w:rsidP="005453FB">
            <w:r>
              <w:t>C</w:t>
            </w:r>
          </w:p>
        </w:tc>
        <w:tc>
          <w:tcPr>
            <w:tcW w:w="714" w:type="dxa"/>
          </w:tcPr>
          <w:p w:rsidR="007A6E38" w:rsidRDefault="007A6E38" w:rsidP="005453FB">
            <w:r>
              <w:t>D</w:t>
            </w:r>
          </w:p>
        </w:tc>
        <w:tc>
          <w:tcPr>
            <w:tcW w:w="698" w:type="dxa"/>
          </w:tcPr>
          <w:p w:rsidR="007A6E38" w:rsidRDefault="007A6E38" w:rsidP="005453FB">
            <w:r>
              <w:t>E</w:t>
            </w:r>
          </w:p>
        </w:tc>
        <w:tc>
          <w:tcPr>
            <w:tcW w:w="694" w:type="dxa"/>
          </w:tcPr>
          <w:p w:rsidR="007A6E38" w:rsidRDefault="007A6E38" w:rsidP="005453FB">
            <w:r>
              <w:t>F</w:t>
            </w:r>
          </w:p>
        </w:tc>
        <w:tc>
          <w:tcPr>
            <w:tcW w:w="724" w:type="dxa"/>
          </w:tcPr>
          <w:p w:rsidR="007A6E38" w:rsidRDefault="007A6E38" w:rsidP="005453FB">
            <w:r>
              <w:t>G</w:t>
            </w:r>
          </w:p>
        </w:tc>
        <w:tc>
          <w:tcPr>
            <w:tcW w:w="709" w:type="dxa"/>
          </w:tcPr>
          <w:p w:rsidR="007A6E38" w:rsidRDefault="007A6E38" w:rsidP="005453FB">
            <w:r>
              <w:t>H</w:t>
            </w:r>
          </w:p>
        </w:tc>
        <w:tc>
          <w:tcPr>
            <w:tcW w:w="674" w:type="dxa"/>
          </w:tcPr>
          <w:p w:rsidR="007A6E38" w:rsidRDefault="007A6E38" w:rsidP="005453FB">
            <w:r>
              <w:t>I</w:t>
            </w:r>
          </w:p>
        </w:tc>
        <w:tc>
          <w:tcPr>
            <w:tcW w:w="659" w:type="dxa"/>
          </w:tcPr>
          <w:p w:rsidR="007A6E38" w:rsidRDefault="007A6E38" w:rsidP="005453FB">
            <w:r>
              <w:t>J</w:t>
            </w:r>
          </w:p>
        </w:tc>
        <w:tc>
          <w:tcPr>
            <w:tcW w:w="659" w:type="dxa"/>
          </w:tcPr>
          <w:p w:rsidR="007A6E38" w:rsidRDefault="007A6E38" w:rsidP="005453FB">
            <w:r>
              <w:t>K</w:t>
            </w:r>
          </w:p>
        </w:tc>
      </w:tr>
      <w:tr w:rsidR="007A6E38" w:rsidTr="007A6E38">
        <w:tc>
          <w:tcPr>
            <w:tcW w:w="966" w:type="dxa"/>
          </w:tcPr>
          <w:p w:rsidR="007A6E38" w:rsidRDefault="007A6E38" w:rsidP="005453FB">
            <w:r>
              <w:t>Level</w:t>
            </w:r>
          </w:p>
        </w:tc>
        <w:tc>
          <w:tcPr>
            <w:tcW w:w="713" w:type="dxa"/>
          </w:tcPr>
          <w:p w:rsidR="007A6E38" w:rsidRDefault="007A6E38" w:rsidP="005453FB">
            <w:r>
              <w:t>2</w:t>
            </w:r>
          </w:p>
        </w:tc>
        <w:tc>
          <w:tcPr>
            <w:tcW w:w="700" w:type="dxa"/>
          </w:tcPr>
          <w:p w:rsidR="007A6E38" w:rsidRDefault="007A6E38" w:rsidP="005453FB">
            <w:r>
              <w:t>3</w:t>
            </w:r>
          </w:p>
        </w:tc>
        <w:tc>
          <w:tcPr>
            <w:tcW w:w="720" w:type="dxa"/>
          </w:tcPr>
          <w:p w:rsidR="007A6E38" w:rsidRDefault="007A6E38" w:rsidP="005453FB">
            <w:r>
              <w:t>2</w:t>
            </w:r>
          </w:p>
        </w:tc>
        <w:tc>
          <w:tcPr>
            <w:tcW w:w="714" w:type="dxa"/>
          </w:tcPr>
          <w:p w:rsidR="007A6E38" w:rsidRDefault="007A6E38" w:rsidP="005453FB">
            <w:r>
              <w:t>4</w:t>
            </w:r>
          </w:p>
        </w:tc>
        <w:tc>
          <w:tcPr>
            <w:tcW w:w="698" w:type="dxa"/>
          </w:tcPr>
          <w:p w:rsidR="007A6E38" w:rsidRDefault="007A6E38" w:rsidP="005453FB">
            <w:r>
              <w:t>2</w:t>
            </w:r>
          </w:p>
        </w:tc>
        <w:tc>
          <w:tcPr>
            <w:tcW w:w="694" w:type="dxa"/>
          </w:tcPr>
          <w:p w:rsidR="007A6E38" w:rsidRDefault="007A6E38" w:rsidP="005453FB">
            <w:r>
              <w:t>2</w:t>
            </w:r>
          </w:p>
        </w:tc>
        <w:tc>
          <w:tcPr>
            <w:tcW w:w="724" w:type="dxa"/>
          </w:tcPr>
          <w:p w:rsidR="007A6E38" w:rsidRDefault="007A6E38" w:rsidP="005453FB">
            <w:r>
              <w:t>2</w:t>
            </w:r>
          </w:p>
        </w:tc>
        <w:tc>
          <w:tcPr>
            <w:tcW w:w="709" w:type="dxa"/>
          </w:tcPr>
          <w:p w:rsidR="007A6E38" w:rsidRDefault="007A6E38" w:rsidP="005453FB">
            <w:r>
              <w:t>2</w:t>
            </w:r>
          </w:p>
        </w:tc>
        <w:tc>
          <w:tcPr>
            <w:tcW w:w="674" w:type="dxa"/>
          </w:tcPr>
          <w:p w:rsidR="007A6E38" w:rsidRDefault="007A6E38" w:rsidP="005453FB">
            <w:r>
              <w:t>2</w:t>
            </w:r>
          </w:p>
        </w:tc>
        <w:tc>
          <w:tcPr>
            <w:tcW w:w="659" w:type="dxa"/>
          </w:tcPr>
          <w:p w:rsidR="007A6E38" w:rsidRDefault="007A6E38" w:rsidP="005453FB">
            <w:r>
              <w:t>2</w:t>
            </w:r>
          </w:p>
        </w:tc>
        <w:tc>
          <w:tcPr>
            <w:tcW w:w="659" w:type="dxa"/>
          </w:tcPr>
          <w:p w:rsidR="007A6E38" w:rsidRDefault="007A6E38" w:rsidP="005453FB">
            <w:r>
              <w:t>0</w:t>
            </w:r>
          </w:p>
        </w:tc>
      </w:tr>
    </w:tbl>
    <w:p w:rsidR="005453FB" w:rsidRDefault="005453FB" w:rsidP="005453FB"/>
    <w:p w:rsidR="007A6E38" w:rsidRDefault="005453FB" w:rsidP="007A6E38">
      <w:r>
        <w:t>Part(b): Similarly, we are going to need 4 levels, this is answer for (</w:t>
      </w:r>
      <w:proofErr w:type="spellStart"/>
      <w:r>
        <w:t>i</w:t>
      </w:r>
      <w:proofErr w:type="spellEnd"/>
      <w:r>
        <w:t>).</w:t>
      </w:r>
    </w:p>
    <w:tbl>
      <w:tblPr>
        <w:tblStyle w:val="TableGrid"/>
        <w:tblW w:w="0" w:type="auto"/>
        <w:tblLook w:val="04A0" w:firstRow="1" w:lastRow="0" w:firstColumn="1" w:lastColumn="0" w:noHBand="0" w:noVBand="1"/>
      </w:tblPr>
      <w:tblGrid>
        <w:gridCol w:w="954"/>
        <w:gridCol w:w="705"/>
        <w:gridCol w:w="698"/>
        <w:gridCol w:w="708"/>
        <w:gridCol w:w="706"/>
        <w:gridCol w:w="697"/>
        <w:gridCol w:w="694"/>
        <w:gridCol w:w="712"/>
        <w:gridCol w:w="703"/>
        <w:gridCol w:w="81"/>
        <w:gridCol w:w="602"/>
        <w:gridCol w:w="694"/>
        <w:gridCol w:w="676"/>
      </w:tblGrid>
      <w:tr w:rsidR="007A6E38" w:rsidTr="00A03CD1">
        <w:tc>
          <w:tcPr>
            <w:tcW w:w="954" w:type="dxa"/>
          </w:tcPr>
          <w:p w:rsidR="007A6E38" w:rsidRDefault="007A6E38" w:rsidP="00A03CD1">
            <w:r>
              <w:t>Rank</w:t>
            </w:r>
          </w:p>
        </w:tc>
        <w:tc>
          <w:tcPr>
            <w:tcW w:w="705" w:type="dxa"/>
          </w:tcPr>
          <w:p w:rsidR="007A6E38" w:rsidRDefault="007A6E38" w:rsidP="00A03CD1">
            <w:r>
              <w:t>0</w:t>
            </w:r>
          </w:p>
        </w:tc>
        <w:tc>
          <w:tcPr>
            <w:tcW w:w="698"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tc>
        <w:tc>
          <w:tcPr>
            <w:tcW w:w="708"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706"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3</m:t>
                    </m:r>
                  </m:sup>
                </m:sSup>
              </m:oMath>
            </m:oMathPara>
          </w:p>
        </w:tc>
        <w:tc>
          <w:tcPr>
            <w:tcW w:w="697"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4</m:t>
                    </m:r>
                  </m:sup>
                </m:sSup>
              </m:oMath>
            </m:oMathPara>
          </w:p>
        </w:tc>
        <w:tc>
          <w:tcPr>
            <w:tcW w:w="694"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5</m:t>
                    </m:r>
                  </m:sup>
                </m:sSup>
              </m:oMath>
            </m:oMathPara>
          </w:p>
        </w:tc>
        <w:tc>
          <w:tcPr>
            <w:tcW w:w="712"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6</m:t>
                    </m:r>
                  </m:sup>
                </m:sSup>
              </m:oMath>
            </m:oMathPara>
          </w:p>
        </w:tc>
        <w:tc>
          <w:tcPr>
            <w:tcW w:w="703"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7</m:t>
                    </m:r>
                  </m:sup>
                </m:sSup>
              </m:oMath>
            </m:oMathPara>
          </w:p>
        </w:tc>
        <w:tc>
          <w:tcPr>
            <w:tcW w:w="683" w:type="dxa"/>
            <w:gridSpan w:val="2"/>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8</m:t>
                    </m:r>
                  </m:sup>
                </m:sSup>
              </m:oMath>
            </m:oMathPara>
          </w:p>
        </w:tc>
        <w:tc>
          <w:tcPr>
            <w:tcW w:w="694"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9</m:t>
                    </m:r>
                  </m:sup>
                </m:sSup>
              </m:oMath>
            </m:oMathPara>
          </w:p>
        </w:tc>
        <w:tc>
          <w:tcPr>
            <w:tcW w:w="676" w:type="dxa"/>
          </w:tcPr>
          <w:p w:rsidR="007A6E38" w:rsidRDefault="007A6E38" w:rsidP="00A03CD1">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7A6E38" w:rsidTr="00A03CD1">
        <w:tc>
          <w:tcPr>
            <w:tcW w:w="954" w:type="dxa"/>
          </w:tcPr>
          <w:p w:rsidR="007A6E38" w:rsidRDefault="007A6E38" w:rsidP="00A03CD1">
            <w:r>
              <w:t>Level1</w:t>
            </w:r>
          </w:p>
        </w:tc>
        <w:tc>
          <w:tcPr>
            <w:tcW w:w="705" w:type="dxa"/>
          </w:tcPr>
          <w:p w:rsidR="007A6E38" w:rsidRDefault="007A6E38" w:rsidP="00A03CD1">
            <w:r>
              <w:t>A</w:t>
            </w:r>
          </w:p>
        </w:tc>
        <w:tc>
          <w:tcPr>
            <w:tcW w:w="698" w:type="dxa"/>
          </w:tcPr>
          <w:p w:rsidR="007A6E38" w:rsidRDefault="007A6E38" w:rsidP="00A03CD1">
            <w:r>
              <w:t>B</w:t>
            </w:r>
          </w:p>
        </w:tc>
        <w:tc>
          <w:tcPr>
            <w:tcW w:w="708" w:type="dxa"/>
          </w:tcPr>
          <w:p w:rsidR="007A6E38" w:rsidRDefault="007A6E38" w:rsidP="00A03CD1">
            <w:r>
              <w:t>C</w:t>
            </w:r>
          </w:p>
        </w:tc>
        <w:tc>
          <w:tcPr>
            <w:tcW w:w="706" w:type="dxa"/>
          </w:tcPr>
          <w:p w:rsidR="007A6E38" w:rsidRDefault="007A6E38" w:rsidP="00A03CD1">
            <w:r>
              <w:t>D</w:t>
            </w:r>
          </w:p>
        </w:tc>
        <w:tc>
          <w:tcPr>
            <w:tcW w:w="697" w:type="dxa"/>
          </w:tcPr>
          <w:p w:rsidR="007A6E38" w:rsidRDefault="007A6E38" w:rsidP="00A03CD1">
            <w:r>
              <w:t>E</w:t>
            </w:r>
          </w:p>
        </w:tc>
        <w:tc>
          <w:tcPr>
            <w:tcW w:w="694" w:type="dxa"/>
          </w:tcPr>
          <w:p w:rsidR="007A6E38" w:rsidRDefault="007A6E38" w:rsidP="00A03CD1">
            <w:r>
              <w:t>F</w:t>
            </w:r>
          </w:p>
        </w:tc>
        <w:tc>
          <w:tcPr>
            <w:tcW w:w="712" w:type="dxa"/>
          </w:tcPr>
          <w:p w:rsidR="007A6E38" w:rsidRDefault="007A6E38" w:rsidP="00A03CD1">
            <w:r>
              <w:t>G</w:t>
            </w:r>
          </w:p>
        </w:tc>
        <w:tc>
          <w:tcPr>
            <w:tcW w:w="703" w:type="dxa"/>
          </w:tcPr>
          <w:p w:rsidR="007A6E38" w:rsidRDefault="007A6E38" w:rsidP="00A03CD1">
            <w:r>
              <w:t>H</w:t>
            </w:r>
          </w:p>
        </w:tc>
        <w:tc>
          <w:tcPr>
            <w:tcW w:w="683" w:type="dxa"/>
            <w:gridSpan w:val="2"/>
          </w:tcPr>
          <w:p w:rsidR="007A6E38" w:rsidRDefault="007A6E38" w:rsidP="00A03CD1">
            <w:r>
              <w:t>I</w:t>
            </w:r>
          </w:p>
        </w:tc>
        <w:tc>
          <w:tcPr>
            <w:tcW w:w="694" w:type="dxa"/>
          </w:tcPr>
          <w:p w:rsidR="007A6E38" w:rsidRDefault="007A6E38" w:rsidP="00A03CD1">
            <w:r>
              <w:t>J</w:t>
            </w:r>
          </w:p>
        </w:tc>
        <w:tc>
          <w:tcPr>
            <w:tcW w:w="676" w:type="dxa"/>
          </w:tcPr>
          <w:p w:rsidR="007A6E38" w:rsidRDefault="007A6E38" w:rsidP="00A03CD1">
            <w:r>
              <w:t>K</w:t>
            </w:r>
          </w:p>
        </w:tc>
      </w:tr>
      <w:tr w:rsidR="007A6E38" w:rsidTr="007A6E38">
        <w:tc>
          <w:tcPr>
            <w:tcW w:w="954" w:type="dxa"/>
          </w:tcPr>
          <w:p w:rsidR="007A6E38" w:rsidRDefault="007A6E38" w:rsidP="00A03CD1">
            <w:r>
              <w:t>Level2</w:t>
            </w:r>
          </w:p>
        </w:tc>
        <w:tc>
          <w:tcPr>
            <w:tcW w:w="1403" w:type="dxa"/>
            <w:gridSpan w:val="2"/>
          </w:tcPr>
          <w:p w:rsidR="007A6E38" w:rsidRDefault="007A6E38" w:rsidP="00A03CD1"/>
        </w:tc>
        <w:tc>
          <w:tcPr>
            <w:tcW w:w="1414" w:type="dxa"/>
            <w:gridSpan w:val="2"/>
          </w:tcPr>
          <w:p w:rsidR="007A6E38" w:rsidRDefault="007A6E38" w:rsidP="00A03CD1"/>
        </w:tc>
        <w:tc>
          <w:tcPr>
            <w:tcW w:w="2887" w:type="dxa"/>
            <w:gridSpan w:val="5"/>
          </w:tcPr>
          <w:p w:rsidR="007A6E38" w:rsidRDefault="007A6E38" w:rsidP="00A03CD1"/>
        </w:tc>
        <w:tc>
          <w:tcPr>
            <w:tcW w:w="1972" w:type="dxa"/>
            <w:gridSpan w:val="3"/>
          </w:tcPr>
          <w:p w:rsidR="007A6E38" w:rsidRDefault="007A6E38" w:rsidP="007A6E38">
            <w:pPr>
              <w:ind w:leftChars="-46" w:left="171" w:hangingChars="117" w:hanging="281"/>
            </w:pPr>
          </w:p>
        </w:tc>
      </w:tr>
      <w:tr w:rsidR="007A6E38" w:rsidTr="00A03CD1">
        <w:tc>
          <w:tcPr>
            <w:tcW w:w="954" w:type="dxa"/>
          </w:tcPr>
          <w:p w:rsidR="007A6E38" w:rsidRDefault="007A6E38" w:rsidP="00A03CD1">
            <w:r>
              <w:t>Level3</w:t>
            </w:r>
          </w:p>
        </w:tc>
        <w:tc>
          <w:tcPr>
            <w:tcW w:w="2817" w:type="dxa"/>
            <w:gridSpan w:val="4"/>
          </w:tcPr>
          <w:p w:rsidR="007A6E38" w:rsidRDefault="007A6E38" w:rsidP="00A03CD1"/>
        </w:tc>
        <w:tc>
          <w:tcPr>
            <w:tcW w:w="4859" w:type="dxa"/>
            <w:gridSpan w:val="8"/>
          </w:tcPr>
          <w:p w:rsidR="007A6E38" w:rsidRDefault="007A6E38" w:rsidP="00A03CD1"/>
        </w:tc>
      </w:tr>
      <w:tr w:rsidR="007A6E38" w:rsidTr="00A03CD1">
        <w:tc>
          <w:tcPr>
            <w:tcW w:w="954" w:type="dxa"/>
          </w:tcPr>
          <w:p w:rsidR="007A6E38" w:rsidRDefault="007A6E38" w:rsidP="00A03CD1">
            <w:r>
              <w:t>Level4</w:t>
            </w:r>
          </w:p>
        </w:tc>
        <w:tc>
          <w:tcPr>
            <w:tcW w:w="7676" w:type="dxa"/>
            <w:gridSpan w:val="12"/>
          </w:tcPr>
          <w:p w:rsidR="007A6E38" w:rsidRDefault="007A6E38" w:rsidP="00A03CD1"/>
        </w:tc>
      </w:tr>
    </w:tbl>
    <w:p w:rsidR="007A6E38" w:rsidRDefault="007A6E38" w:rsidP="005453FB"/>
    <w:p w:rsidR="005453FB" w:rsidRDefault="005453FB" w:rsidP="005453FB">
      <w:r>
        <w:t>(ii) same question as (a),</w:t>
      </w:r>
    </w:p>
    <w:p w:rsidR="00150F73" w:rsidRDefault="00150F73" w:rsidP="005453FB"/>
    <w:p w:rsidR="005453FB" w:rsidRDefault="005453FB" w:rsidP="005453FB">
      <w:r>
        <w:t>level-2</w:t>
      </w:r>
    </w:p>
    <w:p w:rsidR="005453FB" w:rsidRDefault="005453FB" w:rsidP="005453FB">
      <w:r>
        <w:t>block(2,</w:t>
      </w:r>
      <w:proofErr w:type="gramStart"/>
      <w:r>
        <w:t>0)=</w:t>
      </w:r>
      <w:proofErr w:type="gramEnd"/>
      <w:r>
        <w:t>[B(2,0),B(2,1)]=[0,2^2]</w:t>
      </w:r>
    </w:p>
    <w:p w:rsidR="005453FB" w:rsidRDefault="005453FB" w:rsidP="005453FB">
      <w:r>
        <w:t>block(2,</w:t>
      </w:r>
      <w:proofErr w:type="gramStart"/>
      <w:r>
        <w:t>1)=</w:t>
      </w:r>
      <w:proofErr w:type="gramEnd"/>
      <w:r>
        <w:t>[B(2,1),B(2,2)]=[2^2,2^4]</w:t>
      </w:r>
    </w:p>
    <w:p w:rsidR="005453FB" w:rsidRDefault="005453FB" w:rsidP="005453FB">
      <w:r>
        <w:t>block(2,</w:t>
      </w:r>
      <w:proofErr w:type="gramStart"/>
      <w:r>
        <w:t>2)=</w:t>
      </w:r>
      <w:proofErr w:type="gramEnd"/>
      <w:r>
        <w:t>[B(2,2),B(2,3)]=[2^4,2^8]</w:t>
      </w:r>
    </w:p>
    <w:p w:rsidR="005453FB" w:rsidRDefault="005453FB" w:rsidP="005453FB">
      <w:r>
        <w:t>block(2,</w:t>
      </w:r>
      <w:proofErr w:type="gramStart"/>
      <w:r>
        <w:t>2)=</w:t>
      </w:r>
      <w:proofErr w:type="gramEnd"/>
      <w:r>
        <w:t>[B(2,2),B(2,3)]=[2^4,2^10]</w:t>
      </w:r>
    </w:p>
    <w:p w:rsidR="005453FB" w:rsidRDefault="005453FB" w:rsidP="005453FB">
      <w:r>
        <w:t>level-3</w:t>
      </w:r>
    </w:p>
    <w:p w:rsidR="005453FB" w:rsidRDefault="005453FB" w:rsidP="005453FB">
      <w:r>
        <w:t>block(3,</w:t>
      </w:r>
      <w:proofErr w:type="gramStart"/>
      <w:r>
        <w:t>0)=</w:t>
      </w:r>
      <w:proofErr w:type="gramEnd"/>
      <w:r>
        <w:t>[B(3,0),B(3,1)]=[0,2^4]</w:t>
      </w:r>
    </w:p>
    <w:p w:rsidR="005453FB" w:rsidRDefault="005453FB" w:rsidP="005453FB">
      <w:r>
        <w:t>block(3,</w:t>
      </w:r>
      <w:proofErr w:type="gramStart"/>
      <w:r>
        <w:t>1)=</w:t>
      </w:r>
      <w:proofErr w:type="gramEnd"/>
      <w:r>
        <w:t>[B(3,1),B(3,2)]=[2^4,2^10]</w:t>
      </w:r>
    </w:p>
    <w:p w:rsidR="005453FB" w:rsidRDefault="005453FB" w:rsidP="005453FB">
      <w:r>
        <w:t>level-4</w:t>
      </w:r>
    </w:p>
    <w:p w:rsidR="005453FB" w:rsidRDefault="005453FB" w:rsidP="005453FB">
      <w:r>
        <w:t>block(4,</w:t>
      </w:r>
      <w:proofErr w:type="gramStart"/>
      <w:r>
        <w:t>0)=</w:t>
      </w:r>
      <w:proofErr w:type="gramEnd"/>
      <w:r>
        <w:t>[B(4,0),B(4,1)]=[0,2^10]</w:t>
      </w:r>
    </w:p>
    <w:p w:rsidR="005453FB" w:rsidRDefault="005453FB" w:rsidP="005453FB"/>
    <w:p w:rsidR="007A6E38" w:rsidRDefault="007A6E38" w:rsidP="007A6E38">
      <w:r>
        <w:t>Then we have levels:</w:t>
      </w:r>
    </w:p>
    <w:tbl>
      <w:tblPr>
        <w:tblStyle w:val="TableGrid"/>
        <w:tblW w:w="0" w:type="auto"/>
        <w:tblLook w:val="04A0" w:firstRow="1" w:lastRow="0" w:firstColumn="1" w:lastColumn="0" w:noHBand="0" w:noVBand="1"/>
      </w:tblPr>
      <w:tblGrid>
        <w:gridCol w:w="966"/>
        <w:gridCol w:w="713"/>
        <w:gridCol w:w="700"/>
        <w:gridCol w:w="720"/>
        <w:gridCol w:w="714"/>
        <w:gridCol w:w="698"/>
        <w:gridCol w:w="694"/>
        <w:gridCol w:w="724"/>
        <w:gridCol w:w="709"/>
        <w:gridCol w:w="674"/>
        <w:gridCol w:w="659"/>
        <w:gridCol w:w="659"/>
      </w:tblGrid>
      <w:tr w:rsidR="007A6E38" w:rsidTr="00A03CD1">
        <w:tc>
          <w:tcPr>
            <w:tcW w:w="966" w:type="dxa"/>
          </w:tcPr>
          <w:p w:rsidR="007A6E38" w:rsidRDefault="007A6E38" w:rsidP="00A03CD1">
            <w:r>
              <w:t>Nodes</w:t>
            </w:r>
          </w:p>
        </w:tc>
        <w:tc>
          <w:tcPr>
            <w:tcW w:w="713" w:type="dxa"/>
          </w:tcPr>
          <w:p w:rsidR="007A6E38" w:rsidRDefault="007A6E38" w:rsidP="00A03CD1">
            <w:r>
              <w:t>A</w:t>
            </w:r>
          </w:p>
        </w:tc>
        <w:tc>
          <w:tcPr>
            <w:tcW w:w="700" w:type="dxa"/>
          </w:tcPr>
          <w:p w:rsidR="007A6E38" w:rsidRDefault="007A6E38" w:rsidP="00A03CD1">
            <w:r>
              <w:t>B</w:t>
            </w:r>
          </w:p>
        </w:tc>
        <w:tc>
          <w:tcPr>
            <w:tcW w:w="720" w:type="dxa"/>
          </w:tcPr>
          <w:p w:rsidR="007A6E38" w:rsidRDefault="007A6E38" w:rsidP="00A03CD1">
            <w:r>
              <w:t>C</w:t>
            </w:r>
          </w:p>
        </w:tc>
        <w:tc>
          <w:tcPr>
            <w:tcW w:w="714" w:type="dxa"/>
          </w:tcPr>
          <w:p w:rsidR="007A6E38" w:rsidRDefault="007A6E38" w:rsidP="00A03CD1">
            <w:r>
              <w:t>D</w:t>
            </w:r>
          </w:p>
        </w:tc>
        <w:tc>
          <w:tcPr>
            <w:tcW w:w="698" w:type="dxa"/>
          </w:tcPr>
          <w:p w:rsidR="007A6E38" w:rsidRDefault="007A6E38" w:rsidP="00A03CD1">
            <w:r>
              <w:t>E</w:t>
            </w:r>
          </w:p>
        </w:tc>
        <w:tc>
          <w:tcPr>
            <w:tcW w:w="694" w:type="dxa"/>
          </w:tcPr>
          <w:p w:rsidR="007A6E38" w:rsidRDefault="007A6E38" w:rsidP="00A03CD1">
            <w:r>
              <w:t>F</w:t>
            </w:r>
          </w:p>
        </w:tc>
        <w:tc>
          <w:tcPr>
            <w:tcW w:w="724" w:type="dxa"/>
          </w:tcPr>
          <w:p w:rsidR="007A6E38" w:rsidRDefault="007A6E38" w:rsidP="00A03CD1">
            <w:r>
              <w:t>G</w:t>
            </w:r>
          </w:p>
        </w:tc>
        <w:tc>
          <w:tcPr>
            <w:tcW w:w="709" w:type="dxa"/>
          </w:tcPr>
          <w:p w:rsidR="007A6E38" w:rsidRDefault="007A6E38" w:rsidP="00A03CD1">
            <w:r>
              <w:t>H</w:t>
            </w:r>
          </w:p>
        </w:tc>
        <w:tc>
          <w:tcPr>
            <w:tcW w:w="674" w:type="dxa"/>
          </w:tcPr>
          <w:p w:rsidR="007A6E38" w:rsidRDefault="007A6E38" w:rsidP="00A03CD1">
            <w:r>
              <w:t>I</w:t>
            </w:r>
          </w:p>
        </w:tc>
        <w:tc>
          <w:tcPr>
            <w:tcW w:w="659" w:type="dxa"/>
          </w:tcPr>
          <w:p w:rsidR="007A6E38" w:rsidRDefault="007A6E38" w:rsidP="00A03CD1">
            <w:r>
              <w:t>J</w:t>
            </w:r>
          </w:p>
        </w:tc>
        <w:tc>
          <w:tcPr>
            <w:tcW w:w="659" w:type="dxa"/>
          </w:tcPr>
          <w:p w:rsidR="007A6E38" w:rsidRDefault="007A6E38" w:rsidP="00A03CD1">
            <w:r>
              <w:t>K</w:t>
            </w:r>
          </w:p>
        </w:tc>
      </w:tr>
      <w:tr w:rsidR="007A6E38" w:rsidTr="00A03CD1">
        <w:tc>
          <w:tcPr>
            <w:tcW w:w="966" w:type="dxa"/>
          </w:tcPr>
          <w:p w:rsidR="007A6E38" w:rsidRDefault="007A6E38" w:rsidP="00A03CD1">
            <w:r>
              <w:t>Level</w:t>
            </w:r>
          </w:p>
        </w:tc>
        <w:tc>
          <w:tcPr>
            <w:tcW w:w="713" w:type="dxa"/>
          </w:tcPr>
          <w:p w:rsidR="007A6E38" w:rsidRDefault="007A6E38" w:rsidP="00A03CD1">
            <w:r>
              <w:t>2</w:t>
            </w:r>
          </w:p>
        </w:tc>
        <w:tc>
          <w:tcPr>
            <w:tcW w:w="700" w:type="dxa"/>
          </w:tcPr>
          <w:p w:rsidR="007A6E38" w:rsidRDefault="007A6E38" w:rsidP="00A03CD1">
            <w:r>
              <w:t>3</w:t>
            </w:r>
          </w:p>
        </w:tc>
        <w:tc>
          <w:tcPr>
            <w:tcW w:w="720" w:type="dxa"/>
          </w:tcPr>
          <w:p w:rsidR="007A6E38" w:rsidRDefault="007A6E38" w:rsidP="00A03CD1">
            <w:r>
              <w:t>2</w:t>
            </w:r>
          </w:p>
        </w:tc>
        <w:tc>
          <w:tcPr>
            <w:tcW w:w="714" w:type="dxa"/>
          </w:tcPr>
          <w:p w:rsidR="007A6E38" w:rsidRDefault="007A6E38" w:rsidP="00A03CD1">
            <w:r>
              <w:t>4</w:t>
            </w:r>
          </w:p>
        </w:tc>
        <w:tc>
          <w:tcPr>
            <w:tcW w:w="698" w:type="dxa"/>
          </w:tcPr>
          <w:p w:rsidR="007A6E38" w:rsidRDefault="007A6E38" w:rsidP="00A03CD1">
            <w:r>
              <w:t>2</w:t>
            </w:r>
          </w:p>
        </w:tc>
        <w:tc>
          <w:tcPr>
            <w:tcW w:w="694" w:type="dxa"/>
          </w:tcPr>
          <w:p w:rsidR="007A6E38" w:rsidRDefault="007A6E38" w:rsidP="00A03CD1">
            <w:r>
              <w:t>2</w:t>
            </w:r>
          </w:p>
        </w:tc>
        <w:tc>
          <w:tcPr>
            <w:tcW w:w="724" w:type="dxa"/>
          </w:tcPr>
          <w:p w:rsidR="007A6E38" w:rsidRDefault="007A6E38" w:rsidP="00A03CD1">
            <w:r>
              <w:t>2</w:t>
            </w:r>
          </w:p>
        </w:tc>
        <w:tc>
          <w:tcPr>
            <w:tcW w:w="709" w:type="dxa"/>
          </w:tcPr>
          <w:p w:rsidR="007A6E38" w:rsidRDefault="007A6E38" w:rsidP="00A03CD1">
            <w:r>
              <w:t>3</w:t>
            </w:r>
          </w:p>
        </w:tc>
        <w:tc>
          <w:tcPr>
            <w:tcW w:w="674" w:type="dxa"/>
          </w:tcPr>
          <w:p w:rsidR="007A6E38" w:rsidRDefault="007A6E38" w:rsidP="00A03CD1">
            <w:r>
              <w:t>2</w:t>
            </w:r>
          </w:p>
        </w:tc>
        <w:tc>
          <w:tcPr>
            <w:tcW w:w="659" w:type="dxa"/>
          </w:tcPr>
          <w:p w:rsidR="007A6E38" w:rsidRDefault="007A6E38" w:rsidP="00A03CD1">
            <w:r>
              <w:t>2</w:t>
            </w:r>
          </w:p>
        </w:tc>
        <w:tc>
          <w:tcPr>
            <w:tcW w:w="659" w:type="dxa"/>
          </w:tcPr>
          <w:p w:rsidR="007A6E38" w:rsidRDefault="007A6E38" w:rsidP="00A03CD1">
            <w:r>
              <w:t>0</w:t>
            </w:r>
          </w:p>
        </w:tc>
      </w:tr>
    </w:tbl>
    <w:p w:rsidR="007A6E38" w:rsidRDefault="007A6E38" w:rsidP="005453FB"/>
    <w:p w:rsidR="000D343D" w:rsidRDefault="005453FB" w:rsidP="005453FB">
      <w:pPr>
        <w:rPr>
          <w:lang w:val="en-CA"/>
        </w:rPr>
      </w:pPr>
      <w:r>
        <w:t>(iii)</w:t>
      </w:r>
      <w:r>
        <w:t xml:space="preserve"> </w:t>
      </w:r>
      <w:r>
        <w:rPr>
          <w:lang w:val="en-CA"/>
        </w:rPr>
        <w:t>The time required for amortized analysis will increment and</w:t>
      </w:r>
      <w:r w:rsidR="0001532A">
        <w:rPr>
          <w:rFonts w:hint="eastAsia"/>
          <w:lang w:val="en-CA"/>
        </w:rPr>
        <w:t xml:space="preserve"> </w:t>
      </w:r>
      <w:r w:rsidR="00150F73">
        <w:rPr>
          <w:lang w:val="en-CA"/>
        </w:rPr>
        <w:t>based on the notes</w:t>
      </w:r>
      <w:r w:rsidR="00CC5724">
        <w:rPr>
          <w:lang w:val="en-CA"/>
        </w:rPr>
        <w:t>, the total cost is considered</w:t>
      </w:r>
      <w:r>
        <w:rPr>
          <w:rFonts w:hint="eastAsia"/>
          <w:lang w:val="en-CA"/>
        </w:rPr>
        <w:t xml:space="preserve"> </w:t>
      </w:r>
      <w:r>
        <w:rPr>
          <w:lang w:val="en-CA"/>
        </w:rPr>
        <w:t xml:space="preserve"> </w:t>
      </w:r>
    </w:p>
    <w:p w:rsidR="000D343D" w:rsidRDefault="000D343D" w:rsidP="005453FB">
      <w:pPr>
        <w:rPr>
          <w:lang w:val="en-CA"/>
        </w:rPr>
      </w:pPr>
      <m:oMath>
        <m:nary>
          <m:naryPr>
            <m:chr m:val="∑"/>
            <m:grow m:val="1"/>
            <m:ctrlPr>
              <w:rPr>
                <w:rFonts w:ascii="Cambria Math" w:hAnsi="Cambria Math"/>
                <w:lang w:val="en-CA"/>
              </w:rPr>
            </m:ctrlPr>
          </m:naryPr>
          <m:sub>
            <m:r>
              <w:rPr>
                <w:rFonts w:ascii="Cambria Math" w:eastAsia="Cambria Math" w:hAnsi="Cambria Math" w:cs="Cambria Math"/>
                <w:lang w:val="en-CA"/>
              </w:rPr>
              <m:t>i</m:t>
            </m:r>
            <m:r>
              <w:rPr>
                <w:rFonts w:ascii="Cambria Math" w:eastAsia="Cambria Math" w:hAnsi="Cambria Math" w:cs="Cambria Math"/>
                <w:lang w:val="en-CA"/>
              </w:rPr>
              <m:t>=0</m:t>
            </m:r>
          </m:sub>
          <m:sup>
            <m:r>
              <w:rPr>
                <w:rFonts w:ascii="Cambria Math" w:eastAsia="Cambria Math" w:hAnsi="Cambria Math" w:cs="Cambria Math"/>
                <w:i/>
                <w:lang w:val="en-CA"/>
              </w:rPr>
              <w:sym w:font="Symbol" w:char="F061"/>
            </m:r>
            <m:d>
              <m:dPr>
                <m:ctrlPr>
                  <w:rPr>
                    <w:rFonts w:ascii="Cambria Math" w:eastAsia="Cambria Math" w:hAnsi="Cambria Math" w:cs="Cambria Math"/>
                    <w:i/>
                    <w:lang w:val="en-CA"/>
                  </w:rPr>
                </m:ctrlPr>
              </m:dPr>
              <m:e>
                <m:r>
                  <w:rPr>
                    <w:rFonts w:ascii="Cambria Math" w:eastAsia="Cambria Math" w:hAnsi="Cambria Math" w:cs="Cambria Math"/>
                    <w:lang w:val="en-CA"/>
                  </w:rPr>
                  <m:t>m,n</m:t>
                </m:r>
              </m:e>
            </m:d>
          </m:sup>
          <m:e>
            <m:nary>
              <m:naryPr>
                <m:chr m:val="∑"/>
                <m:limLoc m:val="undOvr"/>
                <m:supHide m:val="1"/>
                <m:ctrlPr>
                  <w:rPr>
                    <w:rFonts w:ascii="Cambria Math" w:hAnsi="Cambria Math"/>
                    <w:i/>
                    <w:lang w:val="en-CA"/>
                  </w:rPr>
                </m:ctrlPr>
              </m:naryPr>
              <m:sub>
                <m:r>
                  <w:rPr>
                    <w:rFonts w:ascii="Cambria Math" w:hAnsi="Cambria Math"/>
                    <w:lang w:val="en-CA"/>
                  </w:rPr>
                  <m:t>j≥0</m:t>
                </m:r>
              </m:sub>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ij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ij</m:t>
                    </m:r>
                  </m:sub>
                </m:sSub>
                <m:r>
                  <w:rPr>
                    <w:rFonts w:ascii="Cambria Math" w:hAnsi="Cambria Math"/>
                    <w:lang w:val="en-CA"/>
                  </w:rPr>
                  <m:t>-1)</m:t>
                </m:r>
              </m:e>
            </m:nary>
          </m:e>
        </m:nary>
      </m:oMath>
      <w:r>
        <w:rPr>
          <w:lang w:val="en-CA"/>
        </w:rPr>
        <w:t xml:space="preserve">, where </w:t>
      </w:r>
      <w:proofErr w:type="spellStart"/>
      <w:r>
        <w:rPr>
          <w:lang w:val="en-CA"/>
        </w:rPr>
        <w:t>b</w:t>
      </w:r>
      <w:r>
        <w:rPr>
          <w:vertAlign w:val="subscript"/>
          <w:lang w:val="en-CA"/>
        </w:rPr>
        <w:t>ij</w:t>
      </w:r>
      <w:proofErr w:type="spellEnd"/>
      <w:r>
        <w:rPr>
          <w:lang w:val="en-CA"/>
        </w:rPr>
        <w:t xml:space="preserve"> is then number of level i-1 blocks partitioning block(</w:t>
      </w:r>
      <w:proofErr w:type="spellStart"/>
      <w:proofErr w:type="gramStart"/>
      <w:r>
        <w:rPr>
          <w:lang w:val="en-CA"/>
        </w:rPr>
        <w:t>i,j</w:t>
      </w:r>
      <w:proofErr w:type="spellEnd"/>
      <w:proofErr w:type="gramEnd"/>
      <w:r>
        <w:rPr>
          <w:lang w:val="en-CA"/>
        </w:rPr>
        <w:t>).</w:t>
      </w:r>
    </w:p>
    <w:p w:rsidR="000D343D" w:rsidRDefault="000D343D" w:rsidP="005453FB">
      <w:pPr>
        <w:rPr>
          <w:lang w:val="en-CA"/>
        </w:rPr>
      </w:pPr>
      <w:proofErr w:type="gramStart"/>
      <w:r>
        <w:rPr>
          <w:lang w:val="en-CA"/>
        </w:rPr>
        <w:t>Thus</w:t>
      </w:r>
      <w:proofErr w:type="gramEnd"/>
      <w:r>
        <w:rPr>
          <w:lang w:val="en-CA"/>
        </w:rPr>
        <w:t xml:space="preserve"> we have</w:t>
      </w:r>
      <w:r w:rsidR="009737A9">
        <w:rPr>
          <w:lang w:val="en-CA"/>
        </w:rPr>
        <w:t>,</w:t>
      </w:r>
    </w:p>
    <w:p w:rsidR="000D343D" w:rsidRDefault="000D343D" w:rsidP="005453FB">
      <w:pPr>
        <w:rPr>
          <w:lang w:val="en-CA"/>
        </w:rPr>
      </w:pPr>
      <m:oMath>
        <m:nary>
          <m:naryPr>
            <m:chr m:val="∑"/>
            <m:grow m:val="1"/>
            <m:ctrlPr>
              <w:rPr>
                <w:rFonts w:ascii="Cambria Math" w:hAnsi="Cambria Math"/>
                <w:lang w:val="en-CA"/>
              </w:rPr>
            </m:ctrlPr>
          </m:naryPr>
          <m:sub>
            <m:r>
              <w:rPr>
                <w:rFonts w:ascii="Cambria Math" w:eastAsia="Cambria Math" w:hAnsi="Cambria Math" w:cs="Cambria Math"/>
                <w:lang w:val="en-CA"/>
              </w:rPr>
              <m:t>i</m:t>
            </m:r>
            <m:r>
              <w:rPr>
                <w:rFonts w:ascii="Cambria Math" w:eastAsia="Cambria Math" w:hAnsi="Cambria Math" w:cs="Cambria Math"/>
                <w:lang w:val="en-CA"/>
              </w:rPr>
              <m:t>=0</m:t>
            </m:r>
          </m:sub>
          <m:sup>
            <m:r>
              <w:rPr>
                <w:rFonts w:ascii="Cambria Math" w:eastAsia="Cambria Math" w:hAnsi="Cambria Math" w:cs="Cambria Math"/>
                <w:i/>
                <w:lang w:val="en-CA"/>
              </w:rPr>
              <w:sym w:font="Symbol" w:char="F061"/>
            </m:r>
            <m:d>
              <m:dPr>
                <m:ctrlPr>
                  <w:rPr>
                    <w:rFonts w:ascii="Cambria Math" w:eastAsia="Cambria Math" w:hAnsi="Cambria Math" w:cs="Cambria Math"/>
                    <w:i/>
                    <w:lang w:val="en-CA"/>
                  </w:rPr>
                </m:ctrlPr>
              </m:dPr>
              <m:e>
                <m:r>
                  <w:rPr>
                    <w:rFonts w:ascii="Cambria Math" w:eastAsia="Cambria Math" w:hAnsi="Cambria Math" w:cs="Cambria Math"/>
                    <w:lang w:val="en-CA"/>
                  </w:rPr>
                  <m:t>m,n</m:t>
                </m:r>
              </m:e>
            </m:d>
            <m:r>
              <w:rPr>
                <w:rFonts w:ascii="Cambria Math" w:eastAsia="Cambria Math" w:hAnsi="Cambria Math" w:cs="Cambria Math"/>
                <w:lang w:val="en-CA"/>
              </w:rPr>
              <m:t>+1</m:t>
            </m:r>
          </m:sup>
          <m:e>
            <m:nary>
              <m:naryPr>
                <m:chr m:val="∑"/>
                <m:limLoc m:val="undOvr"/>
                <m:supHide m:val="1"/>
                <m:ctrlPr>
                  <w:rPr>
                    <w:rFonts w:ascii="Cambria Math" w:hAnsi="Cambria Math"/>
                    <w:i/>
                    <w:lang w:val="en-CA"/>
                  </w:rPr>
                </m:ctrlPr>
              </m:naryPr>
              <m:sub>
                <m:r>
                  <w:rPr>
                    <w:rFonts w:ascii="Cambria Math" w:hAnsi="Cambria Math"/>
                    <w:lang w:val="en-CA"/>
                  </w:rPr>
                  <m:t>j≥0</m:t>
                </m:r>
              </m:sub>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ij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ij</m:t>
                    </m:r>
                  </m:sub>
                </m:sSub>
                <m:r>
                  <w:rPr>
                    <w:rFonts w:ascii="Cambria Math" w:hAnsi="Cambria Math"/>
                    <w:lang w:val="en-CA"/>
                  </w:rPr>
                  <m:t>-1)</m:t>
                </m:r>
              </m:e>
            </m:nary>
          </m:e>
        </m:nary>
        <m:r>
          <w:rPr>
            <w:rFonts w:ascii="Cambria Math" w:hAnsi="Cambria Math"/>
            <w:lang w:val="en-CA"/>
          </w:rPr>
          <m:t>≤O</m:t>
        </m:r>
        <m:d>
          <m:dPr>
            <m:ctrlPr>
              <w:rPr>
                <w:rFonts w:ascii="Cambria Math" w:hAnsi="Cambria Math"/>
                <w:i/>
                <w:lang w:val="en-CA"/>
              </w:rPr>
            </m:ctrlPr>
          </m:dPr>
          <m:e>
            <m:r>
              <w:rPr>
                <w:rFonts w:ascii="Cambria Math" w:hAnsi="Cambria Math"/>
                <w:lang w:val="en-CA"/>
              </w:rPr>
              <m:t>nα</m:t>
            </m:r>
            <m:d>
              <m:dPr>
                <m:ctrlPr>
                  <w:rPr>
                    <w:rFonts w:ascii="Cambria Math" w:hAnsi="Cambria Math"/>
                    <w:i/>
                    <w:lang w:val="en-CA"/>
                  </w:rPr>
                </m:ctrlPr>
              </m:dPr>
              <m:e>
                <m:r>
                  <w:rPr>
                    <w:rFonts w:ascii="Cambria Math" w:hAnsi="Cambria Math"/>
                    <w:lang w:val="en-CA"/>
                  </w:rPr>
                  <m:t>m,n</m:t>
                </m:r>
              </m:e>
            </m:d>
          </m:e>
        </m:d>
        <m:r>
          <w:rPr>
            <w:rFonts w:ascii="Cambria Math" w:hAnsi="Cambria Math"/>
            <w:lang w:val="en-CA"/>
          </w:rPr>
          <m:t>+n</m:t>
        </m:r>
        <m:nary>
          <m:naryPr>
            <m:chr m:val="∑"/>
            <m:grow m:val="1"/>
            <m:ctrlPr>
              <w:rPr>
                <w:rFonts w:ascii="Cambria Math" w:hAnsi="Cambria Math"/>
                <w:lang w:val="en-CA"/>
              </w:rPr>
            </m:ctrlPr>
          </m:naryPr>
          <m:sub>
            <m:r>
              <w:rPr>
                <w:rFonts w:ascii="Cambria Math" w:eastAsia="Cambria Math" w:hAnsi="Cambria Math" w:cs="Cambria Math"/>
                <w:lang w:val="en-CA"/>
              </w:rPr>
              <m:t>i</m:t>
            </m:r>
            <m:r>
              <w:rPr>
                <w:rFonts w:ascii="Cambria Math" w:eastAsia="Cambria Math" w:hAnsi="Cambria Math" w:cs="Cambria Math"/>
                <w:lang w:val="en-CA"/>
              </w:rPr>
              <m:t>=0</m:t>
            </m:r>
          </m:sub>
          <m:sup>
            <m:r>
              <w:rPr>
                <w:rFonts w:ascii="Cambria Math" w:eastAsia="Cambria Math" w:hAnsi="Cambria Math" w:cs="Cambria Math"/>
                <w:i/>
                <w:lang w:val="en-CA"/>
              </w:rPr>
              <w:sym w:font="Symbol" w:char="F061"/>
            </m:r>
            <m:d>
              <m:dPr>
                <m:ctrlPr>
                  <w:rPr>
                    <w:rFonts w:ascii="Cambria Math" w:eastAsia="Cambria Math" w:hAnsi="Cambria Math" w:cs="Cambria Math"/>
                    <w:i/>
                    <w:lang w:val="en-CA"/>
                  </w:rPr>
                </m:ctrlPr>
              </m:dPr>
              <m:e>
                <m:r>
                  <w:rPr>
                    <w:rFonts w:ascii="Cambria Math" w:eastAsia="Cambria Math" w:hAnsi="Cambria Math" w:cs="Cambria Math"/>
                    <w:lang w:val="en-CA"/>
                  </w:rPr>
                  <m:t>m,n</m:t>
                </m:r>
              </m:e>
            </m:d>
          </m:sup>
          <m:e>
            <m:nary>
              <m:naryPr>
                <m:chr m:val="∑"/>
                <m:limLoc m:val="undOvr"/>
                <m:supHide m:val="1"/>
                <m:ctrlPr>
                  <w:rPr>
                    <w:rFonts w:ascii="Cambria Math" w:hAnsi="Cambria Math"/>
                    <w:i/>
                    <w:lang w:val="en-CA"/>
                  </w:rPr>
                </m:ctrlPr>
              </m:naryPr>
              <m:sub>
                <m:r>
                  <w:rPr>
                    <w:rFonts w:ascii="Cambria Math" w:hAnsi="Cambria Math"/>
                    <w:lang w:val="en-CA"/>
                  </w:rPr>
                  <m:t>j≥0</m:t>
                </m:r>
              </m:sub>
              <m:sup/>
              <m:e>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B(i-1,j)</m:t>
                    </m:r>
                  </m:sup>
                </m:sSup>
              </m:e>
            </m:nary>
          </m:e>
        </m:nary>
      </m:oMath>
      <w:r w:rsidR="009737A9">
        <w:rPr>
          <w:lang w:val="en-CA"/>
        </w:rPr>
        <w:t xml:space="preserve"> </w:t>
      </w:r>
    </w:p>
    <w:p w:rsidR="009737A9" w:rsidRDefault="009737A9" w:rsidP="005453FB">
      <w:pPr>
        <w:rPr>
          <w:lang w:val="en-CA"/>
        </w:rPr>
      </w:pPr>
      <w:r>
        <w:rPr>
          <w:lang w:val="en-CA"/>
        </w:rPr>
        <w:tab/>
      </w:r>
      <w:r>
        <w:rPr>
          <w:lang w:val="en-CA"/>
        </w:rPr>
        <w:tab/>
      </w:r>
      <w:r>
        <w:rPr>
          <w:lang w:val="en-CA"/>
        </w:rPr>
        <w:tab/>
      </w:r>
      <w:r>
        <w:rPr>
          <w:lang w:val="en-CA"/>
        </w:rPr>
        <w:tab/>
      </w:r>
      <w:r>
        <w:rPr>
          <w:lang w:val="en-CA"/>
        </w:rPr>
        <w:tab/>
      </w:r>
      <w:r>
        <w:rPr>
          <w:lang w:val="en-CA"/>
        </w:rPr>
        <w:tab/>
      </w:r>
      <w:r>
        <w:rPr>
          <w:lang w:val="en-CA"/>
        </w:rPr>
        <w:tab/>
      </w:r>
      <m:oMath>
        <m:r>
          <w:rPr>
            <w:rFonts w:ascii="Cambria Math" w:hAnsi="Cambria Math"/>
            <w:lang w:val="en-CA"/>
          </w:rPr>
          <m:t>≤</m:t>
        </m:r>
        <m:r>
          <w:rPr>
            <w:rFonts w:ascii="Cambria Math" w:hAnsi="Cambria Math"/>
            <w:lang w:val="en-CA"/>
          </w:rPr>
          <m:t>O</m:t>
        </m:r>
        <m:d>
          <m:dPr>
            <m:ctrlPr>
              <w:rPr>
                <w:rFonts w:ascii="Cambria Math" w:hAnsi="Cambria Math"/>
                <w:i/>
                <w:lang w:val="en-CA"/>
              </w:rPr>
            </m:ctrlPr>
          </m:dPr>
          <m:e>
            <m:r>
              <w:rPr>
                <w:rFonts w:ascii="Cambria Math" w:hAnsi="Cambria Math"/>
                <w:lang w:val="en-CA"/>
              </w:rPr>
              <m:t>nα</m:t>
            </m:r>
            <m:d>
              <m:dPr>
                <m:ctrlPr>
                  <w:rPr>
                    <w:rFonts w:ascii="Cambria Math" w:hAnsi="Cambria Math"/>
                    <w:i/>
                    <w:lang w:val="en-CA"/>
                  </w:rPr>
                </m:ctrlPr>
              </m:dPr>
              <m:e>
                <m:r>
                  <w:rPr>
                    <w:rFonts w:ascii="Cambria Math" w:hAnsi="Cambria Math"/>
                    <w:lang w:val="en-CA"/>
                  </w:rPr>
                  <m:t>m,n</m:t>
                </m:r>
              </m:e>
            </m:d>
          </m:e>
        </m:d>
        <m:r>
          <w:rPr>
            <w:rFonts w:ascii="Cambria Math" w:hAnsi="Cambria Math"/>
            <w:lang w:val="en-CA"/>
          </w:rPr>
          <m:t>+n</m:t>
        </m:r>
        <m:nary>
          <m:naryPr>
            <m:chr m:val="∑"/>
            <m:limLoc m:val="undOvr"/>
            <m:ctrlPr>
              <w:rPr>
                <w:rFonts w:ascii="Cambria Math" w:hAnsi="Cambria Math"/>
                <w:i/>
                <w:lang w:val="en-CA"/>
              </w:rPr>
            </m:ctrlPr>
          </m:naryPr>
          <m:sub>
            <m:r>
              <w:rPr>
                <w:rFonts w:ascii="Cambria Math" w:hAnsi="Cambria Math"/>
                <w:lang w:val="en-CA"/>
              </w:rPr>
              <m:t>i=1</m:t>
            </m:r>
          </m:sub>
          <m:sup>
            <m:r>
              <w:rPr>
                <w:rFonts w:ascii="Cambria Math" w:hAnsi="Cambria Math"/>
                <w:lang w:val="en-CA"/>
              </w:rPr>
              <m:t>α</m:t>
            </m:r>
            <m:d>
              <m:dPr>
                <m:ctrlPr>
                  <w:rPr>
                    <w:rFonts w:ascii="Cambria Math" w:hAnsi="Cambria Math"/>
                    <w:i/>
                    <w:lang w:val="en-CA"/>
                  </w:rPr>
                </m:ctrlPr>
              </m:dPr>
              <m:e>
                <m:r>
                  <w:rPr>
                    <w:rFonts w:ascii="Cambria Math" w:hAnsi="Cambria Math"/>
                    <w:lang w:val="en-CA"/>
                  </w:rPr>
                  <m:t>m,n</m:t>
                </m:r>
              </m:e>
            </m:d>
            <m:r>
              <w:rPr>
                <w:rFonts w:ascii="Cambria Math" w:hAnsi="Cambria Math"/>
                <w:lang w:val="en-CA"/>
              </w:rPr>
              <m:t>+1</m:t>
            </m:r>
          </m:sup>
          <m:e>
            <m:r>
              <w:rPr>
                <w:rFonts w:ascii="Cambria Math" w:hAnsi="Cambria Math"/>
                <w:lang w:val="en-CA"/>
              </w:rPr>
              <m:t>O(logn)</m:t>
            </m:r>
          </m:e>
        </m:nary>
      </m:oMath>
    </w:p>
    <w:p w:rsidR="009737A9" w:rsidRDefault="009737A9" w:rsidP="005453FB">
      <w:pPr>
        <w:rPr>
          <w:lang w:val="en-CA"/>
        </w:rPr>
      </w:pPr>
      <w:r>
        <w:rPr>
          <w:lang w:val="en-CA"/>
        </w:rPr>
        <w:tab/>
      </w:r>
      <w:r>
        <w:rPr>
          <w:lang w:val="en-CA"/>
        </w:rPr>
        <w:tab/>
      </w:r>
      <w:r>
        <w:rPr>
          <w:lang w:val="en-CA"/>
        </w:rPr>
        <w:tab/>
      </w:r>
      <w:r>
        <w:rPr>
          <w:lang w:val="en-CA"/>
        </w:rPr>
        <w:tab/>
      </w:r>
      <w:r>
        <w:rPr>
          <w:lang w:val="en-CA"/>
        </w:rPr>
        <w:tab/>
      </w:r>
      <w:r>
        <w:rPr>
          <w:lang w:val="en-CA"/>
        </w:rPr>
        <w:tab/>
      </w:r>
      <w:r>
        <w:rPr>
          <w:lang w:val="en-CA"/>
        </w:rPr>
        <w:tab/>
      </w:r>
      <m:oMath>
        <m:r>
          <w:rPr>
            <w:rFonts w:ascii="Cambria Math" w:hAnsi="Cambria Math"/>
            <w:lang w:val="en-CA"/>
          </w:rPr>
          <m:t>=</m:t>
        </m:r>
        <m:r>
          <w:rPr>
            <w:rFonts w:ascii="Cambria Math" w:hAnsi="Cambria Math"/>
            <w:lang w:val="en-CA"/>
          </w:rPr>
          <m:t>O</m:t>
        </m:r>
        <m:d>
          <m:dPr>
            <m:ctrlPr>
              <w:rPr>
                <w:rFonts w:ascii="Cambria Math" w:hAnsi="Cambria Math"/>
                <w:i/>
                <w:lang w:val="en-CA"/>
              </w:rPr>
            </m:ctrlPr>
          </m:dPr>
          <m:e>
            <m:r>
              <w:rPr>
                <w:rFonts w:ascii="Cambria Math" w:hAnsi="Cambria Math"/>
                <w:lang w:val="en-CA"/>
              </w:rPr>
              <m:t>nα</m:t>
            </m:r>
            <m:d>
              <m:dPr>
                <m:ctrlPr>
                  <w:rPr>
                    <w:rFonts w:ascii="Cambria Math" w:hAnsi="Cambria Math"/>
                    <w:i/>
                    <w:lang w:val="en-CA"/>
                  </w:rPr>
                </m:ctrlPr>
              </m:dPr>
              <m:e>
                <m:r>
                  <w:rPr>
                    <w:rFonts w:ascii="Cambria Math" w:hAnsi="Cambria Math"/>
                    <w:lang w:val="en-CA"/>
                  </w:rPr>
                  <m:t>m,n</m:t>
                </m:r>
              </m:e>
            </m:d>
          </m:e>
        </m:d>
      </m:oMath>
    </w:p>
    <w:p w:rsidR="009737A9" w:rsidRDefault="009737A9" w:rsidP="005453FB">
      <w:pPr>
        <w:rPr>
          <w:lang w:val="en-CA"/>
        </w:rPr>
      </w:pPr>
      <w:r>
        <w:rPr>
          <w:lang w:val="en-CA"/>
        </w:rPr>
        <w:t xml:space="preserve">Therefore, the running time is bounded by </w:t>
      </w:r>
      <m:oMath>
        <m:r>
          <w:rPr>
            <w:rFonts w:ascii="Cambria Math" w:hAnsi="Cambria Math"/>
            <w:lang w:val="en-CA"/>
          </w:rPr>
          <m:t>O</m:t>
        </m:r>
        <m:d>
          <m:dPr>
            <m:ctrlPr>
              <w:rPr>
                <w:rFonts w:ascii="Cambria Math" w:hAnsi="Cambria Math"/>
                <w:i/>
                <w:lang w:val="en-CA"/>
              </w:rPr>
            </m:ctrlPr>
          </m:dPr>
          <m:e>
            <m:r>
              <w:rPr>
                <w:rFonts w:ascii="Cambria Math" w:hAnsi="Cambria Math"/>
                <w:lang w:val="en-CA"/>
              </w:rPr>
              <m:t>nα</m:t>
            </m:r>
            <m:d>
              <m:dPr>
                <m:ctrlPr>
                  <w:rPr>
                    <w:rFonts w:ascii="Cambria Math" w:hAnsi="Cambria Math"/>
                    <w:i/>
                    <w:lang w:val="en-CA"/>
                  </w:rPr>
                </m:ctrlPr>
              </m:dPr>
              <m:e>
                <m:r>
                  <w:rPr>
                    <w:rFonts w:ascii="Cambria Math" w:hAnsi="Cambria Math"/>
                    <w:lang w:val="en-CA"/>
                  </w:rPr>
                  <m:t>m,n</m:t>
                </m:r>
              </m:e>
            </m:d>
          </m:e>
        </m:d>
      </m:oMath>
      <w:r>
        <w:rPr>
          <w:lang w:val="en-CA"/>
        </w:rPr>
        <w:t>.</w:t>
      </w:r>
    </w:p>
    <w:p w:rsidR="009737A9" w:rsidRDefault="009737A9" w:rsidP="005453FB">
      <w:pPr>
        <w:rPr>
          <w:lang w:val="en-CA"/>
        </w:rPr>
      </w:pPr>
    </w:p>
    <w:p w:rsidR="009737A9" w:rsidRPr="00D82AD0" w:rsidRDefault="009737A9" w:rsidP="005453FB">
      <w:pPr>
        <w:rPr>
          <w:b/>
          <w:lang w:val="en-CA"/>
        </w:rPr>
      </w:pPr>
      <w:r w:rsidRPr="00D82AD0">
        <w:rPr>
          <w:b/>
          <w:lang w:val="en-CA"/>
        </w:rPr>
        <w:t>Question 4:</w:t>
      </w:r>
    </w:p>
    <w:p w:rsidR="009737A9" w:rsidRDefault="009737A9" w:rsidP="005453FB">
      <w:pPr>
        <w:rPr>
          <w:lang w:val="en-CA"/>
        </w:rPr>
      </w:pPr>
      <w:r>
        <w:rPr>
          <w:lang w:val="en-CA"/>
        </w:rPr>
        <w:t>Recall the Even-</w:t>
      </w:r>
      <w:proofErr w:type="spellStart"/>
      <w:r>
        <w:rPr>
          <w:lang w:val="en-CA"/>
        </w:rPr>
        <w:t>Shiloach</w:t>
      </w:r>
      <w:proofErr w:type="spellEnd"/>
      <w:r>
        <w:rPr>
          <w:lang w:val="en-CA"/>
        </w:rPr>
        <w:t xml:space="preserve"> implement two parallel processes A and B, and</w:t>
      </w:r>
      <w:r w:rsidR="00DA4E5A">
        <w:rPr>
          <w:lang w:val="en-CA"/>
        </w:rPr>
        <w:t xml:space="preserve"> each update is to delete edge {u, v}</w:t>
      </w:r>
    </w:p>
    <w:p w:rsidR="00DA4E5A" w:rsidRDefault="00DA4E5A" w:rsidP="005453FB">
      <w:pPr>
        <w:rPr>
          <w:lang w:val="en-CA"/>
        </w:rPr>
      </w:pPr>
    </w:p>
    <w:p w:rsidR="00DA4E5A" w:rsidRDefault="00DA4E5A" w:rsidP="005453FB">
      <w:pPr>
        <w:rPr>
          <w:lang w:val="en-CA"/>
        </w:rPr>
      </w:pPr>
      <w:r>
        <w:rPr>
          <w:lang w:val="en-CA"/>
        </w:rPr>
        <w:t xml:space="preserve">For each deletion, process A detects if the deletion of {u, v} breaks the connected component: in parallel, it searches the graph at u, searches the graph at v. If one search finishes without visiting the other node, output “broken”. Such algorithm require running time </w:t>
      </w:r>
      <w:proofErr w:type="gramStart"/>
      <w:r>
        <w:rPr>
          <w:lang w:val="en-CA"/>
        </w:rPr>
        <w:t>O(</w:t>
      </w:r>
      <w:proofErr w:type="gramEnd"/>
      <w:r>
        <w:rPr>
          <w:lang w:val="en-CA"/>
        </w:rPr>
        <w:t xml:space="preserve">|E| * </w:t>
      </w:r>
      <w:proofErr w:type="spellStart"/>
      <w:r>
        <w:rPr>
          <w:lang w:val="en-CA"/>
        </w:rPr>
        <w:t>log|E</w:t>
      </w:r>
      <w:proofErr w:type="spellEnd"/>
      <w:r>
        <w:rPr>
          <w:lang w:val="en-CA"/>
        </w:rPr>
        <w:t>|) since there are possibly at most 1/2 of the originally connected component is separated.</w:t>
      </w:r>
    </w:p>
    <w:p w:rsidR="00DA4E5A" w:rsidRDefault="00DA4E5A" w:rsidP="005453FB">
      <w:pPr>
        <w:rPr>
          <w:lang w:val="en-CA"/>
        </w:rPr>
      </w:pPr>
    </w:p>
    <w:p w:rsidR="00DA4E5A" w:rsidRDefault="00DA4E5A" w:rsidP="005453FB">
      <w:pPr>
        <w:rPr>
          <w:lang w:val="en-CA"/>
        </w:rPr>
      </w:pPr>
      <w:r>
        <w:rPr>
          <w:lang w:val="en-CA"/>
        </w:rPr>
        <w:t>While the process B tries to restore the BFS if {</w:t>
      </w:r>
      <w:proofErr w:type="spellStart"/>
      <w:proofErr w:type="gramStart"/>
      <w:r>
        <w:rPr>
          <w:lang w:val="en-CA"/>
        </w:rPr>
        <w:t>u,v</w:t>
      </w:r>
      <w:proofErr w:type="spellEnd"/>
      <w:proofErr w:type="gramEnd"/>
      <w:r>
        <w:rPr>
          <w:lang w:val="en-CA"/>
        </w:rPr>
        <w:t xml:space="preserve">} is an edge in the BFS. If it cannot be restored, then the BFS breaks into two. Thus its running time is </w:t>
      </w:r>
      <w:proofErr w:type="gramStart"/>
      <w:r>
        <w:rPr>
          <w:lang w:val="en-CA"/>
        </w:rPr>
        <w:t>O(</w:t>
      </w:r>
      <w:proofErr w:type="gramEnd"/>
      <w:r>
        <w:rPr>
          <w:lang w:val="en-CA"/>
        </w:rPr>
        <w:t>|V|* |E|).</w:t>
      </w:r>
    </w:p>
    <w:p w:rsidR="00DA4E5A" w:rsidRDefault="00DA4E5A" w:rsidP="005453FB">
      <w:pPr>
        <w:rPr>
          <w:lang w:val="en-CA"/>
        </w:rPr>
      </w:pPr>
    </w:p>
    <w:p w:rsidR="00D82AD0" w:rsidRDefault="00D82AD0" w:rsidP="005453FB">
      <w:pPr>
        <w:rPr>
          <w:lang w:val="en-CA"/>
        </w:rPr>
      </w:pPr>
      <w:r>
        <w:rPr>
          <w:lang w:val="en-CA"/>
        </w:rPr>
        <w:t xml:space="preserve">Assuming the queries are </w:t>
      </w:r>
      <w:proofErr w:type="gramStart"/>
      <w:r>
        <w:rPr>
          <w:lang w:val="en-CA"/>
        </w:rPr>
        <w:t>O(</w:t>
      </w:r>
      <w:proofErr w:type="gramEnd"/>
      <w:r>
        <w:rPr>
          <w:lang w:val="en-CA"/>
        </w:rPr>
        <w:t xml:space="preserve">1), then for each update in the worst case, the running time of process A is </w:t>
      </w:r>
      <w:r>
        <w:rPr>
          <w:lang w:val="en-CA"/>
        </w:rPr>
        <w:t>O(</w:t>
      </w:r>
      <w:proofErr w:type="spellStart"/>
      <w:r>
        <w:rPr>
          <w:lang w:val="en-CA"/>
        </w:rPr>
        <w:t>log|E</w:t>
      </w:r>
      <w:proofErr w:type="spellEnd"/>
      <w:r>
        <w:rPr>
          <w:lang w:val="en-CA"/>
        </w:rPr>
        <w:t>|)</w:t>
      </w:r>
      <w:r>
        <w:rPr>
          <w:lang w:val="en-CA"/>
        </w:rPr>
        <w:t xml:space="preserve"> since it won’t need to go through every edge to detect the connectivity. And the running time of process B is </w:t>
      </w:r>
      <w:r>
        <w:rPr>
          <w:lang w:val="en-CA"/>
        </w:rPr>
        <w:t>O(|V|)</w:t>
      </w:r>
      <w:r>
        <w:rPr>
          <w:lang w:val="en-CA"/>
        </w:rPr>
        <w:t xml:space="preserve"> for the same reason. </w:t>
      </w:r>
    </w:p>
    <w:p w:rsidR="00D82AD0" w:rsidRDefault="00D82AD0" w:rsidP="005453FB">
      <w:pPr>
        <w:rPr>
          <w:lang w:val="en-CA"/>
        </w:rPr>
      </w:pPr>
    </w:p>
    <w:p w:rsidR="00DA4E5A" w:rsidRDefault="00D82AD0" w:rsidP="005453FB">
      <w:pPr>
        <w:rPr>
          <w:lang w:val="en-CA"/>
        </w:rPr>
      </w:pPr>
      <w:r>
        <w:rPr>
          <w:lang w:val="en-CA"/>
        </w:rPr>
        <w:t>So the running time in the worst case for Even-</w:t>
      </w:r>
      <w:proofErr w:type="spellStart"/>
      <w:r>
        <w:rPr>
          <w:lang w:val="en-CA"/>
        </w:rPr>
        <w:t>Shiloach</w:t>
      </w:r>
      <w:proofErr w:type="spellEnd"/>
      <w:r>
        <w:rPr>
          <w:lang w:val="en-CA"/>
        </w:rPr>
        <w:t xml:space="preserve"> is </w:t>
      </w:r>
      <w:proofErr w:type="gramStart"/>
      <w:r>
        <w:rPr>
          <w:lang w:val="en-CA"/>
        </w:rPr>
        <w:t>O(</w:t>
      </w:r>
      <w:proofErr w:type="gramEnd"/>
      <w:r>
        <w:rPr>
          <w:lang w:val="en-CA"/>
        </w:rPr>
        <w:t xml:space="preserve">|V| + </w:t>
      </w:r>
      <w:proofErr w:type="spellStart"/>
      <w:r>
        <w:rPr>
          <w:lang w:val="en-CA"/>
        </w:rPr>
        <w:t>log|E</w:t>
      </w:r>
      <w:proofErr w:type="spellEnd"/>
      <w:r>
        <w:rPr>
          <w:lang w:val="en-CA"/>
        </w:rPr>
        <w:t>|) which is bounded by O(|V|).</w:t>
      </w:r>
    </w:p>
    <w:p w:rsidR="00D82AD0" w:rsidRDefault="00D82AD0" w:rsidP="005453FB">
      <w:pPr>
        <w:rPr>
          <w:lang w:val="en-CA"/>
        </w:rPr>
      </w:pPr>
    </w:p>
    <w:p w:rsidR="00D82AD0" w:rsidRPr="00D82AD0" w:rsidRDefault="00D82AD0" w:rsidP="005453FB">
      <w:pPr>
        <w:rPr>
          <w:b/>
          <w:lang w:val="en-CA"/>
        </w:rPr>
      </w:pPr>
      <w:r w:rsidRPr="00D82AD0">
        <w:rPr>
          <w:b/>
          <w:lang w:val="en-CA"/>
        </w:rPr>
        <w:t>Question 5:</w:t>
      </w:r>
    </w:p>
    <w:p w:rsidR="00D82AD0" w:rsidRPr="000D343D" w:rsidRDefault="00600133" w:rsidP="005453FB">
      <w:pPr>
        <w:rPr>
          <w:lang w:val="en-CA"/>
        </w:rPr>
      </w:pPr>
      <w:r>
        <w:rPr>
          <w:lang w:val="en-CA"/>
        </w:rPr>
        <w:t>The ET-t</w:t>
      </w:r>
      <w:r w:rsidR="006A14AE">
        <w:rPr>
          <w:lang w:val="en-CA"/>
        </w:rPr>
        <w:t>rees should be presented by a table of edges {parent node, child node}, where the node trav</w:t>
      </w:r>
      <w:r w:rsidR="002956C1">
        <w:rPr>
          <w:lang w:val="en-CA"/>
        </w:rPr>
        <w:t xml:space="preserve">ersed first is the parent node, </w:t>
      </w:r>
      <w:r w:rsidR="006A14AE">
        <w:rPr>
          <w:lang w:val="en-CA"/>
        </w:rPr>
        <w:t>connecting</w:t>
      </w:r>
      <w:r w:rsidR="002956C1">
        <w:rPr>
          <w:lang w:val="en-CA"/>
        </w:rPr>
        <w:t xml:space="preserve"> with two nodes of the tree. Such</w:t>
      </w:r>
      <w:r w:rsidR="006A14AE">
        <w:rPr>
          <w:lang w:val="en-CA"/>
        </w:rPr>
        <w:t xml:space="preserve"> edge</w:t>
      </w:r>
      <w:r w:rsidR="002956C1">
        <w:rPr>
          <w:lang w:val="en-CA"/>
        </w:rPr>
        <w:t xml:space="preserve">s can operate a traversal from both directions. So that when an active occurrence p1 is deleted, we can </w:t>
      </w:r>
      <w:r w:rsidR="002956C1">
        <w:rPr>
          <w:lang w:val="en-CA"/>
        </w:rPr>
        <w:lastRenderedPageBreak/>
        <w:t xml:space="preserve">quickly look up the table and find the edges with p1 being child node and being parent node in constant </w:t>
      </w:r>
      <w:proofErr w:type="gramStart"/>
      <w:r w:rsidR="002956C1">
        <w:rPr>
          <w:lang w:val="en-CA"/>
        </w:rPr>
        <w:t>time, and</w:t>
      </w:r>
      <w:proofErr w:type="gramEnd"/>
      <w:r w:rsidR="002956C1">
        <w:rPr>
          <w:lang w:val="en-CA"/>
        </w:rPr>
        <w:t xml:space="preserve"> merging them into new edges {parent of p1, child of p1} in linear time.</w:t>
      </w:r>
    </w:p>
    <w:sectPr w:rsidR="00D82AD0" w:rsidRPr="000D343D" w:rsidSect="004D2471">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06FA0"/>
    <w:multiLevelType w:val="hybridMultilevel"/>
    <w:tmpl w:val="F600E712"/>
    <w:lvl w:ilvl="0" w:tplc="0FD26AB4">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5632D"/>
    <w:multiLevelType w:val="hybridMultilevel"/>
    <w:tmpl w:val="11C64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77182"/>
    <w:multiLevelType w:val="hybridMultilevel"/>
    <w:tmpl w:val="E13A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FB"/>
    <w:rsid w:val="0001532A"/>
    <w:rsid w:val="000A69A4"/>
    <w:rsid w:val="000C76F3"/>
    <w:rsid w:val="000D343D"/>
    <w:rsid w:val="00150F73"/>
    <w:rsid w:val="002956C1"/>
    <w:rsid w:val="00337AD9"/>
    <w:rsid w:val="003A4326"/>
    <w:rsid w:val="0049577D"/>
    <w:rsid w:val="004D2471"/>
    <w:rsid w:val="005104A1"/>
    <w:rsid w:val="0052600F"/>
    <w:rsid w:val="005453FB"/>
    <w:rsid w:val="00600133"/>
    <w:rsid w:val="006A14AE"/>
    <w:rsid w:val="007A6E38"/>
    <w:rsid w:val="00835DE9"/>
    <w:rsid w:val="008449A4"/>
    <w:rsid w:val="009737A9"/>
    <w:rsid w:val="009D12B8"/>
    <w:rsid w:val="00A24CAD"/>
    <w:rsid w:val="00A801AA"/>
    <w:rsid w:val="00CC5724"/>
    <w:rsid w:val="00CF75F4"/>
    <w:rsid w:val="00D274D2"/>
    <w:rsid w:val="00D44271"/>
    <w:rsid w:val="00D82AD0"/>
    <w:rsid w:val="00D974B8"/>
    <w:rsid w:val="00DA4E5A"/>
    <w:rsid w:val="00E526F0"/>
    <w:rsid w:val="00ED4A33"/>
    <w:rsid w:val="00F3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115AD"/>
  <w15:chartTrackingRefBased/>
  <w15:docId w15:val="{B637D0BB-33BF-A144-B451-03CD4648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EastAsia" w:hAnsi="Century Gothic"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7A9"/>
    <w:rPr>
      <w:color w:val="808080"/>
    </w:rPr>
  </w:style>
  <w:style w:type="paragraph" w:styleId="ListParagraph">
    <w:name w:val="List Paragraph"/>
    <w:basedOn w:val="Normal"/>
    <w:uiPriority w:val="34"/>
    <w:qFormat/>
    <w:rsid w:val="008449A4"/>
    <w:pPr>
      <w:ind w:left="720"/>
      <w:contextualSpacing/>
    </w:pPr>
  </w:style>
  <w:style w:type="table" w:styleId="TableGrid">
    <w:name w:val="Table Grid"/>
    <w:basedOn w:val="TableNormal"/>
    <w:uiPriority w:val="39"/>
    <w:rsid w:val="00F33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01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01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15783">
      <w:bodyDiv w:val="1"/>
      <w:marLeft w:val="0"/>
      <w:marRight w:val="0"/>
      <w:marTop w:val="0"/>
      <w:marBottom w:val="0"/>
      <w:divBdr>
        <w:top w:val="none" w:sz="0" w:space="0" w:color="auto"/>
        <w:left w:val="none" w:sz="0" w:space="0" w:color="auto"/>
        <w:bottom w:val="none" w:sz="0" w:space="0" w:color="auto"/>
        <w:right w:val="none" w:sz="0" w:space="0" w:color="auto"/>
      </w:divBdr>
    </w:div>
    <w:div w:id="5610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Zhaocheng Li</dc:creator>
  <cp:keywords/>
  <dc:description/>
  <cp:lastModifiedBy>Zhaocheng Li</cp:lastModifiedBy>
  <cp:revision>3</cp:revision>
  <cp:lastPrinted>2018-09-30T05:02:00Z</cp:lastPrinted>
  <dcterms:created xsi:type="dcterms:W3CDTF">2018-09-30T05:02:00Z</dcterms:created>
  <dcterms:modified xsi:type="dcterms:W3CDTF">2018-09-30T06:08:00Z</dcterms:modified>
</cp:coreProperties>
</file>