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ZHAOCHENG(LEO) LI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M2J 4C4, North York, ON,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250-514-8766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leolee0706@gmail.com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https://github.com/ZhaochengLi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https://zhaochengli.github.io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4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 individual who is full of curiosity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passion about data science and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4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experiences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database system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University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of Victoria.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development experiences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Fundamental and growing experiences in web development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D3.js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4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eveloped programming skills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scripting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48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multiple operating systems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macOS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and interactive computing environments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JupyterLab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IBM Skills Network Labs, IBM Watson Studio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4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data management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Excel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database systems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Oracle 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Competent in data analysis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Python modules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SciPy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Sympy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4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Mathematics and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Victoria, Victoria, 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  <w:sectPr>
          <w:pgSz w:h="15840" w:w="12240"/>
          <w:pgMar w:bottom="720" w:top="720" w:left="720" w:right="720" w:header="851" w:footer="992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Focuses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Mathematical Modelling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and Analysis of Experiments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Operating Systems             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Applied Regression Analysis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Mathematical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Systems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Communications &amp; Networks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Introduction to Artificial Intelligence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Numerical Methods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type w:val="continuous"/>
          <w:pgSz w:h="15840" w:w="12240"/>
          <w:pgMar w:bottom="720" w:top="720" w:left="720" w:right="720" w:header="851" w:footer="992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Nonlinear Dynamical Systems &amp; Chaos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RELEVANT EXPERIENCES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Developer,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2018 –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Self-employed, Victoria, BC,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80" w:right="0" w:hanging="36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 started creating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personal websites by using HTML5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CSS3,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and Node.js for students and coworkers who want to have platforms to present their experiences and achievements.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80" w:right="0" w:hanging="36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able to create dynamic, interactive interfaces using React, Node.js and CSS3, and also to visualizing analysis outcomes using D3.js.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80" w:right="0" w:hanging="36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website is: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563c1"/>
            <w:sz w:val="24"/>
            <w:szCs w:val="24"/>
            <w:u w:val="single"/>
            <w:vertAlign w:val="baseline"/>
            <w:rtl w:val="0"/>
          </w:rPr>
          <w:t xml:space="preserve">https://zhaochengli.github.io/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Simulation Group, Dec. 2018 – Feb.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Victoria, Victoria, BC,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technique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simulation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study in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HIV genomic datasets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http://imlspenticton.uzh.ch:3838/conquer/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compare the performance of different models, we choose Lasso, linear regression and elastic net models as our targets.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simplified the complex genetic data structure by using the mutation matrix in the HIV datasets. We use the matrix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fit models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doing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cross-validation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we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the performance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selected models.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the simulation study on the models to simulate the continuous outcome data, then we obtain the performance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classification and signature gene selections under different gene correlation conditions.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Results are evaluated using statistics MSE, AUC, Wilcoxon tests, misclassification rates,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plots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result shows the elastic net model performs better on the datasets and the grouped signature gene selection predicted a better outcomes then the separated gene selections.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Athlete Statistics, Sept. 2017 – Dec.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Victoria, Victoria, BC,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and constructed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relational 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for 10 basic statistics for each of nearly a thousand athletes of basketball association for two seasons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Queried the signature data of interest and visualized them using charts and scatter plots. This provides a straightforward way to evaluate players’ performance and efficiency on the court in any needed perspective.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Analyzed data and compared the statistics over the boxplots, we provided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analy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way of understanding games and athletes’ performance.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EXPERIENCES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Store Front,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Mar. 2019 – May.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 Hortons, Victoria, BC,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 worked hard and give customers the best experiences with our hospitality and genuinely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services.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 provide the best products by strictly following protocols and commitments to the customers.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May 2016 – Dec.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CNIB, Victoria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Communicated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customers having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vision problems, then analyz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symptoms,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we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provid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equipment accordingly.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Applied Excel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sales records, and users’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8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services through phone calls, gaining feedback from customers after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Certification holder of IBM Data Science, 2019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ACTIVITIES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olunteer, Oak Bay Volunteer Service, 2017-2018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Routine Event Volunteer, Art Gallery of Greater Victoria, 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Volunteer, Pacific Institute for the Mathematical Sciences (PIMS),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2018-2019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Candidate of Cisco Certified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Centre (CCNA)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2019</w:t>
      </w:r>
    </w:p>
    <w:sectPr>
      <w:type w:val="continuous"/>
      <w:pgSz w:h="15840" w:w="12240"/>
      <w:pgMar w:bottom="720" w:top="720" w:left="720" w:right="72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50"/>
      <w:numFmt w:val="bullet"/>
      <w:lvlText w:val="●"/>
      <w:lvlJc w:val="left"/>
      <w:pPr>
        <w:ind w:left="48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50"/>
      <w:numFmt w:val="bullet"/>
      <w:lvlText w:val="-"/>
      <w:lvlJc w:val="left"/>
      <w:pPr>
        <w:ind w:left="7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4"/>
        <w:szCs w:val="24"/>
        <w:lang w:val="en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E7700F"/>
  </w:style>
  <w:style w:type="character" w:styleId="DateChar" w:customStyle="1">
    <w:name w:val="Date Char"/>
    <w:basedOn w:val="DefaultParagraphFont"/>
    <w:link w:val="Date"/>
    <w:uiPriority w:val="99"/>
    <w:semiHidden w:val="1"/>
    <w:rsid w:val="00E7700F"/>
  </w:style>
  <w:style w:type="character" w:styleId="Hyperlink">
    <w:name w:val="Hyperlink"/>
    <w:basedOn w:val="DefaultParagraphFont"/>
    <w:uiPriority w:val="99"/>
    <w:unhideWhenUsed w:val="1"/>
    <w:rsid w:val="00E77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700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E7700F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05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1D16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1D16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imlspenticton.uzh.ch:3838/conquer/" TargetMode="External"/><Relationship Id="rId10" Type="http://schemas.openxmlformats.org/officeDocument/2006/relationships/hyperlink" Target="https://zhaochengli.github.io/" TargetMode="External"/><Relationship Id="rId9" Type="http://schemas.openxmlformats.org/officeDocument/2006/relationships/hyperlink" Target="https://zhaochengli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olee0706@gmail.com" TargetMode="External"/><Relationship Id="rId8" Type="http://schemas.openxmlformats.org/officeDocument/2006/relationships/hyperlink" Target="https://github.com/Zhaocheng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4RUQVThKIzSI7YSKHMv0FSeKrg==">AMUW2mUfXg8YFnCMVHp8iUMippYVB48dwtmiKbCab7k06jmtN0clXwGX9ePLgiL3PLcYajN/CLm/U0gnRN0Y2mfQa3iTZOzowuzZ82Hh1rHh5sClsc5RsfigIwbo3RD9LXN1eiTNxBIq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2019-06-29T19:23:00Z</dcterms:created>
  <dc:creator>Zhaocheng Li</dc:creator>
</cp:coreProperties>
</file>