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217C97" w14:textId="77777777" w:rsidR="007B1C5B" w:rsidRDefault="007B1C5B" w:rsidP="00082254">
      <w:pPr>
        <w:jc w:val="center"/>
        <w:rPr>
          <w:rFonts w:ascii="Times New Roman" w:hAnsi="Times New Roman" w:cs="Times New Roman"/>
          <w:b/>
          <w:bCs/>
          <w:sz w:val="24"/>
        </w:rPr>
      </w:pPr>
    </w:p>
    <w:p w14:paraId="3DB4A188" w14:textId="77777777" w:rsidR="007B1C5B" w:rsidRDefault="007B1C5B" w:rsidP="00082254">
      <w:pPr>
        <w:jc w:val="center"/>
        <w:rPr>
          <w:rFonts w:ascii="Times New Roman" w:hAnsi="Times New Roman" w:cs="Times New Roman"/>
          <w:b/>
          <w:bCs/>
          <w:sz w:val="24"/>
        </w:rPr>
      </w:pPr>
    </w:p>
    <w:p w14:paraId="4E55A031" w14:textId="77777777" w:rsidR="007B1C5B" w:rsidRDefault="007B1C5B" w:rsidP="00082254">
      <w:pPr>
        <w:jc w:val="center"/>
        <w:rPr>
          <w:rFonts w:ascii="Times New Roman" w:hAnsi="Times New Roman" w:cs="Times New Roman"/>
          <w:b/>
          <w:bCs/>
          <w:sz w:val="24"/>
        </w:rPr>
      </w:pPr>
    </w:p>
    <w:p w14:paraId="0A88E1D4" w14:textId="77777777" w:rsidR="007B1C5B" w:rsidRDefault="007B1C5B" w:rsidP="00082254">
      <w:pPr>
        <w:jc w:val="center"/>
        <w:rPr>
          <w:rFonts w:ascii="Times New Roman" w:hAnsi="Times New Roman" w:cs="Times New Roman"/>
          <w:b/>
          <w:bCs/>
          <w:sz w:val="24"/>
        </w:rPr>
      </w:pPr>
    </w:p>
    <w:p w14:paraId="48A9BD8E" w14:textId="77777777" w:rsidR="007B1C5B" w:rsidRDefault="007B1C5B" w:rsidP="00082254">
      <w:pPr>
        <w:jc w:val="center"/>
        <w:rPr>
          <w:rFonts w:ascii="Times New Roman" w:hAnsi="Times New Roman" w:cs="Times New Roman"/>
          <w:b/>
          <w:bCs/>
          <w:sz w:val="24"/>
        </w:rPr>
      </w:pPr>
    </w:p>
    <w:p w14:paraId="68122AF3" w14:textId="77777777" w:rsidR="007B1C5B" w:rsidRDefault="007B1C5B" w:rsidP="00082254">
      <w:pPr>
        <w:jc w:val="center"/>
        <w:rPr>
          <w:rFonts w:ascii="Times New Roman" w:hAnsi="Times New Roman" w:cs="Times New Roman"/>
          <w:b/>
          <w:bCs/>
          <w:sz w:val="24"/>
        </w:rPr>
      </w:pPr>
    </w:p>
    <w:p w14:paraId="438A4518" w14:textId="77777777" w:rsidR="007B1C5B" w:rsidRDefault="007B1C5B" w:rsidP="00082254">
      <w:pPr>
        <w:jc w:val="center"/>
        <w:rPr>
          <w:rFonts w:ascii="Times New Roman" w:hAnsi="Times New Roman" w:cs="Times New Roman"/>
          <w:b/>
          <w:bCs/>
          <w:sz w:val="24"/>
        </w:rPr>
      </w:pPr>
    </w:p>
    <w:p w14:paraId="1D8B1102" w14:textId="77777777" w:rsidR="00906A3E" w:rsidRDefault="00906A3E" w:rsidP="00082254">
      <w:pPr>
        <w:jc w:val="center"/>
        <w:rPr>
          <w:rFonts w:ascii="Times New Roman" w:hAnsi="Times New Roman" w:cs="Times New Roman"/>
          <w:b/>
          <w:bCs/>
          <w:sz w:val="24"/>
        </w:rPr>
      </w:pPr>
    </w:p>
    <w:p w14:paraId="4985656C" w14:textId="7EB53D6A" w:rsidR="00082254" w:rsidRDefault="00906A3E" w:rsidP="00906A3E">
      <w:pPr>
        <w:spacing w:after="0"/>
        <w:jc w:val="center"/>
        <w:rPr>
          <w:rFonts w:ascii="Times New Roman" w:hAnsi="Times New Roman" w:cs="Times New Roman"/>
          <w:b/>
          <w:bCs/>
          <w:sz w:val="24"/>
        </w:rPr>
      </w:pPr>
      <w:r>
        <w:rPr>
          <w:rFonts w:ascii="Times New Roman" w:hAnsi="Times New Roman" w:cs="Times New Roman" w:hint="eastAsia"/>
          <w:b/>
          <w:bCs/>
          <w:sz w:val="24"/>
        </w:rPr>
        <w:t xml:space="preserve">Condition-Dependent </w:t>
      </w:r>
      <w:r>
        <w:rPr>
          <w:rFonts w:ascii="Times New Roman" w:hAnsi="Times New Roman" w:cs="Times New Roman"/>
          <w:b/>
          <w:bCs/>
          <w:sz w:val="24"/>
        </w:rPr>
        <w:t>Cognitive</w:t>
      </w:r>
      <w:r>
        <w:rPr>
          <w:rFonts w:ascii="Times New Roman" w:hAnsi="Times New Roman" w:cs="Times New Roman" w:hint="eastAsia"/>
          <w:b/>
          <w:bCs/>
          <w:sz w:val="24"/>
        </w:rPr>
        <w:t xml:space="preserve"> </w:t>
      </w:r>
      <w:r w:rsidR="007C0D37">
        <w:rPr>
          <w:rFonts w:ascii="Times New Roman" w:hAnsi="Times New Roman" w:cs="Times New Roman" w:hint="eastAsia"/>
          <w:b/>
          <w:bCs/>
          <w:sz w:val="24"/>
        </w:rPr>
        <w:t>Processing</w:t>
      </w:r>
      <w:r>
        <w:rPr>
          <w:rFonts w:ascii="Times New Roman" w:hAnsi="Times New Roman" w:cs="Times New Roman" w:hint="eastAsia"/>
          <w:b/>
          <w:bCs/>
          <w:sz w:val="24"/>
        </w:rPr>
        <w:t>：</w:t>
      </w:r>
      <w:r w:rsidR="00082254" w:rsidRPr="00082254">
        <w:rPr>
          <w:rFonts w:ascii="Times New Roman" w:hAnsi="Times New Roman" w:cs="Times New Roman"/>
          <w:b/>
          <w:bCs/>
          <w:sz w:val="24"/>
        </w:rPr>
        <w:t>Exploring Sleep-Related Factors</w:t>
      </w:r>
      <w:r w:rsidR="00082254" w:rsidRPr="00082254">
        <w:rPr>
          <w:rFonts w:ascii="Times New Roman" w:hAnsi="Times New Roman" w:cs="Times New Roman"/>
          <w:b/>
          <w:bCs/>
          <w:sz w:val="24"/>
          <w:lang w:eastAsia="ja-JP"/>
        </w:rPr>
        <w:t>, Emotional Regulation and Cognitive Performance Using Secondary Data</w:t>
      </w:r>
    </w:p>
    <w:p w14:paraId="5C02F3EF" w14:textId="77777777" w:rsidR="00906A3E" w:rsidRDefault="00906A3E" w:rsidP="003A1EB0">
      <w:pPr>
        <w:jc w:val="center"/>
        <w:rPr>
          <w:rFonts w:ascii="Times New Roman" w:hAnsi="Times New Roman" w:cs="Times New Roman"/>
          <w:sz w:val="24"/>
        </w:rPr>
      </w:pPr>
    </w:p>
    <w:p w14:paraId="7D5CA8E9" w14:textId="5F47AE9F" w:rsidR="003A1EB0" w:rsidRPr="003A1EB0" w:rsidRDefault="007B1C5B" w:rsidP="003A1EB0">
      <w:pPr>
        <w:jc w:val="center"/>
        <w:rPr>
          <w:rFonts w:ascii="Times New Roman" w:hAnsi="Times New Roman" w:cs="Times New Roman"/>
          <w:sz w:val="24"/>
        </w:rPr>
      </w:pPr>
      <w:r w:rsidRPr="007B1C5B">
        <w:rPr>
          <w:rFonts w:ascii="Times New Roman" w:hAnsi="Times New Roman" w:cs="Times New Roman" w:hint="eastAsia"/>
          <w:sz w:val="24"/>
        </w:rPr>
        <w:t>1</w:t>
      </w:r>
      <w:r w:rsidRPr="007B1C5B">
        <w:rPr>
          <w:rFonts w:ascii="Times New Roman" w:hAnsi="Times New Roman" w:cs="Times New Roman" w:hint="eastAsia"/>
          <w:sz w:val="24"/>
          <w:vertAlign w:val="superscript"/>
        </w:rPr>
        <w:t>st</w:t>
      </w:r>
      <w:r w:rsidRPr="007B1C5B">
        <w:rPr>
          <w:rFonts w:ascii="Times New Roman" w:hAnsi="Times New Roman" w:cs="Times New Roman" w:hint="eastAsia"/>
          <w:sz w:val="24"/>
        </w:rPr>
        <w:t xml:space="preserve"> Independent Secondary Data Analysis P</w:t>
      </w:r>
      <w:r w:rsidRPr="007B1C5B">
        <w:rPr>
          <w:rFonts w:ascii="Times New Roman" w:hAnsi="Times New Roman" w:cs="Times New Roman"/>
          <w:sz w:val="24"/>
        </w:rPr>
        <w:t>roject</w:t>
      </w:r>
    </w:p>
    <w:p w14:paraId="4F64857C" w14:textId="4777F0CD" w:rsidR="003A1EB0" w:rsidRPr="003A1EB0" w:rsidRDefault="003A1EB0" w:rsidP="003A1EB0">
      <w:pPr>
        <w:jc w:val="center"/>
        <w:rPr>
          <w:rFonts w:ascii="Times New Roman" w:hAnsi="Times New Roman" w:cs="Times New Roman"/>
          <w:sz w:val="24"/>
        </w:rPr>
      </w:pPr>
      <w:r>
        <w:rPr>
          <w:rFonts w:ascii="Times New Roman" w:hAnsi="Times New Roman" w:cs="Times New Roman"/>
          <w:sz w:val="24"/>
        </w:rPr>
        <w:t>On</w:t>
      </w:r>
      <w:r w:rsidRPr="003A1EB0">
        <w:rPr>
          <w:rFonts w:ascii="Times New Roman" w:hAnsi="Times New Roman" w:cs="Times New Roman"/>
          <w:sz w:val="24"/>
        </w:rPr>
        <w:t xml:space="preserve"> </w:t>
      </w:r>
      <w:proofErr w:type="spellStart"/>
      <w:r>
        <w:rPr>
          <w:rFonts w:ascii="Times New Roman" w:hAnsi="Times New Roman" w:cs="Times New Roman"/>
          <w:sz w:val="24"/>
          <w:lang w:val="fr-CA"/>
        </w:rPr>
        <w:t>Github</w:t>
      </w:r>
      <w:proofErr w:type="spellEnd"/>
    </w:p>
    <w:p w14:paraId="352E7B8D" w14:textId="79EE8FF5" w:rsidR="005E6A6F" w:rsidRPr="004529CF" w:rsidRDefault="005E6A6F" w:rsidP="00082254">
      <w:pPr>
        <w:rPr>
          <w:rFonts w:ascii="Times New Roman" w:hAnsi="Times New Roman" w:cs="Times New Roman"/>
          <w:b/>
          <w:bCs/>
          <w:sz w:val="24"/>
        </w:rPr>
      </w:pPr>
    </w:p>
    <w:p w14:paraId="7A3B2932" w14:textId="77777777" w:rsidR="007B1C5B" w:rsidRPr="004529CF" w:rsidRDefault="007B1C5B" w:rsidP="00082254">
      <w:pPr>
        <w:rPr>
          <w:rFonts w:ascii="Times New Roman" w:hAnsi="Times New Roman" w:cs="Times New Roman"/>
          <w:b/>
          <w:bCs/>
          <w:sz w:val="24"/>
        </w:rPr>
      </w:pPr>
    </w:p>
    <w:p w14:paraId="360AA093" w14:textId="77777777" w:rsidR="007B1C5B" w:rsidRPr="004529CF" w:rsidRDefault="007B1C5B" w:rsidP="00082254">
      <w:pPr>
        <w:rPr>
          <w:rFonts w:ascii="Times New Roman" w:hAnsi="Times New Roman" w:cs="Times New Roman"/>
          <w:b/>
          <w:bCs/>
          <w:sz w:val="24"/>
        </w:rPr>
      </w:pPr>
    </w:p>
    <w:p w14:paraId="4AC4D784" w14:textId="77777777" w:rsidR="007B1C5B" w:rsidRPr="004529CF" w:rsidRDefault="007B1C5B" w:rsidP="00082254">
      <w:pPr>
        <w:rPr>
          <w:rFonts w:ascii="Times New Roman" w:hAnsi="Times New Roman" w:cs="Times New Roman"/>
          <w:b/>
          <w:bCs/>
          <w:sz w:val="24"/>
        </w:rPr>
      </w:pPr>
    </w:p>
    <w:p w14:paraId="3BDAC473" w14:textId="77777777" w:rsidR="007B1C5B" w:rsidRPr="004529CF" w:rsidRDefault="007B1C5B" w:rsidP="00082254">
      <w:pPr>
        <w:rPr>
          <w:rFonts w:ascii="Times New Roman" w:hAnsi="Times New Roman" w:cs="Times New Roman"/>
          <w:b/>
          <w:bCs/>
          <w:sz w:val="24"/>
        </w:rPr>
      </w:pPr>
    </w:p>
    <w:p w14:paraId="2671E90F" w14:textId="77777777" w:rsidR="007B1C5B" w:rsidRPr="004529CF" w:rsidRDefault="007B1C5B" w:rsidP="00082254">
      <w:pPr>
        <w:rPr>
          <w:rFonts w:ascii="Times New Roman" w:hAnsi="Times New Roman" w:cs="Times New Roman"/>
          <w:b/>
          <w:bCs/>
          <w:sz w:val="24"/>
        </w:rPr>
      </w:pPr>
    </w:p>
    <w:p w14:paraId="4B1581B2" w14:textId="77777777" w:rsidR="007B1C5B" w:rsidRPr="004529CF" w:rsidRDefault="007B1C5B" w:rsidP="00082254">
      <w:pPr>
        <w:rPr>
          <w:rFonts w:ascii="Times New Roman" w:hAnsi="Times New Roman" w:cs="Times New Roman"/>
          <w:b/>
          <w:bCs/>
          <w:sz w:val="24"/>
        </w:rPr>
      </w:pPr>
    </w:p>
    <w:p w14:paraId="68D86509" w14:textId="77777777" w:rsidR="007B1C5B" w:rsidRPr="004529CF" w:rsidRDefault="007B1C5B" w:rsidP="00082254">
      <w:pPr>
        <w:rPr>
          <w:rFonts w:ascii="Times New Roman" w:hAnsi="Times New Roman" w:cs="Times New Roman"/>
          <w:b/>
          <w:bCs/>
          <w:sz w:val="24"/>
        </w:rPr>
      </w:pPr>
    </w:p>
    <w:p w14:paraId="7B85C95B" w14:textId="77777777" w:rsidR="007B1C5B" w:rsidRPr="004529CF" w:rsidRDefault="007B1C5B" w:rsidP="00082254">
      <w:pPr>
        <w:rPr>
          <w:rFonts w:ascii="Times New Roman" w:hAnsi="Times New Roman" w:cs="Times New Roman"/>
          <w:b/>
          <w:bCs/>
          <w:sz w:val="24"/>
        </w:rPr>
      </w:pPr>
    </w:p>
    <w:p w14:paraId="2026A6EF" w14:textId="77777777" w:rsidR="007B1C5B" w:rsidRPr="004529CF" w:rsidRDefault="007B1C5B" w:rsidP="00082254">
      <w:pPr>
        <w:rPr>
          <w:rFonts w:ascii="Times New Roman" w:hAnsi="Times New Roman" w:cs="Times New Roman"/>
          <w:b/>
          <w:bCs/>
          <w:sz w:val="24"/>
        </w:rPr>
      </w:pPr>
    </w:p>
    <w:p w14:paraId="53476256" w14:textId="77777777" w:rsidR="007B1C5B" w:rsidRPr="004529CF" w:rsidRDefault="007B1C5B" w:rsidP="00082254">
      <w:pPr>
        <w:rPr>
          <w:rFonts w:ascii="Times New Roman" w:hAnsi="Times New Roman" w:cs="Times New Roman"/>
          <w:b/>
          <w:bCs/>
          <w:sz w:val="24"/>
        </w:rPr>
      </w:pPr>
    </w:p>
    <w:p w14:paraId="7DAC0675" w14:textId="77777777" w:rsidR="007B1C5B" w:rsidRPr="004529CF" w:rsidRDefault="007B1C5B" w:rsidP="00082254">
      <w:pPr>
        <w:rPr>
          <w:rFonts w:ascii="Times New Roman" w:hAnsi="Times New Roman" w:cs="Times New Roman"/>
          <w:b/>
          <w:bCs/>
          <w:sz w:val="24"/>
        </w:rPr>
      </w:pPr>
    </w:p>
    <w:p w14:paraId="217B6BB2" w14:textId="77777777" w:rsidR="007B1C5B" w:rsidRPr="004529CF" w:rsidRDefault="007B1C5B" w:rsidP="00082254">
      <w:pPr>
        <w:rPr>
          <w:rFonts w:ascii="Times New Roman" w:hAnsi="Times New Roman" w:cs="Times New Roman"/>
          <w:b/>
          <w:bCs/>
          <w:sz w:val="24"/>
        </w:rPr>
      </w:pPr>
    </w:p>
    <w:p w14:paraId="01CD06E9" w14:textId="77777777" w:rsidR="003A1EB0" w:rsidRPr="00D47FBC" w:rsidRDefault="003A1EB0" w:rsidP="007B1C5B">
      <w:pPr>
        <w:spacing w:after="0"/>
        <w:rPr>
          <w:rFonts w:ascii="Times New Roman" w:hAnsi="Times New Roman" w:cs="Times New Roman"/>
          <w:b/>
          <w:bCs/>
          <w:sz w:val="24"/>
          <w:lang w:val="fr-CA"/>
        </w:rPr>
      </w:pPr>
    </w:p>
    <w:p w14:paraId="2B1C842C" w14:textId="1DA9451C" w:rsidR="007B1C5B" w:rsidRPr="004529CF" w:rsidRDefault="004529CF" w:rsidP="007B1C5B">
      <w:pPr>
        <w:spacing w:after="0"/>
        <w:rPr>
          <w:rFonts w:ascii="Times New Roman" w:hAnsi="Times New Roman" w:cs="Times New Roman"/>
          <w:b/>
          <w:bCs/>
          <w:sz w:val="24"/>
        </w:rPr>
      </w:pPr>
      <w:r w:rsidRPr="004529CF">
        <w:rPr>
          <w:rFonts w:ascii="Times New Roman" w:hAnsi="Times New Roman" w:cs="Times New Roman"/>
          <w:b/>
          <w:bCs/>
          <w:sz w:val="24"/>
        </w:rPr>
        <w:lastRenderedPageBreak/>
        <w:t>Abstract:</w:t>
      </w:r>
    </w:p>
    <w:p w14:paraId="5BCCFC4C" w14:textId="4DBFDAE0" w:rsidR="00EC70AF" w:rsidRPr="00367F69" w:rsidRDefault="00EC70AF" w:rsidP="001826DA">
      <w:pPr>
        <w:pStyle w:val="ae"/>
        <w:spacing w:before="0" w:beforeAutospacing="0" w:after="0" w:afterAutospacing="0"/>
        <w:jc w:val="both"/>
        <w:rPr>
          <w:lang w:val="fr-CA"/>
        </w:rPr>
      </w:pPr>
      <w:r w:rsidRPr="00EC70AF">
        <w:rPr>
          <w:rFonts w:ascii="Times New Roman" w:hAnsi="Times New Roman" w:cs="Times New Roman"/>
        </w:rPr>
        <w:t xml:space="preserve">Numerous studies have identified behavioral and psychological contributors associated with cognitive performance and emotional </w:t>
      </w:r>
      <w:r w:rsidR="00C160D5" w:rsidRPr="00EC70AF">
        <w:rPr>
          <w:rFonts w:ascii="Times New Roman" w:hAnsi="Times New Roman" w:cs="Times New Roman"/>
        </w:rPr>
        <w:t>functioning.</w:t>
      </w:r>
      <w:r w:rsidRPr="00EC70AF">
        <w:rPr>
          <w:rFonts w:ascii="Times New Roman" w:hAnsi="Times New Roman" w:cs="Times New Roman"/>
        </w:rPr>
        <w:t xml:space="preserve"> Based on current theories and a publicly available dataset, this project examined two research questions: (1) whether sleep-related factors were associated with emotional regulation, representing behavioral contributors to psychological functioning; and (2) whether </w:t>
      </w:r>
      <w:r w:rsidRPr="001826DA">
        <w:rPr>
          <w:rFonts w:ascii="Times New Roman" w:hAnsi="Times New Roman" w:cs="Times New Roman"/>
        </w:rPr>
        <w:t>psychological factors, including stress levels and emotional regulation, were associated with cognitive performanc</w:t>
      </w:r>
      <w:r w:rsidR="00864F41" w:rsidRPr="001826DA">
        <w:rPr>
          <w:rFonts w:ascii="Times New Roman" w:hAnsi="Times New Roman" w:cs="Times New Roman"/>
        </w:rPr>
        <w:t>e. F</w:t>
      </w:r>
      <w:r w:rsidRPr="001826DA">
        <w:rPr>
          <w:rFonts w:ascii="Times New Roman" w:hAnsi="Times New Roman" w:cs="Times New Roman"/>
        </w:rPr>
        <w:t xml:space="preserve">or the first module, regression-based models were constructed to evaluate associations between sleep-related factors and emotional regulation, including the </w:t>
      </w:r>
      <w:r w:rsidR="00C160D5" w:rsidRPr="001826DA">
        <w:rPr>
          <w:rFonts w:ascii="Times New Roman" w:hAnsi="Times New Roman" w:cs="Times New Roman"/>
        </w:rPr>
        <w:t>potential interaction effects between sleep duration and sleep quality</w:t>
      </w:r>
      <w:r w:rsidRPr="001826DA">
        <w:rPr>
          <w:rFonts w:ascii="Times New Roman" w:hAnsi="Times New Roman" w:cs="Times New Roman"/>
        </w:rPr>
        <w:t xml:space="preserve">. For the second module, Principal component analysis (PCA) was </w:t>
      </w:r>
      <w:r w:rsidR="00864F41" w:rsidRPr="001826DA">
        <w:rPr>
          <w:rFonts w:ascii="Times New Roman" w:hAnsi="Times New Roman" w:cs="Times New Roman"/>
        </w:rPr>
        <w:t xml:space="preserve">initially </w:t>
      </w:r>
      <w:r w:rsidRPr="001826DA">
        <w:rPr>
          <w:rFonts w:ascii="Times New Roman" w:hAnsi="Times New Roman" w:cs="Times New Roman"/>
        </w:rPr>
        <w:t>conducted to explore the potential commonality among cognitive measures, followed by analyses examining associations between psychological</w:t>
      </w:r>
      <w:r w:rsidR="00864F41" w:rsidRPr="001826DA">
        <w:rPr>
          <w:rFonts w:ascii="Times New Roman" w:hAnsi="Times New Roman" w:cs="Times New Roman"/>
        </w:rPr>
        <w:t xml:space="preserve"> predictors including stress levels and emotion regulation</w:t>
      </w:r>
      <w:r w:rsidR="00C160D5" w:rsidRPr="001826DA">
        <w:rPr>
          <w:rFonts w:ascii="Times New Roman" w:hAnsi="Times New Roman" w:cs="Times New Roman"/>
        </w:rPr>
        <w:t>,</w:t>
      </w:r>
      <w:r w:rsidR="00864F41" w:rsidRPr="001826DA">
        <w:rPr>
          <w:rFonts w:ascii="Times New Roman" w:hAnsi="Times New Roman" w:cs="Times New Roman"/>
        </w:rPr>
        <w:t xml:space="preserve"> </w:t>
      </w:r>
      <w:r w:rsidRPr="001826DA">
        <w:rPr>
          <w:rFonts w:ascii="Times New Roman" w:hAnsi="Times New Roman" w:cs="Times New Roman"/>
        </w:rPr>
        <w:t>and individual cognitive</w:t>
      </w:r>
      <w:r w:rsidR="00864F41" w:rsidRPr="001826DA">
        <w:rPr>
          <w:rFonts w:ascii="Times New Roman" w:hAnsi="Times New Roman" w:cs="Times New Roman"/>
        </w:rPr>
        <w:t xml:space="preserve"> outcomes</w:t>
      </w:r>
      <w:r w:rsidRPr="001826DA">
        <w:rPr>
          <w:rFonts w:ascii="Times New Roman" w:hAnsi="Times New Roman" w:cs="Times New Roman"/>
        </w:rPr>
        <w:t xml:space="preserve">. </w:t>
      </w:r>
      <w:r w:rsidR="001826DA" w:rsidRPr="001826DA">
        <w:rPr>
          <w:rFonts w:ascii="Times New Roman" w:hAnsi="Times New Roman" w:cs="Times New Roman"/>
        </w:rPr>
        <w:t>The findings provided insufficient evidence for population-level associations</w:t>
      </w:r>
      <w:r w:rsidR="00D47FBC">
        <w:rPr>
          <w:rFonts w:ascii="Times New Roman" w:hAnsi="Times New Roman" w:cs="Times New Roman"/>
        </w:rPr>
        <w:t xml:space="preserve"> between any behavioral and psychological states and cognitive performance in terms of zero-order associations as well as in multiple linear regression between sleep, stress levels and emotion regulations.</w:t>
      </w:r>
      <w:r w:rsidR="001826DA">
        <w:t xml:space="preserve"> </w:t>
      </w:r>
      <w:r w:rsidRPr="00EC70AF">
        <w:rPr>
          <w:rFonts w:ascii="Times New Roman" w:hAnsi="Times New Roman" w:cs="Times New Roman"/>
        </w:rPr>
        <w:t xml:space="preserve">PCA </w:t>
      </w:r>
      <w:r w:rsidR="00C160D5">
        <w:rPr>
          <w:rFonts w:ascii="Times New Roman" w:hAnsi="Times New Roman" w:cs="Times New Roman"/>
        </w:rPr>
        <w:t xml:space="preserve">did </w:t>
      </w:r>
      <w:r w:rsidRPr="00EC70AF">
        <w:rPr>
          <w:rFonts w:ascii="Times New Roman" w:hAnsi="Times New Roman" w:cs="Times New Roman"/>
        </w:rPr>
        <w:t xml:space="preserve">not </w:t>
      </w:r>
      <w:r w:rsidR="00C160D5">
        <w:rPr>
          <w:rFonts w:ascii="Times New Roman" w:hAnsi="Times New Roman" w:cs="Times New Roman"/>
        </w:rPr>
        <w:t xml:space="preserve">indicate </w:t>
      </w:r>
      <w:r w:rsidRPr="00EC70AF">
        <w:rPr>
          <w:rFonts w:ascii="Times New Roman" w:hAnsi="Times New Roman" w:cs="Times New Roman"/>
        </w:rPr>
        <w:t>a unified cognitive performance component, suggesting th</w:t>
      </w:r>
      <w:r w:rsidR="00864F41">
        <w:rPr>
          <w:rFonts w:ascii="Times New Roman" w:hAnsi="Times New Roman" w:cs="Times New Roman"/>
        </w:rPr>
        <w:t>e</w:t>
      </w:r>
      <w:r w:rsidRPr="00EC70AF">
        <w:rPr>
          <w:rFonts w:ascii="Times New Roman" w:hAnsi="Times New Roman" w:cs="Times New Roman"/>
        </w:rPr>
        <w:t xml:space="preserve"> individual cognitive </w:t>
      </w:r>
      <w:r w:rsidR="00864F41">
        <w:rPr>
          <w:rFonts w:ascii="Times New Roman" w:hAnsi="Times New Roman" w:cs="Times New Roman"/>
        </w:rPr>
        <w:t>measur</w:t>
      </w:r>
      <w:r w:rsidR="008B617E">
        <w:rPr>
          <w:rFonts w:ascii="Times New Roman" w:hAnsi="Times New Roman" w:cs="Times New Roman" w:hint="eastAsia"/>
        </w:rPr>
        <w:t>es</w:t>
      </w:r>
      <w:r w:rsidR="00864F41">
        <w:rPr>
          <w:rFonts w:ascii="Times New Roman" w:hAnsi="Times New Roman" w:cs="Times New Roman" w:hint="eastAsia"/>
        </w:rPr>
        <w:t xml:space="preserve"> </w:t>
      </w:r>
      <w:r w:rsidR="00864F41">
        <w:rPr>
          <w:rFonts w:ascii="Times New Roman" w:hAnsi="Times New Roman" w:cs="Times New Roman"/>
        </w:rPr>
        <w:t xml:space="preserve">in the </w:t>
      </w:r>
      <w:r w:rsidR="00C160D5">
        <w:rPr>
          <w:rFonts w:ascii="Times New Roman" w:hAnsi="Times New Roman" w:cs="Times New Roman"/>
        </w:rPr>
        <w:t>data</w:t>
      </w:r>
      <w:r w:rsidR="00C160D5" w:rsidRPr="00EC70AF">
        <w:rPr>
          <w:rFonts w:ascii="Times New Roman" w:hAnsi="Times New Roman" w:cs="Times New Roman"/>
        </w:rPr>
        <w:t xml:space="preserve"> represent</w:t>
      </w:r>
      <w:r w:rsidRPr="00EC70AF">
        <w:rPr>
          <w:rFonts w:ascii="Times New Roman" w:hAnsi="Times New Roman" w:cs="Times New Roman"/>
        </w:rPr>
        <w:t xml:space="preserve"> distinct cognitive domains</w:t>
      </w:r>
      <w:r w:rsidR="001826DA">
        <w:rPr>
          <w:rFonts w:ascii="Times New Roman" w:hAnsi="Times New Roman" w:cs="Times New Roman"/>
        </w:rPr>
        <w:t xml:space="preserve"> possibly.</w:t>
      </w:r>
      <w:r w:rsidRPr="00EC70AF">
        <w:rPr>
          <w:rFonts w:ascii="Times New Roman" w:hAnsi="Times New Roman" w:cs="Times New Roman"/>
        </w:rPr>
        <w:t xml:space="preserve"> </w:t>
      </w:r>
      <w:r w:rsidR="00C160D5">
        <w:rPr>
          <w:rFonts w:ascii="Times New Roman" w:hAnsi="Times New Roman" w:cs="Times New Roman" w:hint="eastAsia"/>
        </w:rPr>
        <w:t>T</w:t>
      </w:r>
      <w:r w:rsidR="00864F41" w:rsidRPr="00EC70AF">
        <w:rPr>
          <w:rFonts w:ascii="Times New Roman" w:hAnsi="Times New Roman" w:cs="Times New Roman"/>
        </w:rPr>
        <w:t>he</w:t>
      </w:r>
      <w:r w:rsidR="00C160D5">
        <w:rPr>
          <w:rFonts w:ascii="Times New Roman" w:hAnsi="Times New Roman" w:cs="Times New Roman" w:hint="eastAsia"/>
        </w:rPr>
        <w:t xml:space="preserve"> </w:t>
      </w:r>
      <w:r w:rsidR="001826DA">
        <w:rPr>
          <w:rFonts w:ascii="Times New Roman" w:hAnsi="Times New Roman" w:cs="Times New Roman"/>
        </w:rPr>
        <w:t>intriguing</w:t>
      </w:r>
      <w:r w:rsidR="00C160D5">
        <w:rPr>
          <w:rFonts w:ascii="Times New Roman" w:hAnsi="Times New Roman" w:cs="Times New Roman" w:hint="eastAsia"/>
        </w:rPr>
        <w:t xml:space="preserve"> </w:t>
      </w:r>
      <w:r w:rsidRPr="00EC70AF">
        <w:rPr>
          <w:rFonts w:ascii="Times New Roman" w:hAnsi="Times New Roman" w:cs="Times New Roman"/>
        </w:rPr>
        <w:t>findings</w:t>
      </w:r>
      <w:r w:rsidR="008B617E">
        <w:rPr>
          <w:rFonts w:ascii="Times New Roman" w:hAnsi="Times New Roman" w:cs="Times New Roman" w:hint="eastAsia"/>
        </w:rPr>
        <w:t>,</w:t>
      </w:r>
      <w:r w:rsidR="00C160D5">
        <w:rPr>
          <w:rFonts w:ascii="Times New Roman" w:hAnsi="Times New Roman" w:cs="Times New Roman"/>
        </w:rPr>
        <w:t xml:space="preserve"> inconsistent with expectations</w:t>
      </w:r>
      <w:r w:rsidR="008B617E">
        <w:rPr>
          <w:rFonts w:ascii="Times New Roman" w:hAnsi="Times New Roman" w:cs="Times New Roman"/>
        </w:rPr>
        <w:t>,</w:t>
      </w:r>
      <w:r w:rsidR="00C160D5">
        <w:rPr>
          <w:rFonts w:ascii="Times New Roman" w:hAnsi="Times New Roman" w:cs="Times New Roman"/>
        </w:rPr>
        <w:t xml:space="preserve"> </w:t>
      </w:r>
      <w:r w:rsidRPr="00EC70AF">
        <w:rPr>
          <w:rFonts w:ascii="Times New Roman" w:hAnsi="Times New Roman" w:cs="Times New Roman"/>
        </w:rPr>
        <w:t>highlight the complexity of relationships among sleep, psychological states, and cognitive functioning</w:t>
      </w:r>
      <w:r w:rsidR="00C160D5">
        <w:rPr>
          <w:rFonts w:ascii="Times New Roman" w:hAnsi="Times New Roman" w:cs="Times New Roman"/>
        </w:rPr>
        <w:t xml:space="preserve"> </w:t>
      </w:r>
      <w:r w:rsidR="00367F69">
        <w:rPr>
          <w:rFonts w:ascii="Times New Roman" w:hAnsi="Times New Roman" w:cs="Times New Roman"/>
        </w:rPr>
        <w:t>**(</w:t>
      </w:r>
      <w:r w:rsidR="00367F69">
        <w:rPr>
          <w:rFonts w:ascii="Times New Roman" w:hAnsi="Times New Roman" w:cs="Times New Roman" w:hint="eastAsia"/>
        </w:rPr>
        <w:t>最后改</w:t>
      </w:r>
      <w:r w:rsidR="00367F69">
        <w:rPr>
          <w:rFonts w:ascii="Times New Roman" w:hAnsi="Times New Roman" w:cs="Times New Roman" w:hint="eastAsia"/>
        </w:rPr>
        <w:t>)</w:t>
      </w:r>
    </w:p>
    <w:p w14:paraId="19112083" w14:textId="5E6DF05C" w:rsidR="00C160D5" w:rsidRDefault="00C160D5" w:rsidP="00EC70AF">
      <w:pPr>
        <w:pStyle w:val="ae"/>
        <w:spacing w:before="0" w:beforeAutospacing="0" w:after="0" w:afterAutospacing="0"/>
        <w:jc w:val="both"/>
        <w:rPr>
          <w:rFonts w:ascii="Times New Roman" w:hAnsi="Times New Roman" w:cs="Times New Roman"/>
        </w:rPr>
      </w:pPr>
    </w:p>
    <w:p w14:paraId="466923A9" w14:textId="00B0CAF0" w:rsidR="004529CF" w:rsidRPr="004529CF" w:rsidRDefault="004529CF" w:rsidP="00EC70AF">
      <w:pPr>
        <w:pStyle w:val="ae"/>
        <w:spacing w:before="0" w:beforeAutospacing="0" w:after="0" w:afterAutospacing="0"/>
        <w:jc w:val="both"/>
        <w:rPr>
          <w:rFonts w:ascii="Times New Roman" w:hAnsi="Times New Roman" w:cs="Times New Roman"/>
          <w:b/>
          <w:bCs/>
        </w:rPr>
      </w:pPr>
      <w:r w:rsidRPr="004529CF">
        <w:rPr>
          <w:rFonts w:ascii="Times New Roman" w:hAnsi="Times New Roman" w:cs="Times New Roman"/>
          <w:b/>
          <w:bCs/>
        </w:rPr>
        <w:t>Introduction:</w:t>
      </w:r>
    </w:p>
    <w:p w14:paraId="26DBA6C3" w14:textId="33193F37" w:rsidR="009F1A62" w:rsidRPr="00450FD0" w:rsidRDefault="00635C0A" w:rsidP="009F1A62">
      <w:pPr>
        <w:spacing w:after="0" w:line="240" w:lineRule="atLeast"/>
        <w:ind w:firstLineChars="100" w:firstLine="240"/>
        <w:jc w:val="both"/>
        <w:rPr>
          <w:rFonts w:ascii="Times New Roman" w:hAnsi="Times New Roman" w:cs="Times New Roman"/>
          <w:noProof/>
          <w:sz w:val="24"/>
        </w:rPr>
      </w:pPr>
      <w:r>
        <w:rPr>
          <w:rFonts w:ascii="Times New Roman" w:hAnsi="Times New Roman" w:cs="Times New Roman"/>
          <w:sz w:val="24"/>
        </w:rPr>
        <w:t>C</w:t>
      </w:r>
      <w:r w:rsidR="004529CF">
        <w:rPr>
          <w:rFonts w:ascii="Times New Roman" w:hAnsi="Times New Roman" w:cs="Times New Roman"/>
          <w:sz w:val="24"/>
        </w:rPr>
        <w:t xml:space="preserve">ognitive </w:t>
      </w:r>
      <w:r w:rsidR="00BE0C60">
        <w:rPr>
          <w:rFonts w:ascii="Times New Roman" w:hAnsi="Times New Roman" w:cs="Times New Roman"/>
          <w:sz w:val="24"/>
        </w:rPr>
        <w:t>processing</w:t>
      </w:r>
      <w:r w:rsidR="004529CF">
        <w:rPr>
          <w:rFonts w:ascii="Times New Roman" w:hAnsi="Times New Roman" w:cs="Times New Roman" w:hint="eastAsia"/>
          <w:sz w:val="24"/>
        </w:rPr>
        <w:t xml:space="preserve"> </w:t>
      </w:r>
      <w:r w:rsidR="00BE0C60">
        <w:rPr>
          <w:rFonts w:ascii="Times New Roman" w:hAnsi="Times New Roman" w:cs="Times New Roman"/>
          <w:sz w:val="24"/>
        </w:rPr>
        <w:t>is</w:t>
      </w:r>
      <w:r w:rsidR="004529CF">
        <w:rPr>
          <w:rFonts w:ascii="Times New Roman" w:hAnsi="Times New Roman" w:cs="Times New Roman"/>
          <w:sz w:val="24"/>
        </w:rPr>
        <w:t xml:space="preserve"> </w:t>
      </w:r>
      <w:r w:rsidR="00143732">
        <w:rPr>
          <w:rFonts w:ascii="Times New Roman" w:hAnsi="Times New Roman" w:cs="Times New Roman"/>
          <w:sz w:val="24"/>
        </w:rPr>
        <w:t xml:space="preserve">one </w:t>
      </w:r>
      <w:r w:rsidR="007C0D37" w:rsidRPr="007C0D37">
        <w:rPr>
          <w:rFonts w:ascii="Times New Roman" w:hAnsi="Times New Roman" w:cs="Times New Roman"/>
          <w:sz w:val="24"/>
        </w:rPr>
        <w:t>o</w:t>
      </w:r>
      <w:r w:rsidR="007C0D37">
        <w:rPr>
          <w:rFonts w:ascii="Times New Roman" w:hAnsi="Times New Roman" w:cs="Times New Roman"/>
          <w:sz w:val="24"/>
        </w:rPr>
        <w:t xml:space="preserve">f the most </w:t>
      </w:r>
      <w:r w:rsidR="004529CF">
        <w:rPr>
          <w:rFonts w:ascii="Times New Roman" w:hAnsi="Times New Roman" w:cs="Times New Roman" w:hint="eastAsia"/>
          <w:sz w:val="24"/>
        </w:rPr>
        <w:t>f</w:t>
      </w:r>
      <w:r w:rsidR="004529CF">
        <w:rPr>
          <w:rFonts w:ascii="Times New Roman" w:hAnsi="Times New Roman" w:cs="Times New Roman"/>
          <w:sz w:val="24"/>
        </w:rPr>
        <w:t xml:space="preserve">undamental </w:t>
      </w:r>
      <w:r w:rsidR="00143732">
        <w:rPr>
          <w:rFonts w:ascii="Times New Roman" w:hAnsi="Times New Roman" w:cs="Times New Roman" w:hint="eastAsia"/>
          <w:sz w:val="24"/>
        </w:rPr>
        <w:t>topic</w:t>
      </w:r>
      <w:r w:rsidR="004529CF">
        <w:rPr>
          <w:rFonts w:ascii="Times New Roman" w:hAnsi="Times New Roman" w:cs="Times New Roman"/>
          <w:sz w:val="24"/>
        </w:rPr>
        <w:t xml:space="preserve">s in </w:t>
      </w:r>
      <w:r w:rsidR="00143732">
        <w:rPr>
          <w:rFonts w:ascii="Times New Roman" w:hAnsi="Times New Roman" w:cs="Times New Roman"/>
          <w:sz w:val="24"/>
        </w:rPr>
        <w:t xml:space="preserve">psychology and neuroscience, </w:t>
      </w:r>
      <w:r w:rsidR="004529CF">
        <w:rPr>
          <w:rFonts w:ascii="Times New Roman" w:hAnsi="Times New Roman" w:cs="Times New Roman"/>
          <w:sz w:val="24"/>
        </w:rPr>
        <w:t xml:space="preserve">as it </w:t>
      </w:r>
      <w:r w:rsidR="00143732">
        <w:rPr>
          <w:rFonts w:ascii="Times New Roman" w:hAnsi="Times New Roman" w:cs="Times New Roman"/>
          <w:sz w:val="24"/>
        </w:rPr>
        <w:t>provides a</w:t>
      </w:r>
      <w:r w:rsidR="004529CF">
        <w:rPr>
          <w:rFonts w:ascii="Times New Roman" w:hAnsi="Times New Roman" w:cs="Times New Roman"/>
          <w:sz w:val="24"/>
        </w:rPr>
        <w:t xml:space="preserve"> </w:t>
      </w:r>
      <w:r w:rsidR="00BE0C60">
        <w:rPr>
          <w:rFonts w:ascii="Times New Roman" w:hAnsi="Times New Roman" w:cs="Times New Roman" w:hint="eastAsia"/>
          <w:sz w:val="24"/>
        </w:rPr>
        <w:t>framework</w:t>
      </w:r>
      <w:r w:rsidR="00143732">
        <w:rPr>
          <w:rFonts w:ascii="Times New Roman" w:hAnsi="Times New Roman" w:cs="Times New Roman"/>
          <w:sz w:val="24"/>
        </w:rPr>
        <w:t xml:space="preserve"> for</w:t>
      </w:r>
      <w:r>
        <w:rPr>
          <w:rFonts w:ascii="Times New Roman" w:hAnsi="Times New Roman" w:cs="Times New Roman"/>
          <w:sz w:val="24"/>
        </w:rPr>
        <w:t xml:space="preserve"> understanding </w:t>
      </w:r>
      <w:r w:rsidR="00BE0C60">
        <w:rPr>
          <w:rFonts w:ascii="Times New Roman" w:hAnsi="Times New Roman" w:cs="Times New Roman" w:hint="eastAsia"/>
          <w:sz w:val="24"/>
        </w:rPr>
        <w:t xml:space="preserve">functionally segregated yet integrated </w:t>
      </w:r>
      <w:r w:rsidR="00E94447">
        <w:rPr>
          <w:rFonts w:ascii="Times New Roman" w:hAnsi="Times New Roman" w:cs="Times New Roman"/>
          <w:sz w:val="24"/>
        </w:rPr>
        <w:t xml:space="preserve">information-processing </w:t>
      </w:r>
      <w:r w:rsidR="00F421A9">
        <w:rPr>
          <w:rFonts w:ascii="Times New Roman" w:hAnsi="Times New Roman" w:cs="Times New Roman" w:hint="eastAsia"/>
          <w:sz w:val="24"/>
        </w:rPr>
        <w:t>mechanism</w:t>
      </w:r>
      <w:r w:rsidR="007C0D37">
        <w:rPr>
          <w:rFonts w:ascii="Times New Roman" w:hAnsi="Times New Roman" w:cs="Times New Roman"/>
          <w:sz w:val="24"/>
        </w:rPr>
        <w:t xml:space="preserve">s </w:t>
      </w:r>
      <w:r w:rsidR="00C8618D">
        <w:rPr>
          <w:rFonts w:ascii="Times New Roman" w:hAnsi="Times New Roman" w:cs="Times New Roman"/>
          <w:sz w:val="24"/>
        </w:rPr>
        <w:t xml:space="preserve">underlying </w:t>
      </w:r>
      <w:r w:rsidR="00F421A9">
        <w:rPr>
          <w:rFonts w:ascii="Times New Roman" w:hAnsi="Times New Roman" w:cs="Times New Roman"/>
          <w:sz w:val="24"/>
        </w:rPr>
        <w:t xml:space="preserve">the </w:t>
      </w:r>
      <w:r>
        <w:rPr>
          <w:rFonts w:ascii="Times New Roman" w:hAnsi="Times New Roman" w:cs="Times New Roman" w:hint="eastAsia"/>
          <w:sz w:val="24"/>
        </w:rPr>
        <w:t>way</w:t>
      </w:r>
      <w:r w:rsidR="00C8618D">
        <w:rPr>
          <w:rFonts w:ascii="Times New Roman" w:hAnsi="Times New Roman" w:cs="Times New Roman"/>
          <w:sz w:val="24"/>
        </w:rPr>
        <w:t xml:space="preserve"> individuals</w:t>
      </w:r>
      <w:r>
        <w:rPr>
          <w:rFonts w:ascii="Times New Roman" w:hAnsi="Times New Roman" w:cs="Times New Roman"/>
          <w:sz w:val="24"/>
        </w:rPr>
        <w:t xml:space="preserve"> interact</w:t>
      </w:r>
      <w:r w:rsidR="00C8618D">
        <w:rPr>
          <w:rFonts w:ascii="Times New Roman" w:hAnsi="Times New Roman" w:cs="Times New Roman"/>
          <w:sz w:val="24"/>
        </w:rPr>
        <w:t xml:space="preserve"> with the </w:t>
      </w:r>
      <w:r w:rsidR="00BE0C60">
        <w:rPr>
          <w:rFonts w:ascii="Times New Roman" w:hAnsi="Times New Roman" w:cs="Times New Roman"/>
          <w:sz w:val="24"/>
        </w:rPr>
        <w:t>surrounding</w:t>
      </w:r>
      <w:r w:rsidR="007C0D37">
        <w:rPr>
          <w:rFonts w:ascii="Times New Roman" w:hAnsi="Times New Roman" w:cs="Times New Roman"/>
          <w:sz w:val="24"/>
        </w:rPr>
        <w:t xml:space="preserve"> environment</w:t>
      </w:r>
      <w:r w:rsidR="00BE0C60">
        <w:rPr>
          <w:rFonts w:ascii="Times New Roman" w:hAnsi="Times New Roman" w:cs="Times New Roman"/>
          <w:sz w:val="24"/>
        </w:rPr>
        <w:t xml:space="preserve">. </w:t>
      </w:r>
      <w:r>
        <w:rPr>
          <w:rFonts w:ascii="Times New Roman" w:hAnsi="Times New Roman" w:cs="Times New Roman"/>
          <w:sz w:val="24"/>
        </w:rPr>
        <w:t>(</w:t>
      </w:r>
      <w:r w:rsidR="007C0D37" w:rsidRPr="002D50A3">
        <w:rPr>
          <w:rFonts w:ascii="Times New Roman" w:hAnsi="Times New Roman" w:cs="Times New Roman"/>
          <w:noProof/>
          <w:sz w:val="24"/>
        </w:rPr>
        <w:t>Frank &amp; Badre, 2015</w:t>
      </w:r>
      <w:r w:rsidR="007C0D37">
        <w:rPr>
          <w:rFonts w:ascii="Times New Roman" w:hAnsi="Times New Roman" w:cs="Times New Roman"/>
          <w:noProof/>
          <w:sz w:val="24"/>
        </w:rPr>
        <w:t xml:space="preserve">; </w:t>
      </w:r>
      <w:r w:rsidR="007C0D37" w:rsidRPr="00635C0A">
        <w:rPr>
          <w:rFonts w:ascii="Times New Roman" w:hAnsi="Times New Roman" w:cs="Times New Roman"/>
          <w:noProof/>
          <w:sz w:val="24"/>
        </w:rPr>
        <w:t>Schall, 2004;</w:t>
      </w:r>
      <w:r w:rsidR="007C0D37" w:rsidRPr="007C0D37">
        <w:rPr>
          <w:rFonts w:ascii="Times New Roman" w:eastAsia="宋体" w:hAnsi="Times New Roman" w:cs="Times New Roman" w:hint="eastAsia"/>
          <w:noProof/>
          <w:sz w:val="24"/>
        </w:rPr>
        <w:t xml:space="preserve"> </w:t>
      </w:r>
      <w:r w:rsidR="007C0D37" w:rsidRPr="00162431">
        <w:rPr>
          <w:rFonts w:ascii="Times New Roman" w:eastAsia="宋体" w:hAnsi="Times New Roman" w:cs="Times New Roman" w:hint="eastAsia"/>
          <w:noProof/>
          <w:sz w:val="24"/>
        </w:rPr>
        <w:t>Forstmann</w:t>
      </w:r>
      <w:r w:rsidR="007C0D37">
        <w:rPr>
          <w:rFonts w:ascii="Times New Roman" w:eastAsia="宋体" w:hAnsi="Times New Roman" w:cs="Times New Roman" w:hint="eastAsia"/>
          <w:noProof/>
          <w:sz w:val="24"/>
        </w:rPr>
        <w:t xml:space="preserve"> et </w:t>
      </w:r>
      <w:r w:rsidR="007C0D37" w:rsidRPr="00BE0C60">
        <w:rPr>
          <w:rFonts w:ascii="Times New Roman" w:eastAsia="宋体" w:hAnsi="Times New Roman" w:cs="Times New Roman"/>
          <w:noProof/>
          <w:sz w:val="24"/>
        </w:rPr>
        <w:t>al</w:t>
      </w:r>
      <w:r w:rsidR="007C0D37">
        <w:rPr>
          <w:rFonts w:ascii="Times New Roman" w:eastAsia="宋体" w:hAnsi="Times New Roman" w:cs="Times New Roman"/>
          <w:noProof/>
          <w:sz w:val="24"/>
        </w:rPr>
        <w:t>.</w:t>
      </w:r>
      <w:r w:rsidR="007C0D37" w:rsidRPr="00162431">
        <w:rPr>
          <w:rFonts w:ascii="Times New Roman" w:eastAsia="宋体" w:hAnsi="Times New Roman" w:cs="Times New Roman" w:hint="eastAsia"/>
          <w:noProof/>
          <w:sz w:val="24"/>
        </w:rPr>
        <w:t>, 2011</w:t>
      </w:r>
      <w:r w:rsidR="00BE0C60">
        <w:rPr>
          <w:rFonts w:ascii="Times New Roman" w:hAnsi="Times New Roman" w:cs="Times New Roman"/>
          <w:noProof/>
          <w:sz w:val="24"/>
        </w:rPr>
        <w:t>)</w:t>
      </w:r>
      <w:r w:rsidR="00F421A9">
        <w:rPr>
          <w:rFonts w:ascii="Times New Roman" w:hAnsi="Times New Roman" w:cs="Times New Roman" w:hint="eastAsia"/>
          <w:noProof/>
          <w:sz w:val="24"/>
        </w:rPr>
        <w:t xml:space="preserve"> </w:t>
      </w:r>
      <w:r w:rsidR="00C17FD1">
        <w:rPr>
          <w:rFonts w:ascii="Times New Roman" w:hAnsi="Times New Roman" w:cs="Times New Roman"/>
          <w:noProof/>
          <w:sz w:val="24"/>
        </w:rPr>
        <w:t>P</w:t>
      </w:r>
      <w:r w:rsidR="00856811">
        <w:rPr>
          <w:rFonts w:ascii="Times New Roman" w:hAnsi="Times New Roman" w:cs="Times New Roman"/>
          <w:noProof/>
          <w:sz w:val="24"/>
        </w:rPr>
        <w:t xml:space="preserve">resented information </w:t>
      </w:r>
      <w:r w:rsidR="00C17FD1">
        <w:rPr>
          <w:rFonts w:ascii="Times New Roman" w:hAnsi="Times New Roman" w:cs="Times New Roman"/>
          <w:noProof/>
          <w:sz w:val="24"/>
        </w:rPr>
        <w:t xml:space="preserve">may </w:t>
      </w:r>
      <w:r w:rsidR="00856811">
        <w:rPr>
          <w:rFonts w:ascii="Times New Roman" w:hAnsi="Times New Roman" w:cs="Times New Roman"/>
          <w:noProof/>
          <w:sz w:val="24"/>
        </w:rPr>
        <w:t xml:space="preserve">affect the </w:t>
      </w:r>
      <w:r w:rsidR="00C17FD1">
        <w:rPr>
          <w:rFonts w:ascii="Times New Roman" w:hAnsi="Times New Roman" w:cs="Times New Roman"/>
          <w:noProof/>
          <w:sz w:val="24"/>
        </w:rPr>
        <w:t>outcomes</w:t>
      </w:r>
      <w:r w:rsidR="00856811">
        <w:rPr>
          <w:rFonts w:ascii="Times New Roman" w:hAnsi="Times New Roman" w:cs="Times New Roman"/>
          <w:noProof/>
          <w:sz w:val="24"/>
        </w:rPr>
        <w:t xml:space="preserve">, </w:t>
      </w:r>
      <w:r w:rsidR="007C0D37">
        <w:rPr>
          <w:rFonts w:ascii="Times New Roman" w:hAnsi="Times New Roman" w:cs="Times New Roman"/>
          <w:noProof/>
          <w:sz w:val="24"/>
        </w:rPr>
        <w:t xml:space="preserve">or </w:t>
      </w:r>
      <w:r w:rsidR="00856811">
        <w:rPr>
          <w:rFonts w:ascii="Times New Roman" w:hAnsi="Times New Roman" w:cs="Times New Roman"/>
          <w:noProof/>
          <w:sz w:val="24"/>
        </w:rPr>
        <w:t>observable</w:t>
      </w:r>
      <w:r w:rsidR="00370DCA">
        <w:rPr>
          <w:rFonts w:ascii="Times New Roman" w:hAnsi="Times New Roman" w:cs="Times New Roman"/>
          <w:noProof/>
          <w:sz w:val="24"/>
        </w:rPr>
        <w:t xml:space="preserve"> performance</w:t>
      </w:r>
      <w:r w:rsidR="00C17FD1">
        <w:rPr>
          <w:rFonts w:ascii="Times New Roman" w:hAnsi="Times New Roman" w:cs="Times New Roman"/>
          <w:noProof/>
          <w:sz w:val="24"/>
        </w:rPr>
        <w:t>,</w:t>
      </w:r>
      <w:r w:rsidR="00370DCA">
        <w:rPr>
          <w:rFonts w:ascii="Times New Roman" w:hAnsi="Times New Roman" w:cs="Times New Roman"/>
          <w:noProof/>
          <w:sz w:val="24"/>
        </w:rPr>
        <w:t xml:space="preserve"> through both its direct role as processed input </w:t>
      </w:r>
      <w:r w:rsidR="00C17FD1">
        <w:rPr>
          <w:rFonts w:ascii="Times New Roman" w:hAnsi="Times New Roman" w:cs="Times New Roman"/>
          <w:noProof/>
          <w:sz w:val="24"/>
        </w:rPr>
        <w:t>and</w:t>
      </w:r>
      <w:r w:rsidR="00370DCA">
        <w:rPr>
          <w:rFonts w:ascii="Times New Roman" w:hAnsi="Times New Roman" w:cs="Times New Roman"/>
          <w:noProof/>
          <w:sz w:val="24"/>
        </w:rPr>
        <w:t xml:space="preserve"> its indirect role in </w:t>
      </w:r>
      <w:r w:rsidR="00450FD0">
        <w:rPr>
          <w:rFonts w:ascii="Times New Roman" w:hAnsi="Times New Roman" w:cs="Times New Roman"/>
          <w:noProof/>
          <w:sz w:val="24"/>
        </w:rPr>
        <w:t xml:space="preserve">shaping </w:t>
      </w:r>
      <w:r w:rsidR="00370DCA">
        <w:rPr>
          <w:rFonts w:ascii="Times New Roman" w:hAnsi="Times New Roman" w:cs="Times New Roman"/>
          <w:noProof/>
          <w:sz w:val="24"/>
        </w:rPr>
        <w:t xml:space="preserve">the state </w:t>
      </w:r>
      <w:r w:rsidR="007C0D37">
        <w:rPr>
          <w:rFonts w:ascii="Times New Roman" w:hAnsi="Times New Roman" w:cs="Times New Roman"/>
          <w:noProof/>
          <w:sz w:val="24"/>
        </w:rPr>
        <w:t xml:space="preserve">and </w:t>
      </w:r>
      <w:r w:rsidR="00370DCA">
        <w:rPr>
          <w:rFonts w:ascii="Times New Roman" w:hAnsi="Times New Roman" w:cs="Times New Roman"/>
          <w:noProof/>
          <w:sz w:val="24"/>
        </w:rPr>
        <w:t>condition under which processing occurs</w:t>
      </w:r>
      <w:r w:rsidR="009F1A62">
        <w:rPr>
          <w:rFonts w:ascii="Times New Roman" w:hAnsi="Times New Roman" w:cs="Times New Roman"/>
          <w:noProof/>
          <w:sz w:val="24"/>
        </w:rPr>
        <w:t xml:space="preserve">. </w:t>
      </w:r>
    </w:p>
    <w:p w14:paraId="6BF7DBEF" w14:textId="52A24417" w:rsidR="00E94447" w:rsidRPr="000C619B" w:rsidRDefault="0017160B" w:rsidP="00585ACC">
      <w:pPr>
        <w:spacing w:after="0" w:line="240" w:lineRule="atLeast"/>
        <w:ind w:firstLineChars="100" w:firstLine="240"/>
        <w:jc w:val="both"/>
        <w:rPr>
          <w:rFonts w:ascii="Times New Roman" w:hAnsi="Times New Roman" w:cs="Times New Roman"/>
          <w:sz w:val="24"/>
        </w:rPr>
      </w:pPr>
      <w:r w:rsidRPr="0017160B">
        <w:rPr>
          <w:rFonts w:ascii="Times New Roman" w:hAnsi="Times New Roman" w:cs="Times New Roman"/>
          <w:sz w:val="24"/>
        </w:rPr>
        <w:t xml:space="preserve">Certain studies support a broader conceptualization of cognitive processing as dynamically state-dependent, meaning that the expected processing outcome may be modulated by the current state even when the immediate processing input remains unchanged, thereby potentially altering an individual’s response (Flavell et al., 2022; Gilbert &amp; Sigman, 2007). </w:t>
      </w:r>
      <w:r w:rsidRPr="0017160B">
        <w:rPr>
          <w:rFonts w:ascii="Times New Roman" w:hAnsi="Times New Roman" w:cs="Times New Roman"/>
          <w:sz w:val="24"/>
        </w:rPr>
        <w:t>For</w:t>
      </w:r>
      <w:r w:rsidRPr="0017160B">
        <w:rPr>
          <w:rFonts w:ascii="Times New Roman" w:hAnsi="Times New Roman" w:cs="Times New Roman"/>
          <w:sz w:val="24"/>
        </w:rPr>
        <w:t xml:space="preserve"> the present framewor</w:t>
      </w:r>
      <w:r>
        <w:rPr>
          <w:rFonts w:ascii="Times New Roman" w:hAnsi="Times New Roman" w:cs="Times New Roman" w:hint="eastAsia"/>
          <w:sz w:val="24"/>
        </w:rPr>
        <w:t>k and data analysis work</w:t>
      </w:r>
      <w:r w:rsidRPr="0017160B">
        <w:rPr>
          <w:rFonts w:ascii="Times New Roman" w:hAnsi="Times New Roman" w:cs="Times New Roman"/>
          <w:sz w:val="24"/>
        </w:rPr>
        <w:t>, conditions contributing to variation in cognitive processing can be broadly distinguished into two types. One can be conceptualized as a behavioral condition, referring to a condition generated by prior behavior or activity that subsequently alters the context under which information is processed, although the condition itself is not necessarily related to the properties of the immediate processing input. Examples include insufficient sleep and body posture (</w:t>
      </w:r>
      <w:proofErr w:type="spellStart"/>
      <w:r w:rsidRPr="0017160B">
        <w:rPr>
          <w:rFonts w:ascii="Times New Roman" w:hAnsi="Times New Roman" w:cs="Times New Roman"/>
          <w:sz w:val="24"/>
        </w:rPr>
        <w:t>Alhola</w:t>
      </w:r>
      <w:proofErr w:type="spellEnd"/>
      <w:r w:rsidRPr="0017160B">
        <w:rPr>
          <w:rFonts w:ascii="Times New Roman" w:hAnsi="Times New Roman" w:cs="Times New Roman"/>
          <w:sz w:val="24"/>
        </w:rPr>
        <w:t xml:space="preserve"> &amp; Polo-</w:t>
      </w:r>
      <w:proofErr w:type="spellStart"/>
      <w:r w:rsidRPr="0017160B">
        <w:rPr>
          <w:rFonts w:ascii="Times New Roman" w:hAnsi="Times New Roman" w:cs="Times New Roman"/>
          <w:sz w:val="24"/>
        </w:rPr>
        <w:t>Kantola</w:t>
      </w:r>
      <w:proofErr w:type="spellEnd"/>
      <w:r w:rsidRPr="0017160B">
        <w:rPr>
          <w:rFonts w:ascii="Times New Roman" w:hAnsi="Times New Roman" w:cs="Times New Roman"/>
          <w:sz w:val="24"/>
        </w:rPr>
        <w:t>, 2007; Khan &amp; Al-</w:t>
      </w:r>
      <w:proofErr w:type="spellStart"/>
      <w:r w:rsidRPr="0017160B">
        <w:rPr>
          <w:rFonts w:ascii="Times New Roman" w:hAnsi="Times New Roman" w:cs="Times New Roman"/>
          <w:sz w:val="24"/>
        </w:rPr>
        <w:t>Jahdali</w:t>
      </w:r>
      <w:proofErr w:type="spellEnd"/>
      <w:r w:rsidRPr="0017160B">
        <w:rPr>
          <w:rFonts w:ascii="Times New Roman" w:hAnsi="Times New Roman" w:cs="Times New Roman"/>
          <w:sz w:val="24"/>
        </w:rPr>
        <w:t xml:space="preserve">, 2023; </w:t>
      </w:r>
      <w:proofErr w:type="spellStart"/>
      <w:r w:rsidRPr="0017160B">
        <w:rPr>
          <w:rFonts w:ascii="Times New Roman" w:hAnsi="Times New Roman" w:cs="Times New Roman"/>
          <w:sz w:val="24"/>
        </w:rPr>
        <w:t>Wainio</w:t>
      </w:r>
      <w:proofErr w:type="spellEnd"/>
      <w:r w:rsidRPr="0017160B">
        <w:rPr>
          <w:rFonts w:ascii="Times New Roman" w:hAnsi="Times New Roman" w:cs="Times New Roman"/>
          <w:sz w:val="24"/>
        </w:rPr>
        <w:t xml:space="preserve">-Theberge &amp; </w:t>
      </w:r>
      <w:proofErr w:type="spellStart"/>
      <w:r w:rsidRPr="0017160B">
        <w:rPr>
          <w:rFonts w:ascii="Times New Roman" w:hAnsi="Times New Roman" w:cs="Times New Roman"/>
          <w:sz w:val="24"/>
        </w:rPr>
        <w:t>Armony</w:t>
      </w:r>
      <w:proofErr w:type="spellEnd"/>
      <w:r w:rsidRPr="0017160B">
        <w:rPr>
          <w:rFonts w:ascii="Times New Roman" w:hAnsi="Times New Roman" w:cs="Times New Roman"/>
          <w:sz w:val="24"/>
        </w:rPr>
        <w:t>, 2025). In contrast, an internal psychological condition refers to a state manifested within the individual at a psychological or physiological level, such as emotional state, fatigue, or motivation.</w:t>
      </w:r>
      <w:r w:rsidR="008C2804">
        <w:rPr>
          <w:rFonts w:ascii="Times New Roman" w:hAnsi="Times New Roman" w:cs="Times New Roman" w:hint="eastAsia"/>
          <w:sz w:val="24"/>
        </w:rPr>
        <w:t xml:space="preserve"> </w:t>
      </w:r>
      <w:r w:rsidR="008C2804" w:rsidRPr="008C2804">
        <w:rPr>
          <w:rFonts w:ascii="Times New Roman" w:eastAsia="宋体" w:hAnsi="Times New Roman" w:cs="Times New Roman" w:hint="eastAsia"/>
          <w:noProof/>
          <w:sz w:val="24"/>
        </w:rPr>
        <w:t>(Flavell</w:t>
      </w:r>
      <w:r w:rsidR="008C2804">
        <w:rPr>
          <w:rFonts w:ascii="Times New Roman" w:eastAsia="宋体" w:hAnsi="Times New Roman" w:cs="Times New Roman" w:hint="eastAsia"/>
          <w:noProof/>
          <w:sz w:val="24"/>
        </w:rPr>
        <w:t xml:space="preserve"> e</w:t>
      </w:r>
      <w:r w:rsidR="008C2804" w:rsidRPr="008C2804">
        <w:rPr>
          <w:rFonts w:ascii="Times New Roman" w:eastAsia="宋体" w:hAnsi="Times New Roman" w:cs="Times New Roman"/>
          <w:noProof/>
          <w:sz w:val="24"/>
        </w:rPr>
        <w:t>t al.</w:t>
      </w:r>
      <w:r w:rsidR="008C2804" w:rsidRPr="008C2804">
        <w:rPr>
          <w:rFonts w:ascii="Times New Roman" w:eastAsia="宋体" w:hAnsi="Times New Roman" w:cs="Times New Roman" w:hint="eastAsia"/>
          <w:noProof/>
          <w:sz w:val="24"/>
        </w:rPr>
        <w:t>, 2022)</w:t>
      </w:r>
      <w:r w:rsidRPr="0017160B">
        <w:rPr>
          <w:rFonts w:ascii="Times New Roman" w:hAnsi="Times New Roman" w:cs="Times New Roman"/>
          <w:sz w:val="24"/>
        </w:rPr>
        <w:t xml:space="preserve"> For instance, the same </w:t>
      </w:r>
      <w:r w:rsidRPr="0017160B">
        <w:rPr>
          <w:rFonts w:ascii="Times New Roman" w:hAnsi="Times New Roman" w:cs="Times New Roman"/>
          <w:sz w:val="24"/>
        </w:rPr>
        <w:lastRenderedPageBreak/>
        <w:t xml:space="preserve">stimulus may </w:t>
      </w:r>
      <w:r w:rsidR="00585ACC">
        <w:rPr>
          <w:rFonts w:ascii="Times New Roman" w:hAnsi="Times New Roman" w:cs="Times New Roman" w:hint="eastAsia"/>
          <w:sz w:val="24"/>
        </w:rPr>
        <w:t xml:space="preserve">bias emotion perception </w:t>
      </w:r>
      <w:r w:rsidRPr="0017160B">
        <w:rPr>
          <w:rFonts w:ascii="Times New Roman" w:hAnsi="Times New Roman" w:cs="Times New Roman"/>
          <w:sz w:val="24"/>
        </w:rPr>
        <w:t>depending on the perceiver’s current emotional state (</w:t>
      </w:r>
      <w:proofErr w:type="spellStart"/>
      <w:r w:rsidRPr="0017160B">
        <w:rPr>
          <w:rFonts w:ascii="Times New Roman" w:hAnsi="Times New Roman" w:cs="Times New Roman"/>
          <w:sz w:val="24"/>
        </w:rPr>
        <w:t>Trilla</w:t>
      </w:r>
      <w:proofErr w:type="spellEnd"/>
      <w:r w:rsidRPr="0017160B">
        <w:rPr>
          <w:rFonts w:ascii="Times New Roman" w:hAnsi="Times New Roman" w:cs="Times New Roman"/>
          <w:sz w:val="24"/>
        </w:rPr>
        <w:t xml:space="preserve"> et al., 2021; Harris et al., 2016)</w:t>
      </w:r>
      <w:r w:rsidR="00193AAD">
        <w:rPr>
          <w:rFonts w:ascii="Times New Roman" w:hAnsi="Times New Roman" w:cs="Times New Roman"/>
          <w:sz w:val="24"/>
        </w:rPr>
        <w:t xml:space="preserve">. </w:t>
      </w:r>
      <w:r w:rsidR="00585ACC">
        <w:rPr>
          <w:rFonts w:ascii="Times New Roman" w:hAnsi="Times New Roman" w:cs="Times New Roman"/>
          <w:sz w:val="24"/>
        </w:rPr>
        <w:t>Although</w:t>
      </w:r>
      <w:r w:rsidR="00193AAD">
        <w:rPr>
          <w:rFonts w:ascii="Times New Roman" w:hAnsi="Times New Roman" w:cs="Times New Roman"/>
          <w:sz w:val="24"/>
        </w:rPr>
        <w:t xml:space="preserve"> </w:t>
      </w:r>
      <w:r w:rsidR="00585ACC">
        <w:rPr>
          <w:rFonts w:ascii="Times New Roman" w:hAnsi="Times New Roman" w:cs="Times New Roman"/>
          <w:sz w:val="24"/>
        </w:rPr>
        <w:t>there is now substantial evidence suggests that the effects</w:t>
      </w:r>
      <w:r w:rsidR="00193AAD">
        <w:rPr>
          <w:rFonts w:ascii="Times New Roman" w:hAnsi="Times New Roman" w:cs="Times New Roman"/>
          <w:sz w:val="24"/>
        </w:rPr>
        <w:t xml:space="preserve"> are p</w:t>
      </w:r>
      <w:r w:rsidR="00193AAD" w:rsidRPr="0017160B">
        <w:rPr>
          <w:rFonts w:ascii="Times New Roman" w:hAnsi="Times New Roman" w:cs="Times New Roman"/>
          <w:sz w:val="24"/>
        </w:rPr>
        <w:t>otentially</w:t>
      </w:r>
      <w:r w:rsidRPr="0017160B">
        <w:rPr>
          <w:rFonts w:ascii="Times New Roman" w:hAnsi="Times New Roman" w:cs="Times New Roman"/>
          <w:sz w:val="24"/>
        </w:rPr>
        <w:t xml:space="preserve"> through modulation of the neural and physiological mechanisms</w:t>
      </w:r>
      <w:r w:rsidR="00585ACC">
        <w:rPr>
          <w:rFonts w:ascii="Times New Roman" w:hAnsi="Times New Roman" w:cs="Times New Roman"/>
          <w:sz w:val="24"/>
        </w:rPr>
        <w:t xml:space="preserve"> implementing</w:t>
      </w:r>
      <w:r w:rsidRPr="0017160B">
        <w:rPr>
          <w:rFonts w:ascii="Times New Roman" w:hAnsi="Times New Roman" w:cs="Times New Roman"/>
          <w:sz w:val="24"/>
        </w:rPr>
        <w:t xml:space="preserve"> cognitive processing</w:t>
      </w:r>
      <w:r w:rsidR="00193AAD">
        <w:rPr>
          <w:rFonts w:ascii="Times New Roman" w:hAnsi="Times New Roman" w:cs="Times New Roman"/>
          <w:sz w:val="24"/>
        </w:rPr>
        <w:t xml:space="preserve">, the investigations </w:t>
      </w:r>
      <w:r w:rsidR="00585ACC">
        <w:rPr>
          <w:rFonts w:ascii="Times New Roman" w:hAnsi="Times New Roman" w:cs="Times New Roman"/>
          <w:sz w:val="24"/>
        </w:rPr>
        <w:t>into</w:t>
      </w:r>
      <w:r w:rsidR="00193AAD">
        <w:rPr>
          <w:rFonts w:ascii="Times New Roman" w:hAnsi="Times New Roman" w:cs="Times New Roman"/>
          <w:sz w:val="24"/>
        </w:rPr>
        <w:t xml:space="preserve"> </w:t>
      </w:r>
      <w:r w:rsidR="00585ACC">
        <w:rPr>
          <w:rFonts w:ascii="Times New Roman" w:hAnsi="Times New Roman" w:cs="Times New Roman"/>
          <w:sz w:val="24"/>
        </w:rPr>
        <w:t>their effects</w:t>
      </w:r>
      <w:r w:rsidR="002B6721" w:rsidRPr="002B6721">
        <w:rPr>
          <w:rFonts w:ascii="Times New Roman" w:hAnsi="Times New Roman" w:cs="Times New Roman"/>
          <w:sz w:val="24"/>
        </w:rPr>
        <w:t xml:space="preserve"> </w:t>
      </w:r>
      <w:r w:rsidR="002B6721">
        <w:rPr>
          <w:rFonts w:ascii="Times New Roman" w:hAnsi="Times New Roman" w:cs="Times New Roman"/>
          <w:sz w:val="24"/>
        </w:rPr>
        <w:t>on</w:t>
      </w:r>
      <w:r w:rsidR="002B6721">
        <w:rPr>
          <w:rFonts w:ascii="Times New Roman" w:hAnsi="Times New Roman" w:cs="Times New Roman" w:hint="eastAsia"/>
          <w:sz w:val="24"/>
        </w:rPr>
        <w:t xml:space="preserve"> </w:t>
      </w:r>
      <w:r w:rsidR="002B6721">
        <w:rPr>
          <w:rFonts w:ascii="Times New Roman" w:hAnsi="Times New Roman" w:cs="Times New Roman"/>
          <w:sz w:val="24"/>
        </w:rPr>
        <w:t>cognitive</w:t>
      </w:r>
      <w:r w:rsidR="002B6721">
        <w:rPr>
          <w:rFonts w:ascii="Times New Roman" w:hAnsi="Times New Roman" w:cs="Times New Roman" w:hint="eastAsia"/>
          <w:sz w:val="24"/>
        </w:rPr>
        <w:t xml:space="preserve"> performances </w:t>
      </w:r>
      <w:r w:rsidR="00585ACC">
        <w:rPr>
          <w:rFonts w:ascii="Times New Roman" w:hAnsi="Times New Roman" w:cs="Times New Roman" w:hint="eastAsia"/>
          <w:sz w:val="24"/>
        </w:rPr>
        <w:t xml:space="preserve">are </w:t>
      </w:r>
      <w:r w:rsidR="00585ACC">
        <w:rPr>
          <w:rFonts w:ascii="Times New Roman" w:hAnsi="Times New Roman" w:cs="Times New Roman"/>
          <w:sz w:val="24"/>
        </w:rPr>
        <w:t>ongoing</w:t>
      </w:r>
      <w:r w:rsidR="002B6721">
        <w:rPr>
          <w:rFonts w:ascii="Times New Roman" w:hAnsi="Times New Roman" w:cs="Times New Roman" w:hint="eastAsia"/>
          <w:sz w:val="24"/>
        </w:rPr>
        <w:t xml:space="preserve"> </w:t>
      </w:r>
      <w:r w:rsidR="002B6721">
        <w:rPr>
          <w:rFonts w:ascii="Times New Roman" w:hAnsi="Times New Roman" w:cs="Times New Roman"/>
          <w:sz w:val="24"/>
        </w:rPr>
        <w:t>since</w:t>
      </w:r>
      <w:r w:rsidR="00193AAD">
        <w:rPr>
          <w:rFonts w:ascii="Times New Roman" w:hAnsi="Times New Roman" w:cs="Times New Roman" w:hint="eastAsia"/>
          <w:sz w:val="24"/>
        </w:rPr>
        <w:t xml:space="preserve"> </w:t>
      </w:r>
      <w:r w:rsidR="002B6721">
        <w:rPr>
          <w:rFonts w:ascii="Times New Roman" w:hAnsi="Times New Roman" w:cs="Times New Roman"/>
          <w:sz w:val="24"/>
        </w:rPr>
        <w:t>t</w:t>
      </w:r>
      <w:r w:rsidR="002B6721" w:rsidRPr="0017160B">
        <w:rPr>
          <w:rFonts w:ascii="Times New Roman" w:hAnsi="Times New Roman" w:cs="Times New Roman"/>
          <w:sz w:val="24"/>
        </w:rPr>
        <w:t>hese behavioral conditions and internal psychological states may influence cognitive and behavioral outcomes either independently or interactively</w:t>
      </w:r>
      <w:r w:rsidR="00585ACC">
        <w:rPr>
          <w:rFonts w:ascii="Times New Roman" w:hAnsi="Times New Roman" w:cs="Times New Roman"/>
          <w:sz w:val="24"/>
        </w:rPr>
        <w:t xml:space="preserve">. </w:t>
      </w:r>
      <w:r w:rsidR="00585ACC" w:rsidRPr="00585ACC">
        <w:rPr>
          <w:rFonts w:ascii="Times New Roman" w:hAnsi="Times New Roman" w:cs="Times New Roman"/>
          <w:sz w:val="24"/>
        </w:rPr>
        <w:t>Spec</w:t>
      </w:r>
      <w:r w:rsidR="00585ACC">
        <w:rPr>
          <w:rFonts w:ascii="Times New Roman" w:hAnsi="Times New Roman" w:cs="Times New Roman"/>
          <w:sz w:val="24"/>
        </w:rPr>
        <w:t xml:space="preserve">ifically, </w:t>
      </w:r>
      <w:r w:rsidRPr="0017160B">
        <w:rPr>
          <w:rFonts w:ascii="Times New Roman" w:hAnsi="Times New Roman" w:cs="Times New Roman"/>
          <w:sz w:val="24"/>
        </w:rPr>
        <w:t>the</w:t>
      </w:r>
      <w:r w:rsidR="00585ACC">
        <w:rPr>
          <w:rFonts w:ascii="Times New Roman" w:hAnsi="Times New Roman" w:cs="Times New Roman"/>
          <w:sz w:val="24"/>
        </w:rPr>
        <w:t xml:space="preserve"> effects of</w:t>
      </w:r>
      <w:r w:rsidRPr="0017160B">
        <w:rPr>
          <w:rFonts w:ascii="Times New Roman" w:hAnsi="Times New Roman" w:cs="Times New Roman"/>
          <w:sz w:val="24"/>
        </w:rPr>
        <w:t xml:space="preserve"> two types of conditions </w:t>
      </w:r>
      <w:r w:rsidR="00585ACC">
        <w:rPr>
          <w:rFonts w:ascii="Times New Roman" w:hAnsi="Times New Roman" w:cs="Times New Roman"/>
          <w:sz w:val="24"/>
        </w:rPr>
        <w:t xml:space="preserve">on cognitive performances </w:t>
      </w:r>
      <w:r w:rsidRPr="0017160B">
        <w:rPr>
          <w:rFonts w:ascii="Times New Roman" w:hAnsi="Times New Roman" w:cs="Times New Roman"/>
          <w:sz w:val="24"/>
        </w:rPr>
        <w:t>are not necessarily independent</w:t>
      </w:r>
      <w:r w:rsidR="00585ACC">
        <w:rPr>
          <w:rFonts w:ascii="Times New Roman" w:hAnsi="Times New Roman" w:cs="Times New Roman"/>
          <w:sz w:val="24"/>
        </w:rPr>
        <w:t xml:space="preserve">, and </w:t>
      </w:r>
      <w:r w:rsidRPr="0017160B">
        <w:rPr>
          <w:rFonts w:ascii="Times New Roman" w:hAnsi="Times New Roman" w:cs="Times New Roman"/>
          <w:sz w:val="24"/>
        </w:rPr>
        <w:t xml:space="preserve">internal states may be induced by prior behavior or environmental conditions, while some states, such as </w:t>
      </w:r>
      <w:r w:rsidR="005C67BB">
        <w:rPr>
          <w:rFonts w:ascii="Times New Roman" w:hAnsi="Times New Roman" w:cs="Times New Roman"/>
          <w:sz w:val="24"/>
        </w:rPr>
        <w:t xml:space="preserve">trait </w:t>
      </w:r>
      <w:r w:rsidRPr="0017160B">
        <w:rPr>
          <w:rFonts w:ascii="Times New Roman" w:hAnsi="Times New Roman" w:cs="Times New Roman"/>
          <w:sz w:val="24"/>
        </w:rPr>
        <w:t>anxiety</w:t>
      </w:r>
      <w:r w:rsidR="00585ACC">
        <w:rPr>
          <w:rFonts w:ascii="Times New Roman" w:hAnsi="Times New Roman" w:cs="Times New Roman"/>
          <w:sz w:val="24"/>
        </w:rPr>
        <w:t xml:space="preserve"> and depression</w:t>
      </w:r>
      <w:r w:rsidRPr="0017160B">
        <w:rPr>
          <w:rFonts w:ascii="Times New Roman" w:hAnsi="Times New Roman" w:cs="Times New Roman"/>
          <w:sz w:val="24"/>
        </w:rPr>
        <w:t>,</w:t>
      </w:r>
      <w:r w:rsidR="008C2804">
        <w:rPr>
          <w:rFonts w:ascii="Times New Roman" w:hAnsi="Times New Roman" w:cs="Times New Roman"/>
          <w:sz w:val="24"/>
        </w:rPr>
        <w:t xml:space="preserve"> </w:t>
      </w:r>
      <w:r w:rsidR="000C619B">
        <w:rPr>
          <w:rFonts w:ascii="Times New Roman" w:hAnsi="Times New Roman" w:cs="Times New Roman"/>
          <w:sz w:val="24"/>
        </w:rPr>
        <w:t>probably</w:t>
      </w:r>
      <w:r w:rsidRPr="0017160B">
        <w:rPr>
          <w:rFonts w:ascii="Times New Roman" w:hAnsi="Times New Roman" w:cs="Times New Roman"/>
          <w:sz w:val="24"/>
        </w:rPr>
        <w:t xml:space="preserve"> persist</w:t>
      </w:r>
      <w:r w:rsidR="008C2804">
        <w:rPr>
          <w:rFonts w:ascii="Times New Roman" w:hAnsi="Times New Roman" w:cs="Times New Roman"/>
          <w:sz w:val="24"/>
        </w:rPr>
        <w:t xml:space="preserve"> and affect cognitive performance</w:t>
      </w:r>
      <w:r w:rsidRPr="0017160B">
        <w:rPr>
          <w:rFonts w:ascii="Times New Roman" w:hAnsi="Times New Roman" w:cs="Times New Roman"/>
          <w:sz w:val="24"/>
        </w:rPr>
        <w:t xml:space="preserve"> even in the absence of an immediate external trigger</w:t>
      </w:r>
      <w:r w:rsidR="000C619B">
        <w:rPr>
          <w:rFonts w:ascii="Times New Roman" w:hAnsi="Times New Roman" w:cs="Times New Roman" w:hint="eastAsia"/>
          <w:sz w:val="24"/>
        </w:rPr>
        <w:t xml:space="preserve"> </w:t>
      </w:r>
      <w:r w:rsidR="000C619B" w:rsidRPr="008C2804">
        <w:rPr>
          <w:rFonts w:ascii="Times New Roman" w:hAnsi="Times New Roman" w:cs="Times New Roman"/>
          <w:noProof/>
          <w:sz w:val="24"/>
        </w:rPr>
        <w:t>(</w:t>
      </w:r>
      <w:r w:rsidR="000C619B" w:rsidRPr="005C67BB">
        <w:rPr>
          <w:rFonts w:ascii="Times New Roman" w:hAnsi="Times New Roman" w:cs="Times New Roman"/>
          <w:noProof/>
          <w:sz w:val="24"/>
        </w:rPr>
        <w:t>Pacheco-Unguetti et al., 2010</w:t>
      </w:r>
      <w:r w:rsidR="000C619B">
        <w:rPr>
          <w:rFonts w:ascii="Times New Roman" w:hAnsi="Times New Roman" w:cs="Times New Roman"/>
          <w:noProof/>
          <w:sz w:val="24"/>
        </w:rPr>
        <w:t xml:space="preserve">; </w:t>
      </w:r>
      <w:r w:rsidR="000C619B" w:rsidRPr="008C2804">
        <w:rPr>
          <w:rFonts w:ascii="Times New Roman" w:hAnsi="Times New Roman" w:cs="Times New Roman"/>
          <w:noProof/>
          <w:sz w:val="24"/>
        </w:rPr>
        <w:t>Roca</w:t>
      </w:r>
      <w:r w:rsidR="000C619B">
        <w:rPr>
          <w:rFonts w:ascii="Times New Roman" w:hAnsi="Times New Roman" w:cs="Times New Roman"/>
          <w:noProof/>
          <w:sz w:val="24"/>
        </w:rPr>
        <w:t xml:space="preserve"> et al.</w:t>
      </w:r>
      <w:r w:rsidR="000C619B" w:rsidRPr="008C2804">
        <w:rPr>
          <w:rFonts w:ascii="Times New Roman" w:hAnsi="Times New Roman" w:cs="Times New Roman"/>
          <w:noProof/>
          <w:sz w:val="24"/>
        </w:rPr>
        <w:t>, 2015)</w:t>
      </w:r>
      <w:r w:rsidR="000C619B" w:rsidRPr="000C619B">
        <w:rPr>
          <w:rFonts w:ascii="Times New Roman" w:hAnsi="Times New Roman" w:cs="Times New Roman"/>
          <w:noProof/>
          <w:sz w:val="24"/>
        </w:rPr>
        <w:t>.</w:t>
      </w:r>
    </w:p>
    <w:p w14:paraId="355279D7" w14:textId="4130DD74" w:rsidR="004529CF" w:rsidRPr="00635C0A" w:rsidRDefault="004529CF" w:rsidP="00D917D9">
      <w:pPr>
        <w:spacing w:after="0" w:line="240" w:lineRule="atLeast"/>
        <w:jc w:val="both"/>
        <w:rPr>
          <w:rFonts w:ascii="Times New Roman" w:hAnsi="Times New Roman" w:cs="Times New Roman" w:hint="eastAsia"/>
          <w:sz w:val="24"/>
        </w:rPr>
      </w:pPr>
    </w:p>
    <w:sectPr w:rsidR="004529CF" w:rsidRPr="00635C0A">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254"/>
    <w:rsid w:val="00082254"/>
    <w:rsid w:val="000A418E"/>
    <w:rsid w:val="000C619B"/>
    <w:rsid w:val="000E26CA"/>
    <w:rsid w:val="00124737"/>
    <w:rsid w:val="00143732"/>
    <w:rsid w:val="00162431"/>
    <w:rsid w:val="0017160B"/>
    <w:rsid w:val="001826DA"/>
    <w:rsid w:val="00193AAD"/>
    <w:rsid w:val="001B1484"/>
    <w:rsid w:val="001B4BB5"/>
    <w:rsid w:val="002402F2"/>
    <w:rsid w:val="002B6721"/>
    <w:rsid w:val="002D50A3"/>
    <w:rsid w:val="00340661"/>
    <w:rsid w:val="00367F69"/>
    <w:rsid w:val="00370DCA"/>
    <w:rsid w:val="003A1EB0"/>
    <w:rsid w:val="003B43C3"/>
    <w:rsid w:val="00403EBB"/>
    <w:rsid w:val="00450FD0"/>
    <w:rsid w:val="004529CF"/>
    <w:rsid w:val="00476F98"/>
    <w:rsid w:val="004D243E"/>
    <w:rsid w:val="005105F7"/>
    <w:rsid w:val="00513D24"/>
    <w:rsid w:val="00585ACC"/>
    <w:rsid w:val="005B58AD"/>
    <w:rsid w:val="005C67BB"/>
    <w:rsid w:val="005E6A6F"/>
    <w:rsid w:val="00635C0A"/>
    <w:rsid w:val="00705250"/>
    <w:rsid w:val="00710B48"/>
    <w:rsid w:val="007A48B8"/>
    <w:rsid w:val="007B1C5B"/>
    <w:rsid w:val="007C0D37"/>
    <w:rsid w:val="00856811"/>
    <w:rsid w:val="00864F41"/>
    <w:rsid w:val="008A1BD7"/>
    <w:rsid w:val="008B617E"/>
    <w:rsid w:val="008C2804"/>
    <w:rsid w:val="008D4C55"/>
    <w:rsid w:val="008E2279"/>
    <w:rsid w:val="00906A3E"/>
    <w:rsid w:val="009329B6"/>
    <w:rsid w:val="00967C6F"/>
    <w:rsid w:val="009D334B"/>
    <w:rsid w:val="009F1A62"/>
    <w:rsid w:val="00A102F2"/>
    <w:rsid w:val="00A2230D"/>
    <w:rsid w:val="00A76FED"/>
    <w:rsid w:val="00A858E3"/>
    <w:rsid w:val="00AB77D1"/>
    <w:rsid w:val="00B15C69"/>
    <w:rsid w:val="00B77006"/>
    <w:rsid w:val="00BA7E73"/>
    <w:rsid w:val="00BB23A0"/>
    <w:rsid w:val="00BE0C60"/>
    <w:rsid w:val="00C160D5"/>
    <w:rsid w:val="00C17FD1"/>
    <w:rsid w:val="00C3287F"/>
    <w:rsid w:val="00C8618D"/>
    <w:rsid w:val="00C96D56"/>
    <w:rsid w:val="00D41157"/>
    <w:rsid w:val="00D47FBC"/>
    <w:rsid w:val="00D64CB7"/>
    <w:rsid w:val="00D917D9"/>
    <w:rsid w:val="00DA6312"/>
    <w:rsid w:val="00E51A6D"/>
    <w:rsid w:val="00E94447"/>
    <w:rsid w:val="00EC70AF"/>
    <w:rsid w:val="00F360E3"/>
    <w:rsid w:val="00F421A9"/>
    <w:rsid w:val="00F6204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2EFD98"/>
  <w15:chartTrackingRefBased/>
  <w15:docId w15:val="{0CF52D5F-D01B-4644-9A93-C803F7DAE2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82254"/>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82254"/>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82254"/>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82254"/>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82254"/>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082254"/>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82254"/>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82254"/>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082254"/>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82254"/>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82254"/>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82254"/>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82254"/>
    <w:rPr>
      <w:rFonts w:cstheme="majorBidi"/>
      <w:color w:val="0F4761" w:themeColor="accent1" w:themeShade="BF"/>
      <w:sz w:val="28"/>
      <w:szCs w:val="28"/>
    </w:rPr>
  </w:style>
  <w:style w:type="character" w:customStyle="1" w:styleId="50">
    <w:name w:val="标题 5 字符"/>
    <w:basedOn w:val="a0"/>
    <w:link w:val="5"/>
    <w:uiPriority w:val="9"/>
    <w:semiHidden/>
    <w:rsid w:val="00082254"/>
    <w:rPr>
      <w:rFonts w:cstheme="majorBidi"/>
      <w:color w:val="0F4761" w:themeColor="accent1" w:themeShade="BF"/>
      <w:sz w:val="24"/>
    </w:rPr>
  </w:style>
  <w:style w:type="character" w:customStyle="1" w:styleId="60">
    <w:name w:val="标题 6 字符"/>
    <w:basedOn w:val="a0"/>
    <w:link w:val="6"/>
    <w:uiPriority w:val="9"/>
    <w:semiHidden/>
    <w:rsid w:val="00082254"/>
    <w:rPr>
      <w:rFonts w:cstheme="majorBidi"/>
      <w:b/>
      <w:bCs/>
      <w:color w:val="0F4761" w:themeColor="accent1" w:themeShade="BF"/>
    </w:rPr>
  </w:style>
  <w:style w:type="character" w:customStyle="1" w:styleId="70">
    <w:name w:val="标题 7 字符"/>
    <w:basedOn w:val="a0"/>
    <w:link w:val="7"/>
    <w:uiPriority w:val="9"/>
    <w:semiHidden/>
    <w:rsid w:val="00082254"/>
    <w:rPr>
      <w:rFonts w:cstheme="majorBidi"/>
      <w:b/>
      <w:bCs/>
      <w:color w:val="595959" w:themeColor="text1" w:themeTint="A6"/>
    </w:rPr>
  </w:style>
  <w:style w:type="character" w:customStyle="1" w:styleId="80">
    <w:name w:val="标题 8 字符"/>
    <w:basedOn w:val="a0"/>
    <w:link w:val="8"/>
    <w:uiPriority w:val="9"/>
    <w:semiHidden/>
    <w:rsid w:val="00082254"/>
    <w:rPr>
      <w:rFonts w:cstheme="majorBidi"/>
      <w:color w:val="595959" w:themeColor="text1" w:themeTint="A6"/>
    </w:rPr>
  </w:style>
  <w:style w:type="character" w:customStyle="1" w:styleId="90">
    <w:name w:val="标题 9 字符"/>
    <w:basedOn w:val="a0"/>
    <w:link w:val="9"/>
    <w:uiPriority w:val="9"/>
    <w:semiHidden/>
    <w:rsid w:val="00082254"/>
    <w:rPr>
      <w:rFonts w:eastAsiaTheme="majorEastAsia" w:cstheme="majorBidi"/>
      <w:color w:val="595959" w:themeColor="text1" w:themeTint="A6"/>
    </w:rPr>
  </w:style>
  <w:style w:type="paragraph" w:styleId="a3">
    <w:name w:val="Title"/>
    <w:basedOn w:val="a"/>
    <w:next w:val="a"/>
    <w:link w:val="a4"/>
    <w:uiPriority w:val="10"/>
    <w:qFormat/>
    <w:rsid w:val="00082254"/>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82254"/>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82254"/>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82254"/>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82254"/>
    <w:pPr>
      <w:spacing w:before="160"/>
      <w:jc w:val="center"/>
    </w:pPr>
    <w:rPr>
      <w:i/>
      <w:iCs/>
      <w:color w:val="404040" w:themeColor="text1" w:themeTint="BF"/>
    </w:rPr>
  </w:style>
  <w:style w:type="character" w:customStyle="1" w:styleId="a8">
    <w:name w:val="引用 字符"/>
    <w:basedOn w:val="a0"/>
    <w:link w:val="a7"/>
    <w:uiPriority w:val="29"/>
    <w:rsid w:val="00082254"/>
    <w:rPr>
      <w:i/>
      <w:iCs/>
      <w:color w:val="404040" w:themeColor="text1" w:themeTint="BF"/>
    </w:rPr>
  </w:style>
  <w:style w:type="paragraph" w:styleId="a9">
    <w:name w:val="List Paragraph"/>
    <w:basedOn w:val="a"/>
    <w:uiPriority w:val="34"/>
    <w:qFormat/>
    <w:rsid w:val="00082254"/>
    <w:pPr>
      <w:ind w:left="720"/>
      <w:contextualSpacing/>
    </w:pPr>
  </w:style>
  <w:style w:type="character" w:styleId="aa">
    <w:name w:val="Intense Emphasis"/>
    <w:basedOn w:val="a0"/>
    <w:uiPriority w:val="21"/>
    <w:qFormat/>
    <w:rsid w:val="00082254"/>
    <w:rPr>
      <w:i/>
      <w:iCs/>
      <w:color w:val="0F4761" w:themeColor="accent1" w:themeShade="BF"/>
    </w:rPr>
  </w:style>
  <w:style w:type="paragraph" w:styleId="ab">
    <w:name w:val="Intense Quote"/>
    <w:basedOn w:val="a"/>
    <w:next w:val="a"/>
    <w:link w:val="ac"/>
    <w:uiPriority w:val="30"/>
    <w:qFormat/>
    <w:rsid w:val="0008225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82254"/>
    <w:rPr>
      <w:i/>
      <w:iCs/>
      <w:color w:val="0F4761" w:themeColor="accent1" w:themeShade="BF"/>
    </w:rPr>
  </w:style>
  <w:style w:type="character" w:styleId="ad">
    <w:name w:val="Intense Reference"/>
    <w:basedOn w:val="a0"/>
    <w:uiPriority w:val="32"/>
    <w:qFormat/>
    <w:rsid w:val="00082254"/>
    <w:rPr>
      <w:b/>
      <w:bCs/>
      <w:smallCaps/>
      <w:color w:val="0F4761" w:themeColor="accent1" w:themeShade="BF"/>
      <w:spacing w:val="5"/>
    </w:rPr>
  </w:style>
  <w:style w:type="paragraph" w:styleId="ae">
    <w:name w:val="Normal (Web)"/>
    <w:basedOn w:val="a"/>
    <w:uiPriority w:val="99"/>
    <w:unhideWhenUsed/>
    <w:rsid w:val="00EC70AF"/>
    <w:pPr>
      <w:widowControl/>
      <w:spacing w:before="100" w:beforeAutospacing="1" w:after="100" w:afterAutospacing="1" w:line="240" w:lineRule="auto"/>
    </w:pPr>
    <w:rPr>
      <w:rFonts w:ascii="宋体" w:eastAsia="宋体" w:hAnsi="宋体" w:cs="宋体"/>
      <w:kern w:val="0"/>
      <w:sz w:val="24"/>
      <w14:ligatures w14:val="none"/>
    </w:rPr>
  </w:style>
  <w:style w:type="paragraph" w:styleId="af">
    <w:name w:val="Bibliography"/>
    <w:basedOn w:val="a"/>
    <w:next w:val="a"/>
    <w:uiPriority w:val="37"/>
    <w:unhideWhenUsed/>
    <w:rsid w:val="002D50A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656939">
      <w:bodyDiv w:val="1"/>
      <w:marLeft w:val="0"/>
      <w:marRight w:val="0"/>
      <w:marTop w:val="0"/>
      <w:marBottom w:val="0"/>
      <w:divBdr>
        <w:top w:val="none" w:sz="0" w:space="0" w:color="auto"/>
        <w:left w:val="none" w:sz="0" w:space="0" w:color="auto"/>
        <w:bottom w:val="none" w:sz="0" w:space="0" w:color="auto"/>
        <w:right w:val="none" w:sz="0" w:space="0" w:color="auto"/>
      </w:divBdr>
    </w:div>
    <w:div w:id="693191990">
      <w:bodyDiv w:val="1"/>
      <w:marLeft w:val="0"/>
      <w:marRight w:val="0"/>
      <w:marTop w:val="0"/>
      <w:marBottom w:val="0"/>
      <w:divBdr>
        <w:top w:val="none" w:sz="0" w:space="0" w:color="auto"/>
        <w:left w:val="none" w:sz="0" w:space="0" w:color="auto"/>
        <w:bottom w:val="none" w:sz="0" w:space="0" w:color="auto"/>
        <w:right w:val="none" w:sz="0" w:space="0" w:color="auto"/>
      </w:divBdr>
    </w:div>
    <w:div w:id="714354945">
      <w:bodyDiv w:val="1"/>
      <w:marLeft w:val="0"/>
      <w:marRight w:val="0"/>
      <w:marTop w:val="0"/>
      <w:marBottom w:val="0"/>
      <w:divBdr>
        <w:top w:val="none" w:sz="0" w:space="0" w:color="auto"/>
        <w:left w:val="none" w:sz="0" w:space="0" w:color="auto"/>
        <w:bottom w:val="none" w:sz="0" w:space="0" w:color="auto"/>
        <w:right w:val="none" w:sz="0" w:space="0" w:color="auto"/>
      </w:divBdr>
    </w:div>
    <w:div w:id="904023272">
      <w:bodyDiv w:val="1"/>
      <w:marLeft w:val="0"/>
      <w:marRight w:val="0"/>
      <w:marTop w:val="0"/>
      <w:marBottom w:val="0"/>
      <w:divBdr>
        <w:top w:val="none" w:sz="0" w:space="0" w:color="auto"/>
        <w:left w:val="none" w:sz="0" w:space="0" w:color="auto"/>
        <w:bottom w:val="none" w:sz="0" w:space="0" w:color="auto"/>
        <w:right w:val="none" w:sz="0" w:space="0" w:color="auto"/>
      </w:divBdr>
    </w:div>
    <w:div w:id="906571242">
      <w:bodyDiv w:val="1"/>
      <w:marLeft w:val="0"/>
      <w:marRight w:val="0"/>
      <w:marTop w:val="0"/>
      <w:marBottom w:val="0"/>
      <w:divBdr>
        <w:top w:val="none" w:sz="0" w:space="0" w:color="auto"/>
        <w:left w:val="none" w:sz="0" w:space="0" w:color="auto"/>
        <w:bottom w:val="none" w:sz="0" w:space="0" w:color="auto"/>
        <w:right w:val="none" w:sz="0" w:space="0" w:color="auto"/>
      </w:divBdr>
    </w:div>
    <w:div w:id="1031613105">
      <w:bodyDiv w:val="1"/>
      <w:marLeft w:val="0"/>
      <w:marRight w:val="0"/>
      <w:marTop w:val="0"/>
      <w:marBottom w:val="0"/>
      <w:divBdr>
        <w:top w:val="none" w:sz="0" w:space="0" w:color="auto"/>
        <w:left w:val="none" w:sz="0" w:space="0" w:color="auto"/>
        <w:bottom w:val="none" w:sz="0" w:space="0" w:color="auto"/>
        <w:right w:val="none" w:sz="0" w:space="0" w:color="auto"/>
      </w:divBdr>
      <w:divsChild>
        <w:div w:id="15290266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9775229">
      <w:bodyDiv w:val="1"/>
      <w:marLeft w:val="0"/>
      <w:marRight w:val="0"/>
      <w:marTop w:val="0"/>
      <w:marBottom w:val="0"/>
      <w:divBdr>
        <w:top w:val="none" w:sz="0" w:space="0" w:color="auto"/>
        <w:left w:val="none" w:sz="0" w:space="0" w:color="auto"/>
        <w:bottom w:val="none" w:sz="0" w:space="0" w:color="auto"/>
        <w:right w:val="none" w:sz="0" w:space="0" w:color="auto"/>
      </w:divBdr>
    </w:div>
    <w:div w:id="1253317633">
      <w:bodyDiv w:val="1"/>
      <w:marLeft w:val="0"/>
      <w:marRight w:val="0"/>
      <w:marTop w:val="0"/>
      <w:marBottom w:val="0"/>
      <w:divBdr>
        <w:top w:val="none" w:sz="0" w:space="0" w:color="auto"/>
        <w:left w:val="none" w:sz="0" w:space="0" w:color="auto"/>
        <w:bottom w:val="none" w:sz="0" w:space="0" w:color="auto"/>
        <w:right w:val="none" w:sz="0" w:space="0" w:color="auto"/>
      </w:divBdr>
    </w:div>
    <w:div w:id="1610236972">
      <w:bodyDiv w:val="1"/>
      <w:marLeft w:val="0"/>
      <w:marRight w:val="0"/>
      <w:marTop w:val="0"/>
      <w:marBottom w:val="0"/>
      <w:divBdr>
        <w:top w:val="none" w:sz="0" w:space="0" w:color="auto"/>
        <w:left w:val="none" w:sz="0" w:space="0" w:color="auto"/>
        <w:bottom w:val="none" w:sz="0" w:space="0" w:color="auto"/>
        <w:right w:val="none" w:sz="0" w:space="0" w:color="auto"/>
      </w:divBdr>
    </w:div>
    <w:div w:id="1682852863">
      <w:bodyDiv w:val="1"/>
      <w:marLeft w:val="0"/>
      <w:marRight w:val="0"/>
      <w:marTop w:val="0"/>
      <w:marBottom w:val="0"/>
      <w:divBdr>
        <w:top w:val="none" w:sz="0" w:space="0" w:color="auto"/>
        <w:left w:val="none" w:sz="0" w:space="0" w:color="auto"/>
        <w:bottom w:val="none" w:sz="0" w:space="0" w:color="auto"/>
        <w:right w:val="none" w:sz="0" w:space="0" w:color="auto"/>
      </w:divBdr>
    </w:div>
    <w:div w:id="1710912130">
      <w:bodyDiv w:val="1"/>
      <w:marLeft w:val="0"/>
      <w:marRight w:val="0"/>
      <w:marTop w:val="0"/>
      <w:marBottom w:val="0"/>
      <w:divBdr>
        <w:top w:val="none" w:sz="0" w:space="0" w:color="auto"/>
        <w:left w:val="none" w:sz="0" w:space="0" w:color="auto"/>
        <w:bottom w:val="none" w:sz="0" w:space="0" w:color="auto"/>
        <w:right w:val="none" w:sz="0" w:space="0" w:color="auto"/>
      </w:divBdr>
    </w:div>
    <w:div w:id="1865168085">
      <w:bodyDiv w:val="1"/>
      <w:marLeft w:val="0"/>
      <w:marRight w:val="0"/>
      <w:marTop w:val="0"/>
      <w:marBottom w:val="0"/>
      <w:divBdr>
        <w:top w:val="none" w:sz="0" w:space="0" w:color="auto"/>
        <w:left w:val="none" w:sz="0" w:space="0" w:color="auto"/>
        <w:bottom w:val="none" w:sz="0" w:space="0" w:color="auto"/>
        <w:right w:val="none" w:sz="0" w:space="0" w:color="auto"/>
      </w:divBdr>
    </w:div>
    <w:div w:id="1894265228">
      <w:bodyDiv w:val="1"/>
      <w:marLeft w:val="0"/>
      <w:marRight w:val="0"/>
      <w:marTop w:val="0"/>
      <w:marBottom w:val="0"/>
      <w:divBdr>
        <w:top w:val="none" w:sz="0" w:space="0" w:color="auto"/>
        <w:left w:val="none" w:sz="0" w:space="0" w:color="auto"/>
        <w:bottom w:val="none" w:sz="0" w:space="0" w:color="auto"/>
        <w:right w:val="none" w:sz="0" w:space="0" w:color="auto"/>
      </w:divBdr>
    </w:div>
    <w:div w:id="1905068084">
      <w:bodyDiv w:val="1"/>
      <w:marLeft w:val="0"/>
      <w:marRight w:val="0"/>
      <w:marTop w:val="0"/>
      <w:marBottom w:val="0"/>
      <w:divBdr>
        <w:top w:val="none" w:sz="0" w:space="0" w:color="auto"/>
        <w:left w:val="none" w:sz="0" w:space="0" w:color="auto"/>
        <w:bottom w:val="none" w:sz="0" w:space="0" w:color="auto"/>
        <w:right w:val="none" w:sz="0" w:space="0" w:color="auto"/>
      </w:divBdr>
    </w:div>
    <w:div w:id="1950619579">
      <w:bodyDiv w:val="1"/>
      <w:marLeft w:val="0"/>
      <w:marRight w:val="0"/>
      <w:marTop w:val="0"/>
      <w:marBottom w:val="0"/>
      <w:divBdr>
        <w:top w:val="none" w:sz="0" w:space="0" w:color="auto"/>
        <w:left w:val="none" w:sz="0" w:space="0" w:color="auto"/>
        <w:bottom w:val="none" w:sz="0" w:space="0" w:color="auto"/>
        <w:right w:val="none" w:sz="0" w:space="0" w:color="auto"/>
      </w:divBdr>
    </w:div>
    <w:div w:id="2096978115">
      <w:bodyDiv w:val="1"/>
      <w:marLeft w:val="0"/>
      <w:marRight w:val="0"/>
      <w:marTop w:val="0"/>
      <w:marBottom w:val="0"/>
      <w:divBdr>
        <w:top w:val="none" w:sz="0" w:space="0" w:color="auto"/>
        <w:left w:val="none" w:sz="0" w:space="0" w:color="auto"/>
        <w:bottom w:val="none" w:sz="0" w:space="0" w:color="auto"/>
        <w:right w:val="none" w:sz="0" w:space="0" w:color="auto"/>
      </w:divBdr>
    </w:div>
    <w:div w:id="2117208665">
      <w:bodyDiv w:val="1"/>
      <w:marLeft w:val="0"/>
      <w:marRight w:val="0"/>
      <w:marTop w:val="0"/>
      <w:marBottom w:val="0"/>
      <w:divBdr>
        <w:top w:val="none" w:sz="0" w:space="0" w:color="auto"/>
        <w:left w:val="none" w:sz="0" w:space="0" w:color="auto"/>
        <w:bottom w:val="none" w:sz="0" w:space="0" w:color="auto"/>
        <w:right w:val="none" w:sz="0" w:space="0" w:color="auto"/>
      </w:divBdr>
    </w:div>
    <w:div w:id="2123457793">
      <w:bodyDiv w:val="1"/>
      <w:marLeft w:val="0"/>
      <w:marRight w:val="0"/>
      <w:marTop w:val="0"/>
      <w:marBottom w:val="0"/>
      <w:divBdr>
        <w:top w:val="none" w:sz="0" w:space="0" w:color="auto"/>
        <w:left w:val="none" w:sz="0" w:space="0" w:color="auto"/>
        <w:bottom w:val="none" w:sz="0" w:space="0" w:color="auto"/>
        <w:right w:val="none" w:sz="0" w:space="0" w:color="auto"/>
      </w:divBdr>
    </w:div>
    <w:div w:id="21413356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Fra</b:Tag>
    <b:SourceType>ArticleInAPeriodical</b:SourceType>
    <b:Guid>{002EB1E7-AD72-4B4C-89B8-585B132CEC94}</b:Guid>
    <b:Author>
      <b:Author>
        <b:NameList>
          <b:Person>
            <b:Last>Frank</b:Last>
            <b:Middle>J</b:Middle>
            <b:First>Michael</b:First>
          </b:Person>
          <b:Person>
            <b:Last>Badre</b:Last>
            <b:First>David</b:First>
          </b:Person>
        </b:NameList>
      </b:Author>
    </b:Author>
    <b:Title>How cognitive theory guides neuroscience</b:Title>
    <b:PeriodicalTitle>Cognition</b:PeriodicalTitle>
    <b:Pages>14-20</b:Pages>
    <b:Volume>135</b:Volume>
    <b:Year>2015</b:Year>
    <b:RefOrder>2</b:RefOrder>
  </b:Source>
  <b:Source>
    <b:Tag>Sch04</b:Tag>
    <b:SourceType>ArticleInAPeriodical</b:SourceType>
    <b:Guid>{4478A221-D106-1343-961E-BBCFD7693BF9}</b:Guid>
    <b:Title>On building a bridge between brain and behavior</b:Title>
    <b:PeriodicalTitle>Annual Review of Psychology</b:PeriodicalTitle>
    <b:Year>2004</b:Year>
    <b:Pages>23-50</b:Pages>
    <b:Author>
      <b:Author>
        <b:NameList>
          <b:Person>
            <b:Last>Schall</b:Last>
            <b:Middle>D</b:Middle>
            <b:First>Jeffrey</b:First>
          </b:Person>
        </b:NameList>
      </b:Author>
    </b:Author>
    <b:Volume>55</b:Volume>
    <b:RefOrder>3</b:RefOrder>
  </b:Source>
  <b:Source>
    <b:Tag>For11</b:Tag>
    <b:SourceType>ArticleInAPeriodical</b:SourceType>
    <b:Guid>{48A32152-E8A0-0549-89DB-C9D80A2C6D31}</b:Guid>
    <b:Author>
      <b:Author>
        <b:NameList>
          <b:Person>
            <b:Last>Forstmann</b:Last>
            <b:First>Birte</b:First>
            <b:Middle>U.</b:Middle>
          </b:Person>
          <b:Person>
            <b:Last>Wagenmakers</b:Last>
            <b:First>Eric-Jan</b:First>
          </b:Person>
          <b:Person>
            <b:Last>Eichele</b:Last>
            <b:First>Tom</b:First>
          </b:Person>
          <b:Person>
            <b:Last>Brown</b:Last>
            <b:First>Scott</b:First>
          </b:Person>
          <b:Person>
            <b:Last>Serences</b:Last>
            <b:First>John</b:First>
            <b:Middle>T.</b:Middle>
          </b:Person>
        </b:NameList>
      </b:Author>
    </b:Author>
    <b:Title>Reciprocal relations between cognitive neuroscience and cognitive models: Opposites attract?</b:Title>
    <b:PeriodicalTitle>Trends in Cognitive Sciences</b:PeriodicalTitle>
    <b:Year>2011</b:Year>
    <b:Pages>272-279</b:Pages>
    <b:Volume>15</b:Volume>
    <b:Issue>6</b:Issue>
    <b:RefOrder>4</b:RefOrder>
  </b:Source>
  <b:Source>
    <b:Tag>Fla22</b:Tag>
    <b:SourceType>ArticleInAPeriodical</b:SourceType>
    <b:Guid>{67967283-D01A-3F45-9EE9-76D7BA0FD4AC}</b:Guid>
    <b:Title>The emergence and influence of internal states</b:Title>
    <b:PeriodicalTitle>Neuron</b:PeriodicalTitle>
    <b:Year>2022</b:Year>
    <b:Pages>2545-2570</b:Pages>
    <b:Volume>110</b:Volume>
    <b:Issue>16</b:Issue>
    <b:Author>
      <b:Author>
        <b:NameList>
          <b:Person>
            <b:Last>Flavell</b:Last>
            <b:Middle>W</b:Middle>
            <b:First>Steven</b:First>
          </b:Person>
          <b:Person>
            <b:Last>Gogolla</b:Last>
            <b:First>Nadine</b:First>
          </b:Person>
          <b:Person>
            <b:Last>Lovett-Barron</b:Last>
            <b:First>Matthew</b:First>
          </b:Person>
          <b:Person>
            <b:Last>Zelikowsky</b:Last>
            <b:First>Moriel</b:First>
          </b:Person>
        </b:NameList>
      </b:Author>
    </b:Author>
    <b:RefOrder>5</b:RefOrder>
  </b:Source>
  <b:Source>
    <b:Tag>Gil07</b:Tag>
    <b:SourceType>ArticleInAPeriodical</b:SourceType>
    <b:Guid>{D13B11D5-A0AE-754C-A52C-938763D885A8}</b:Guid>
    <b:Title>Brain States: Top-Down Influences in Sensory Processing</b:Title>
    <b:PeriodicalTitle>Neuron</b:PeriodicalTitle>
    <b:Year>2007</b:Year>
    <b:Pages>677-696</b:Pages>
    <b:Author>
      <b:Author>
        <b:NameList>
          <b:Person>
            <b:Last>Gilbert</b:Last>
            <b:Middle>D</b:Middle>
            <b:First>Charles</b:First>
          </b:Person>
          <b:Person>
            <b:Last>Sigman</b:Last>
            <b:First>Mariano</b:First>
          </b:Person>
        </b:NameList>
      </b:Author>
    </b:Author>
    <b:Volume>54</b:Volume>
    <b:Issue>5</b:Issue>
    <b:RefOrder>6</b:RefOrder>
  </b:Source>
  <b:Source>
    <b:Tag>Wai25</b:Tag>
    <b:SourceType>ArticleInAPeriodical</b:SourceType>
    <b:Guid>{F470DBC1-9F59-6844-B51B-D2E5694F6ACC}</b:Guid>
    <b:Title>Neural correlates of power-related postures and their behavioural consequences: a preliminary electrophysiological investigation</b:Title>
    <b:PeriodicalTitle>Social Cognitive and Affective Neuroscience</b:PeriodicalTitle>
    <b:Year>2025</b:Year>
    <b:Pages>nsaf036</b:Pages>
    <b:Author>
      <b:Author>
        <b:NameList>
          <b:Person>
            <b:Last>Wainio-Theberge</b:Last>
            <b:First>Soren</b:First>
          </b:Person>
          <b:Person>
            <b:Last>Armony</b:Last>
            <b:Middle>L</b:Middle>
            <b:First>Jorge</b:First>
          </b:Person>
        </b:NameList>
      </b:Author>
    </b:Author>
    <b:Volume>20</b:Volume>
    <b:Issue>1</b:Issue>
    <b:RefOrder>7</b:RefOrder>
  </b:Source>
  <b:Source>
    <b:Tag>Kha23</b:Tag>
    <b:SourceType>ArticleInAPeriodical</b:SourceType>
    <b:Guid>{0BEE3F0E-E80D-634D-8AF9-FC1BE5DA5F3E}</b:Guid>
    <b:Title>The consequences of sleep deprivation on cognitive performance</b:Title>
    <b:PeriodicalTitle>Neurosciences (Riyadh)</b:PeriodicalTitle>
    <b:Year>2023</b:Year>
    <b:Pages>91-99</b:Pages>
    <b:Author>
      <b:Author>
        <b:NameList>
          <b:Person>
            <b:Last>Khan</b:Last>
            <b:Middle>A</b:Middle>
            <b:First>Mohammad</b:First>
          </b:Person>
          <b:Person>
            <b:Last>AI-Jahadali</b:Last>
            <b:First>Hamdan</b:First>
          </b:Person>
        </b:NameList>
      </b:Author>
    </b:Author>
    <b:Volume>28</b:Volume>
    <b:Issue>2</b:Issue>
    <b:RefOrder>8</b:RefOrder>
  </b:Source>
  <b:Source>
    <b:Tag>Alh07</b:Tag>
    <b:SourceType>ArticleInAPeriodical</b:SourceType>
    <b:Guid>{7C608336-6C1D-5F48-9AA5-868640D8D2A8}</b:Guid>
    <b:Title>Sleep deprivation: Impact on cognitive performance</b:Title>
    <b:PeriodicalTitle>Neuropsychiatr Dis Treat</b:PeriodicalTitle>
    <b:Year>2007</b:Year>
    <b:Pages>553-567</b:Pages>
    <b:Author>
      <b:Author>
        <b:NameList>
          <b:Person>
            <b:Last>Alhola</b:Last>
            <b:First>Paula</b:First>
          </b:Person>
          <b:Person>
            <b:Last>Polo-Kantola</b:Last>
            <b:First>Päivi </b:First>
          </b:Person>
        </b:NameList>
      </b:Author>
    </b:Author>
    <b:Volume>3</b:Volume>
    <b:Issue>5</b:Issue>
    <b:RefOrder>9</b:RefOrder>
  </b:Source>
  <b:Source>
    <b:Tag>Tri21</b:Tag>
    <b:SourceType>ArticleInAPeriodical</b:SourceType>
    <b:Guid>{6ED8825A-7896-0844-9B91-9648D3BE5FA6}</b:Guid>
    <b:Title>Affective states influence emotion perception: evidence for emotional egocentricity</b:Title>
    <b:PeriodicalTitle>Psychological Research</b:PeriodicalTitle>
    <b:Year>2021</b:Year>
    <b:Pages>1005-1015</b:Pages>
    <b:Author>
      <b:Author>
        <b:NameList>
          <b:Person>
            <b:Last>Trilla</b:Last>
            <b:First>Irene</b:First>
          </b:Person>
          <b:Person>
            <b:Last>Weigand</b:Last>
            <b:First>Anne</b:First>
          </b:Person>
          <b:Person>
            <b:Last>Dziobek</b:Last>
            <b:First>Isabel</b:First>
          </b:Person>
        </b:NameList>
      </b:Author>
    </b:Author>
    <b:Volume>85</b:Volume>
    <b:Issue>3</b:Issue>
    <b:RefOrder>10</b:RefOrder>
  </b:Source>
  <b:Source>
    <b:Tag>Har16</b:Tag>
    <b:SourceType>ArticleInAPeriodical</b:SourceType>
    <b:Guid>{97C2D08D-CF09-3347-8C94-84A89E4533CA}</b:Guid>
    <b:Title>What’s in a Face? How Face Gender and Current Affect Influence Perceived Emotion</b:Title>
    <b:PeriodicalTitle>Frontiers in Psychology</b:PeriodicalTitle>
    <b:Year>2016</b:Year>
    <b:Pages>1468</b:Pages>
    <b:Volume>7</b:Volume>
    <b:Author>
      <b:Author>
        <b:NameList>
          <b:Person>
            <b:Last>Harris</b:Last>
            <b:Middle>A</b:Middle>
            <b:First>Daniel</b:First>
          </b:Person>
          <b:Person>
            <b:Last>Hayes-Skelton</b:Last>
            <b:Middle>A</b:Middle>
            <b:First>Sarah</b:First>
          </b:Person>
          <b:Person>
            <b:Last>Ciaramitaro</b:Last>
            <b:Middle>M</b:Middle>
            <b:First>Vivian</b:First>
          </b:Person>
        </b:NameList>
      </b:Author>
    </b:Author>
    <b:RefOrder>11</b:RefOrder>
  </b:Source>
  <b:Source>
    <b:Tag>Roc15</b:Tag>
    <b:SourceType>ArticleInAPeriodical</b:SourceType>
    <b:Guid>{C4B62CED-0F33-3B42-9FF7-11849DF38F3D}</b:Guid>
    <b:Title>Cognitive impairments and depression: a critical review</b:Title>
    <b:PeriodicalTitle>Actas Esp Psiquiatr</b:PeriodicalTitle>
    <b:Year>2015</b:Year>
    <b:Pages>187-193</b:Pages>
    <b:Author>
      <b:Author>
        <b:NameList>
          <b:Person>
            <b:Last>Roca</b:Last>
            <b:First>Miquel</b:First>
          </b:Person>
          <b:Person>
            <b:Last>Vives</b:Last>
            <b:First>Margalida</b:First>
          </b:Person>
          <b:Person>
            <b:Last>López-Navarro</b:Last>
            <b:First>Emilio</b:First>
          </b:Person>
          <b:Person>
            <b:Last>García-Campayo</b:Last>
            <b:First>Javier</b:First>
          </b:Person>
          <b:Person>
            <b:Last>Gili</b:Last>
            <b:First>Margalida</b:First>
          </b:Person>
        </b:NameList>
      </b:Author>
    </b:Author>
    <b:Volume>43</b:Volume>
    <b:Issue>5</b:Issue>
    <b:RefOrder>12</b:RefOrder>
  </b:Source>
  <b:Source>
    <b:Tag>Pac10</b:Tag>
    <b:SourceType>ArticleInAPeriodical</b:SourceType>
    <b:Guid>{EEF91774-7B0F-6F40-A3AC-279972ECB4AF}</b:Guid>
    <b:Title>Attention and Anxiety: Different Attentional Functioning Under State and Trait Anxiety</b:Title>
    <b:PeriodicalTitle>Psychological science</b:PeriodicalTitle>
    <b:Year>2010</b:Year>
    <b:Pages>298-304</b:Pages>
    <b:Author>
      <b:Author>
        <b:NameList>
          <b:Person>
            <b:Last>Pacheco-Unguetti</b:Last>
            <b:Middle>Pilar</b:Middle>
            <b:First>Antonia</b:First>
          </b:Person>
          <b:Person>
            <b:Last>Acosta</b:Last>
            <b:First>Alberto</b:First>
          </b:Person>
          <b:Person>
            <b:Last>Lupiáñez</b:Last>
            <b:First>Juan</b:First>
          </b:Person>
        </b:NameList>
      </b:Author>
    </b:Author>
    <b:Volume>21</b:Volume>
    <b:Issue>2</b:Issue>
    <b:RefOrder>1</b:RefOrder>
  </b:Source>
</b:Sources>
</file>

<file path=customXml/itemProps1.xml><?xml version="1.0" encoding="utf-8"?>
<ds:datastoreItem xmlns:ds="http://schemas.openxmlformats.org/officeDocument/2006/customXml" ds:itemID="{B85665CA-0FE7-854E-945B-F18D7A5E0C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411</TotalTime>
  <Pages>3</Pages>
  <Words>690</Words>
  <Characters>3934</Characters>
  <Application>Microsoft Office Word</Application>
  <DocSecurity>0</DocSecurity>
  <Lines>32</Lines>
  <Paragraphs>9</Paragraphs>
  <ScaleCrop>false</ScaleCrop>
  <Company/>
  <LinksUpToDate>false</LinksUpToDate>
  <CharactersWithSpaces>4615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Zhaolin Yang</dc:creator>
  <cp:keywords/>
  <dc:description/>
  <cp:lastModifiedBy>Zhaolin Yang</cp:lastModifiedBy>
  <cp:revision>23</cp:revision>
  <dcterms:created xsi:type="dcterms:W3CDTF">2026-08-17T01:50:00Z</dcterms:created>
  <dcterms:modified xsi:type="dcterms:W3CDTF">2026-08-25T16:16:00Z</dcterms:modified>
</cp:coreProperties>
</file>