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Pr="004A5327" w:rsidRDefault="007B1C5B" w:rsidP="00082254">
      <w:pPr>
        <w:jc w:val="center"/>
        <w:rPr>
          <w:rFonts w:ascii="Times New Roman" w:hAnsi="Times New Roman" w:cs="Times New Roman"/>
          <w:b/>
          <w:bCs/>
          <w:sz w:val="24"/>
          <w:lang w:val="fr-CA"/>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5E7A494F" w14:textId="77777777" w:rsidR="00300475" w:rsidRDefault="00300475" w:rsidP="00906A3E">
      <w:pPr>
        <w:spacing w:after="0"/>
        <w:jc w:val="center"/>
        <w:rPr>
          <w:rFonts w:ascii="Times New Roman" w:hAnsi="Times New Roman" w:cs="Times New Roman"/>
          <w:b/>
          <w:bCs/>
          <w:sz w:val="24"/>
        </w:rPr>
      </w:pPr>
    </w:p>
    <w:p w14:paraId="0BD6AD27" w14:textId="77777777" w:rsidR="00300475" w:rsidRDefault="00300475" w:rsidP="00906A3E">
      <w:pPr>
        <w:spacing w:after="0"/>
        <w:jc w:val="center"/>
        <w:rPr>
          <w:rFonts w:ascii="Times New Roman" w:hAnsi="Times New Roman" w:cs="Times New Roman"/>
          <w:b/>
          <w:bCs/>
          <w:sz w:val="24"/>
        </w:rPr>
      </w:pPr>
    </w:p>
    <w:p w14:paraId="4985656C" w14:textId="145B40EE"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01CD06E9" w14:textId="77777777" w:rsidR="003A1EB0" w:rsidRPr="0073131A" w:rsidRDefault="003A1EB0" w:rsidP="007B1C5B">
      <w:pPr>
        <w:spacing w:after="0"/>
        <w:rPr>
          <w:rFonts w:ascii="Times New Roman" w:hAnsi="Times New Roman" w:cs="Times New Roman"/>
          <w:b/>
          <w:bCs/>
          <w:sz w:val="24"/>
        </w:rPr>
      </w:pPr>
    </w:p>
    <w:p w14:paraId="0BD6B61F" w14:textId="77777777" w:rsidR="00300475" w:rsidRPr="0073131A" w:rsidRDefault="00300475" w:rsidP="007B1C5B">
      <w:pPr>
        <w:spacing w:after="0"/>
        <w:rPr>
          <w:rFonts w:ascii="Times New Roman" w:hAnsi="Times New Roman" w:cs="Times New Roman"/>
          <w:b/>
          <w:bCs/>
          <w:sz w:val="24"/>
        </w:rPr>
      </w:pPr>
    </w:p>
    <w:p w14:paraId="2B1C842C" w14:textId="39029586" w:rsidR="007B1C5B" w:rsidRPr="000B33B4" w:rsidRDefault="009E76AC" w:rsidP="000B33B4">
      <w:pPr>
        <w:spacing w:after="0"/>
        <w:jc w:val="both"/>
        <w:rPr>
          <w:rFonts w:ascii="Times New Roman" w:hAnsi="Times New Roman" w:cs="Times New Roman"/>
          <w:b/>
          <w:bCs/>
          <w:sz w:val="26"/>
          <w:szCs w:val="26"/>
        </w:rPr>
      </w:pPr>
      <w:r>
        <w:rPr>
          <w:rFonts w:ascii="Times New Roman" w:hAnsi="Times New Roman" w:cs="Times New Roman"/>
          <w:b/>
          <w:bCs/>
          <w:sz w:val="26"/>
          <w:szCs w:val="26"/>
        </w:rPr>
        <w:lastRenderedPageBreak/>
        <w:t>ABSTRACT</w:t>
      </w:r>
      <w:r w:rsidR="004529CF" w:rsidRPr="000B33B4">
        <w:rPr>
          <w:rFonts w:ascii="Times New Roman" w:hAnsi="Times New Roman" w:cs="Times New Roman"/>
          <w:b/>
          <w:bCs/>
          <w:sz w:val="26"/>
          <w:szCs w:val="26"/>
        </w:rPr>
        <w: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60437D1B" w:rsidR="000B33B4" w:rsidRPr="00F342B9" w:rsidRDefault="009E76AC"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INTRODUCTION:</w:t>
      </w:r>
    </w:p>
    <w:p w14:paraId="7FE668EB"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 xml:space="preserve">Cognitive processing is one of the most fundamental topics in psychology and neuroscience, as it provides a framework for understanding functionally segregated yet integrated information-processing mechanisms underlying how individuals interact with the surrounding environment (Frank &amp; </w:t>
      </w:r>
      <w:proofErr w:type="spellStart"/>
      <w:r w:rsidRPr="00F342B9">
        <w:rPr>
          <w:rFonts w:ascii="Times New Roman" w:hAnsi="Times New Roman" w:cs="Times New Roman"/>
        </w:rPr>
        <w:t>Badre</w:t>
      </w:r>
      <w:proofErr w:type="spellEnd"/>
      <w:r w:rsidRPr="00F342B9">
        <w:rPr>
          <w:rFonts w:ascii="Times New Roman" w:hAnsi="Times New Roman" w:cs="Times New Roman"/>
        </w:rPr>
        <w:t xml:space="preserve">, 2015; Schall, 2004; </w:t>
      </w:r>
      <w:proofErr w:type="spellStart"/>
      <w:r w:rsidRPr="00F342B9">
        <w:rPr>
          <w:rFonts w:ascii="Times New Roman" w:hAnsi="Times New Roman" w:cs="Times New Roman"/>
        </w:rPr>
        <w:t>Forstmann</w:t>
      </w:r>
      <w:proofErr w:type="spellEnd"/>
      <w:r w:rsidRPr="00F342B9">
        <w:rPr>
          <w:rFonts w:ascii="Times New Roman" w:hAnsi="Times New Roman" w:cs="Times New Roman"/>
        </w:rPr>
        <w:t xml:space="preserve"> et al., 2011). Presented information may influence observable performance both directly, as the immediate input to cognitive processing, and indirectly, by interacting with the broader processing context under which cognition operates. For the present framework, this context includes both prior experience and the individual’s current internal state.</w:t>
      </w:r>
    </w:p>
    <w:p w14:paraId="4553EDB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Certain studies support a broader conceptualization of cognitive functioning as dynamically state- and context-dependent, such that processing outcomes may vary across contextual conditions even when the immediate processing input remains unchanged (Flavell et al., 2022; Gilbert &amp; Sigman, 2007). For the present analyses, these contextual contributors are broadly distinguished into two categories. Experience-related contributors refer to influences arising from prior experiences or interactions with the surrounding environment that subsequently shape cognitive functioning. Examples include insufficient sleep and body posture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Wainio</w:t>
      </w:r>
      <w:proofErr w:type="spellEnd"/>
      <w:r w:rsidRPr="00F342B9">
        <w:rPr>
          <w:rFonts w:ascii="Times New Roman" w:hAnsi="Times New Roman" w:cs="Times New Roman"/>
        </w:rPr>
        <w:t xml:space="preserve">-Theberge &amp; </w:t>
      </w:r>
      <w:proofErr w:type="spellStart"/>
      <w:r w:rsidRPr="00F342B9">
        <w:rPr>
          <w:rFonts w:ascii="Times New Roman" w:hAnsi="Times New Roman" w:cs="Times New Roman"/>
        </w:rPr>
        <w:t>Armony</w:t>
      </w:r>
      <w:proofErr w:type="spellEnd"/>
      <w:r w:rsidRPr="00F342B9">
        <w:rPr>
          <w:rFonts w:ascii="Times New Roman" w:hAnsi="Times New Roman" w:cs="Times New Roman"/>
        </w:rPr>
        <w:t>, 2025). In contrast, psychophysiological-state contributors refer to conditions manifested within the individual at psychological and/or physiological levels, such as emotional state, fatigue, or motivation (Flavell et al., 2022). For example, perception of emotional information may be biased by the perceiver’s current emotional state (</w:t>
      </w:r>
      <w:proofErr w:type="spellStart"/>
      <w:r w:rsidRPr="00F342B9">
        <w:rPr>
          <w:rFonts w:ascii="Times New Roman" w:hAnsi="Times New Roman" w:cs="Times New Roman"/>
        </w:rPr>
        <w:t>Trilla</w:t>
      </w:r>
      <w:proofErr w:type="spellEnd"/>
      <w:r w:rsidRPr="00F342B9">
        <w:rPr>
          <w:rFonts w:ascii="Times New Roman" w:hAnsi="Times New Roman" w:cs="Times New Roman"/>
        </w:rPr>
        <w:t xml:space="preserve"> et al., 2021; Harris et </w:t>
      </w:r>
      <w:r w:rsidRPr="00F342B9">
        <w:rPr>
          <w:rFonts w:ascii="Times New Roman" w:hAnsi="Times New Roman" w:cs="Times New Roman"/>
        </w:rPr>
        <w:lastRenderedPageBreak/>
        <w:t>al., 2016). These contextual influences may operate partly through modulation of neural and physiological mechanisms underlying cognitive functioning. Importantly, the two categories are not necessarily independent: psychophysiological states may be elicited or modified by prior experience, while relatively persistent conditions such as trait anxiety or depressive states may continue to influence cognitive performance even without an immediate external trigger (Pacheco-</w:t>
      </w:r>
      <w:proofErr w:type="spellStart"/>
      <w:r w:rsidRPr="00F342B9">
        <w:rPr>
          <w:rFonts w:ascii="Times New Roman" w:hAnsi="Times New Roman" w:cs="Times New Roman"/>
        </w:rPr>
        <w:t>Unguetti</w:t>
      </w:r>
      <w:proofErr w:type="spellEnd"/>
      <w:r w:rsidRPr="00F342B9">
        <w:rPr>
          <w:rFonts w:ascii="Times New Roman" w:hAnsi="Times New Roman" w:cs="Times New Roman"/>
        </w:rPr>
        <w:t xml:space="preserve"> et al., 2010; Roca et al., 2015). Conversely, internal states may also shape subsequent interactions with the surrounding environment.</w:t>
      </w:r>
    </w:p>
    <w:p w14:paraId="3FD45AE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publicly available Kaggle dataset used in the present project provides a broad range of behavioral, psychological, and cognitive-performance measures (Sacramento Technology, 2024), allowing two broad purposes to be addressed. First, the overall association structure among the available variables was explored using a correlation matrix heatmap to characterize their zero-order relationships. Second, theoretically relevant contextual predictors were selected for more focused model-based analyses.</w:t>
      </w:r>
    </w:p>
    <w:p w14:paraId="50B12C2F" w14:textId="77777777" w:rsidR="00F342B9" w:rsidRPr="00F342B9" w:rsidRDefault="00F342B9" w:rsidP="00F342B9">
      <w:pPr>
        <w:pStyle w:val="ae"/>
        <w:spacing w:before="0" w:beforeAutospacing="0" w:after="0" w:afterAutospacing="0"/>
        <w:jc w:val="both"/>
        <w:rPr>
          <w:rFonts w:ascii="Times New Roman" w:hAnsi="Times New Roman" w:cs="Times New Roman"/>
        </w:rPr>
      </w:pPr>
      <w:r w:rsidRPr="00F342B9">
        <w:rPr>
          <w:rFonts w:ascii="Times New Roman" w:hAnsi="Times New Roman" w:cs="Times New Roman"/>
        </w:rPr>
        <w:t>For the second purpose, sleep hours and stress-level scores were selected as representative experience-related and psychophysiological-state predictors, respectively. Previous studies have linked both factors to variation in cognitive functioning and performance across different cognitive tasks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Nwikwe</w:t>
      </w:r>
      <w:proofErr w:type="spellEnd"/>
      <w:r w:rsidRPr="00F342B9">
        <w:rPr>
          <w:rFonts w:ascii="Times New Roman" w:hAnsi="Times New Roman" w:cs="Times New Roman"/>
        </w:rPr>
        <w:t>, 2025). The first specific aim was therefore to examine their independent contributions and combined explanatory value in relation to higher-order regulatory functioning. Emotion regulation was selected as the representative higher-order outcome because successful regulation relies on the coordination of cognitive processes including selective attention, working memory, and inhibitory control (Koay &amp; Meter, 2023).</w:t>
      </w:r>
    </w:p>
    <w:p w14:paraId="37F8EB1B" w14:textId="2FFB78CB"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dataset also contains task-based measures of more basic cognitive functions</w:t>
      </w:r>
      <w:r w:rsidR="00F54EBB">
        <w:rPr>
          <w:rFonts w:ascii="Times New Roman" w:hAnsi="Times New Roman" w:cs="Times New Roman"/>
        </w:rPr>
        <w:t xml:space="preserve"> measured from </w:t>
      </w:r>
      <w:r w:rsidRPr="00F342B9">
        <w:rPr>
          <w:rFonts w:ascii="Times New Roman" w:hAnsi="Times New Roman" w:cs="Times New Roman"/>
        </w:rPr>
        <w:t>Stroop task reaction time (RT), N-back accuracy, and psychomotor vigilance test (PVT) RT</w:t>
      </w:r>
      <w:r w:rsidR="00F54EBB">
        <w:rPr>
          <w:rFonts w:ascii="Times New Roman" w:hAnsi="Times New Roman" w:cs="Times New Roman"/>
        </w:rPr>
        <w:t xml:space="preserve">. </w:t>
      </w:r>
      <w:r w:rsidRPr="00F342B9">
        <w:rPr>
          <w:rFonts w:ascii="Times New Roman" w:hAnsi="Times New Roman" w:cs="Times New Roman"/>
        </w:rPr>
        <w:t>This motivated the second aim: to examine whether these cognitive-performance measures could be reasonably summarized into a broader common dimension while retaining meaningful information from the original measures. If such a dimension could not be supported, the individual cognitive outcomes would instead be retained and examined separately. Subsequent model-based analyses were then used to examine theoretically relevant associations with these cognitive outcomes.</w:t>
      </w:r>
    </w:p>
    <w:p w14:paraId="63603117" w14:textId="16920766"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In summary, the present secondary data analysis project combined exploratory association mapping with theory-driven model-based analyses to evaluate how experience-related and psychophysiological-state factors were associated with emotion regulation and cognitive performance. No specific pairwise association in the exploratory analysis was treated as a confirmatory hypothesis; rather, the correlation structure was examined to characterize the overall pattern of relationships in the dataset. For the theory-driven analyses, the selected contextual predictors were expected to show meaningful associations with their corresponding emotional and cognitive outcomes, while the available cognitive measures were also examined for the possibility of a broader common performance dimension.</w:t>
      </w:r>
    </w:p>
    <w:p w14:paraId="76569805" w14:textId="1F77B17A" w:rsidR="006958D9" w:rsidRPr="00F342B9" w:rsidRDefault="006958D9" w:rsidP="000B33B4">
      <w:pPr>
        <w:spacing w:after="0" w:line="240" w:lineRule="auto"/>
        <w:jc w:val="both"/>
        <w:rPr>
          <w:rFonts w:ascii="Times New Roman" w:eastAsia="宋体" w:hAnsi="Times New Roman" w:cs="Times New Roman"/>
          <w:b/>
          <w:bCs/>
          <w:kern w:val="0"/>
          <w:sz w:val="24"/>
          <w14:ligatures w14:val="none"/>
        </w:rPr>
      </w:pPr>
    </w:p>
    <w:p w14:paraId="3D5CFBA3" w14:textId="77777777" w:rsidR="00F54EBB" w:rsidRDefault="00F54EBB" w:rsidP="00EC6324">
      <w:pPr>
        <w:spacing w:after="0" w:line="240" w:lineRule="auto"/>
        <w:jc w:val="both"/>
        <w:rPr>
          <w:rFonts w:ascii="Times New Roman" w:eastAsia="宋体" w:hAnsi="Times New Roman" w:cs="Times New Roman"/>
          <w:b/>
          <w:bCs/>
          <w:kern w:val="0"/>
          <w:sz w:val="24"/>
          <w14:ligatures w14:val="none"/>
        </w:rPr>
      </w:pPr>
    </w:p>
    <w:p w14:paraId="463AF82B" w14:textId="27D1F97D" w:rsidR="009E76AC" w:rsidRDefault="009E76AC" w:rsidP="00EC6324">
      <w:pPr>
        <w:spacing w:after="0" w:line="240" w:lineRule="auto"/>
        <w:jc w:val="both"/>
        <w:rPr>
          <w:rFonts w:ascii="Times New Roman" w:eastAsia="宋体" w:hAnsi="Times New Roman" w:cs="Times New Roman"/>
          <w:b/>
          <w:bCs/>
          <w:kern w:val="0"/>
          <w:sz w:val="24"/>
          <w14:ligatures w14:val="none"/>
        </w:rPr>
      </w:pPr>
      <w:r>
        <w:rPr>
          <w:rFonts w:ascii="Times New Roman" w:eastAsia="宋体" w:hAnsi="Times New Roman" w:cs="Times New Roman"/>
          <w:b/>
          <w:bCs/>
          <w:kern w:val="0"/>
          <w:sz w:val="24"/>
          <w14:ligatures w14:val="none"/>
        </w:rPr>
        <w:lastRenderedPageBreak/>
        <w:t>-Aim1</w:t>
      </w:r>
      <w:r w:rsidR="00E352FA">
        <w:rPr>
          <w:rFonts w:ascii="Times New Roman" w:eastAsia="宋体" w:hAnsi="Times New Roman" w:cs="Times New Roman"/>
          <w:b/>
          <w:bCs/>
          <w:kern w:val="0"/>
          <w:sz w:val="24"/>
          <w14:ligatures w14:val="none"/>
        </w:rPr>
        <w:t xml:space="preserve"> Overview and Methods</w:t>
      </w:r>
    </w:p>
    <w:p w14:paraId="07C3C494" w14:textId="77777777" w:rsidR="009D41AE" w:rsidRPr="009D41AE" w:rsidRDefault="00E352FA" w:rsidP="009D41AE">
      <w:pPr>
        <w:pStyle w:val="ae"/>
        <w:spacing w:before="0" w:beforeAutospacing="0" w:after="0" w:afterAutospacing="0"/>
        <w:jc w:val="both"/>
        <w:rPr>
          <w:rFonts w:ascii="Times New Roman" w:hAnsi="Times New Roman" w:cs="Times New Roman"/>
        </w:rPr>
      </w:pPr>
      <w:r w:rsidRPr="009D41AE">
        <w:rPr>
          <w:rFonts w:ascii="Times New Roman" w:hAnsi="Times New Roman" w:cs="Times New Roman"/>
        </w:rPr>
        <w:t xml:space="preserve">  </w:t>
      </w:r>
      <w:r w:rsidR="009D41AE" w:rsidRPr="009D41AE">
        <w:rPr>
          <w:rStyle w:val="af4"/>
          <w:rFonts w:ascii="Times New Roman" w:hAnsi="Times New Roman" w:cs="Times New Roman"/>
          <w:b w:val="0"/>
          <w:bCs w:val="0"/>
        </w:rPr>
        <w:t>Aim 1 examined the contributions of experience-related and psychophysiological-state factors to emotion regulation. Emotion regulation is conceptualized as a higher-order regulatory function relying on coordinated executive processes (Schulze et al., 2026). Evidence suggests that concurrent cognitive demands can interfere with regulation success or cognitive-task performance, consistent with competition for cognitive-control resources (Friese et al., 2013; Gan et al., 2017). Neuroimaging studies further indicate recruitment of prefrontal control regions overlapping with systems supporting attention and inhibitory control (Kohn et al., 2014; Martin &amp; Ochsner, 2016). Sleep duration and stress level were therefore selected as theoretically relevant predictors. Sleep deprivation has been associated with poorer adaptive emotion regulation and altered prefrontal–limbic control, supporting sleep duration as an experience-related predictor (Tempesta et al., 2018; Tomaso et al., 2021), whereas stress can alter prefrontal executive-control functioning and emotion-regulation effectiveness, supporting its treatment as a psychophysiological-state predictor (Tsai et al., 2019; Langer et al., 2025).</w:t>
      </w:r>
    </w:p>
    <w:p w14:paraId="306F4091" w14:textId="7FB43AFC" w:rsidR="003A67C7" w:rsidRPr="0063798E" w:rsidRDefault="009D41AE" w:rsidP="003A67C7">
      <w:pPr>
        <w:pStyle w:val="ae"/>
        <w:spacing w:before="0" w:beforeAutospacing="0" w:after="0" w:afterAutospacing="0"/>
        <w:ind w:firstLineChars="100" w:firstLine="240"/>
        <w:jc w:val="both"/>
        <w:rPr>
          <w:rFonts w:ascii="Times New Roman" w:hAnsi="Times New Roman" w:cs="Times New Roman"/>
        </w:rPr>
      </w:pPr>
      <w:r w:rsidRPr="009D41AE">
        <w:rPr>
          <w:rStyle w:val="af4"/>
          <w:rFonts w:ascii="Times New Roman" w:hAnsi="Times New Roman" w:cs="Times New Roman"/>
          <w:b w:val="0"/>
          <w:bCs w:val="0"/>
        </w:rPr>
        <w:t>The Aim 1 analysis</w:t>
      </w:r>
      <w:r>
        <w:rPr>
          <w:rStyle w:val="af4"/>
          <w:rFonts w:ascii="Times New Roman" w:hAnsi="Times New Roman" w:cs="Times New Roman" w:hint="eastAsia"/>
          <w:b w:val="0"/>
          <w:bCs w:val="0"/>
        </w:rPr>
        <w:t xml:space="preserve"> therefore</w:t>
      </w:r>
      <w:r w:rsidRPr="009D41AE">
        <w:rPr>
          <w:rStyle w:val="af4"/>
          <w:rFonts w:ascii="Times New Roman" w:hAnsi="Times New Roman" w:cs="Times New Roman" w:hint="eastAsia"/>
          <w:b w:val="0"/>
          <w:bCs w:val="0"/>
        </w:rPr>
        <w:t xml:space="preserve"> </w:t>
      </w:r>
      <w:r w:rsidRPr="009D41AE">
        <w:rPr>
          <w:rStyle w:val="af4"/>
          <w:rFonts w:ascii="Times New Roman" w:hAnsi="Times New Roman" w:cs="Times New Roman"/>
          <w:b w:val="0"/>
          <w:bCs w:val="0"/>
        </w:rPr>
        <w:t>proceeded sequentially. A simple linear regression first examined the association between sleep duration and emotion regulation,</w:t>
      </w:r>
      <w:r w:rsidR="001D7A9B">
        <w:rPr>
          <w:rStyle w:val="af4"/>
          <w:rFonts w:ascii="Times New Roman" w:hAnsi="Times New Roman" w:cs="Times New Roman"/>
          <w:b w:val="0"/>
          <w:bCs w:val="0"/>
        </w:rPr>
        <w:t xml:space="preserve"> and </w:t>
      </w:r>
      <w:r w:rsidRPr="009D41AE">
        <w:rPr>
          <w:rStyle w:val="af4"/>
          <w:rFonts w:ascii="Times New Roman" w:hAnsi="Times New Roman" w:cs="Times New Roman"/>
          <w:b w:val="0"/>
          <w:bCs w:val="0"/>
        </w:rPr>
        <w:t xml:space="preserve">longer sleep </w:t>
      </w:r>
      <w:r w:rsidR="001D7A9B">
        <w:rPr>
          <w:rStyle w:val="af4"/>
          <w:rFonts w:ascii="Times New Roman" w:hAnsi="Times New Roman" w:cs="Times New Roman"/>
          <w:b w:val="0"/>
          <w:bCs w:val="0"/>
        </w:rPr>
        <w:t xml:space="preserve">was </w:t>
      </w:r>
      <w:r w:rsidRPr="009D41AE">
        <w:rPr>
          <w:rStyle w:val="af4"/>
          <w:rFonts w:ascii="Times New Roman" w:hAnsi="Times New Roman" w:cs="Times New Roman"/>
          <w:b w:val="0"/>
          <w:bCs w:val="0"/>
        </w:rPr>
        <w:t>hypothesized to predict higher emotion regulation scores</w:t>
      </w:r>
      <w:r w:rsidR="001D7A9B">
        <w:rPr>
          <w:rStyle w:val="af4"/>
          <w:rFonts w:ascii="Times New Roman" w:hAnsi="Times New Roman" w:cs="Times New Roman"/>
          <w:b w:val="0"/>
          <w:bCs w:val="0"/>
        </w:rPr>
        <w:t xml:space="preserve"> as there is a positive </w:t>
      </w:r>
      <w:proofErr w:type="spellStart"/>
      <w:r w:rsidR="001D7A9B">
        <w:rPr>
          <w:rStyle w:val="af4"/>
          <w:rFonts w:ascii="Times New Roman" w:hAnsi="Times New Roman" w:cs="Times New Roman"/>
          <w:b w:val="0"/>
          <w:bCs w:val="0"/>
        </w:rPr>
        <w:t>assocaiton</w:t>
      </w:r>
      <w:proofErr w:type="spellEnd"/>
      <w:r w:rsidRPr="009D41AE">
        <w:rPr>
          <w:rStyle w:val="af4"/>
          <w:rFonts w:ascii="Times New Roman" w:hAnsi="Times New Roman" w:cs="Times New Roman"/>
          <w:b w:val="0"/>
          <w:bCs w:val="0"/>
        </w:rPr>
        <w:t xml:space="preserve">. Stress level was then added in a multiple regression to estimate the unique conditional association of each predictor while adjusting for the other and to test whether stress explained additional variance beyond sleep hours alone. </w:t>
      </w:r>
      <w:r w:rsidR="0063798E">
        <w:rPr>
          <w:rFonts w:ascii="Times New Roman" w:hAnsi="Times New Roman" w:cs="Times New Roman"/>
        </w:rPr>
        <w:t>Eventually</w:t>
      </w:r>
      <w:r w:rsidR="0063798E" w:rsidRPr="0063798E">
        <w:rPr>
          <w:rFonts w:ascii="Times New Roman" w:hAnsi="Times New Roman" w:cs="Times New Roman"/>
        </w:rPr>
        <w:t xml:space="preserve">, a sleep-hours × stress-level interaction was introduced to examine whether the association between either predictor </w:t>
      </w:r>
      <w:proofErr w:type="gramStart"/>
      <w:r w:rsidR="0063798E" w:rsidRPr="0063798E">
        <w:rPr>
          <w:rFonts w:ascii="Times New Roman" w:hAnsi="Times New Roman" w:cs="Times New Roman"/>
        </w:rPr>
        <w:t>and</w:t>
      </w:r>
      <w:proofErr w:type="gramEnd"/>
      <w:r w:rsidR="0063798E" w:rsidRPr="0063798E">
        <w:rPr>
          <w:rFonts w:ascii="Times New Roman" w:hAnsi="Times New Roman" w:cs="Times New Roman"/>
        </w:rPr>
        <w:t xml:space="preserve"> emotion regulation depended on the level of the other. I tentatively expected a positive interaction, such that the negative association between stress and emotion regulation would </w:t>
      </w:r>
      <w:r w:rsidR="00622774">
        <w:rPr>
          <w:rFonts w:ascii="Times New Roman" w:hAnsi="Times New Roman" w:cs="Times New Roman"/>
        </w:rPr>
        <w:t xml:space="preserve">be </w:t>
      </w:r>
      <w:r w:rsidR="0063798E" w:rsidRPr="0063798E">
        <w:rPr>
          <w:rFonts w:ascii="Times New Roman" w:hAnsi="Times New Roman" w:cs="Times New Roman"/>
        </w:rPr>
        <w:t>weaken as sleep duration increased</w:t>
      </w:r>
      <w:r w:rsidR="0063798E">
        <w:rPr>
          <w:rFonts w:ascii="Times New Roman" w:hAnsi="Times New Roman" w:cs="Times New Roman"/>
        </w:rPr>
        <w:t>.</w:t>
      </w:r>
      <w:r w:rsidR="0063798E" w:rsidRPr="0063798E">
        <w:rPr>
          <w:rFonts w:ascii="Times New Roman" w:hAnsi="Times New Roman" w:cs="Times New Roman"/>
        </w:rPr>
        <w:t xml:space="preserve"> </w:t>
      </w:r>
      <w:r w:rsidR="0063798E">
        <w:rPr>
          <w:rFonts w:ascii="Times New Roman" w:hAnsi="Times New Roman" w:cs="Times New Roman"/>
        </w:rPr>
        <w:t>E</w:t>
      </w:r>
      <w:r w:rsidR="0063798E" w:rsidRPr="0063798E">
        <w:rPr>
          <w:rFonts w:ascii="Times New Roman" w:hAnsi="Times New Roman" w:cs="Times New Roman"/>
        </w:rPr>
        <w:t xml:space="preserve">quivalently, that the beneficial </w:t>
      </w:r>
      <w:r w:rsidR="00622774">
        <w:rPr>
          <w:rFonts w:ascii="Times New Roman" w:hAnsi="Times New Roman" w:cs="Times New Roman"/>
        </w:rPr>
        <w:t xml:space="preserve">effect one extra </w:t>
      </w:r>
      <w:r w:rsidR="0063798E" w:rsidRPr="0063798E">
        <w:rPr>
          <w:rFonts w:ascii="Times New Roman" w:hAnsi="Times New Roman" w:cs="Times New Roman"/>
        </w:rPr>
        <w:t xml:space="preserve">sleep </w:t>
      </w:r>
      <w:r w:rsidR="00622774">
        <w:rPr>
          <w:rFonts w:ascii="Times New Roman" w:hAnsi="Times New Roman" w:cs="Times New Roman"/>
        </w:rPr>
        <w:t>brought on</w:t>
      </w:r>
      <w:r w:rsidR="0063798E" w:rsidRPr="0063798E">
        <w:rPr>
          <w:rFonts w:ascii="Times New Roman" w:hAnsi="Times New Roman" w:cs="Times New Roman"/>
        </w:rPr>
        <w:t xml:space="preserve"> emotion regulation would become stronger at higher stress levels.</w:t>
      </w:r>
    </w:p>
    <w:p w14:paraId="500E0D0B" w14:textId="03479560" w:rsidR="00720795" w:rsidRPr="003D6233" w:rsidRDefault="00E352FA" w:rsidP="003D6233">
      <w:pPr>
        <w:spacing w:after="0" w:line="240" w:lineRule="auto"/>
        <w:jc w:val="both"/>
        <w:rPr>
          <w:rFonts w:ascii="Times New Roman" w:eastAsia="宋体" w:hAnsi="Times New Roman" w:cs="Times New Roman"/>
          <w:b/>
          <w:bCs/>
          <w:kern w:val="0"/>
          <w:sz w:val="24"/>
          <w14:ligatures w14:val="none"/>
        </w:rPr>
      </w:pPr>
      <w:r w:rsidRPr="00E352FA">
        <w:rPr>
          <w:rFonts w:ascii="Times New Roman" w:eastAsia="宋体" w:hAnsi="Times New Roman" w:cs="Times New Roman"/>
          <w:b/>
          <w:bCs/>
          <w:kern w:val="0"/>
          <w:sz w:val="24"/>
          <w14:ligatures w14:val="none"/>
        </w:rPr>
        <w:t>-Aim2 Overview and Methods</w:t>
      </w:r>
    </w:p>
    <w:p w14:paraId="416A926A" w14:textId="77777777" w:rsidR="00065DC8" w:rsidRPr="00065DC8" w:rsidRDefault="00630A32" w:rsidP="00065DC8">
      <w:pPr>
        <w:pStyle w:val="ae"/>
        <w:spacing w:before="0" w:beforeAutospacing="0" w:after="0" w:afterAutospacing="0"/>
        <w:jc w:val="both"/>
        <w:rPr>
          <w:rFonts w:ascii="Times New Roman" w:hAnsi="Times New Roman" w:cs="Times New Roman"/>
          <w:b/>
          <w:bCs/>
        </w:rPr>
      </w:pPr>
      <w:r>
        <w:rPr>
          <w:rFonts w:hint="eastAsia"/>
        </w:rPr>
        <w:t xml:space="preserve">  </w:t>
      </w:r>
      <w:r w:rsidR="00065DC8" w:rsidRPr="00065DC8">
        <w:rPr>
          <w:rStyle w:val="af4"/>
          <w:rFonts w:ascii="Times New Roman" w:hAnsi="Times New Roman" w:cs="Times New Roman"/>
          <w:b w:val="0"/>
          <w:bCs w:val="0"/>
        </w:rPr>
        <w:t xml:space="preserve">Aim 2 further examined associations between experience-related and psychophysiological-state contributors and cognitive-task performance. In contrast to Aim 1, which focused on emotion regulation as a higher-order regulatory process, </w:t>
      </w:r>
      <w:proofErr w:type="gramStart"/>
      <w:r w:rsidR="00065DC8" w:rsidRPr="00065DC8">
        <w:rPr>
          <w:rStyle w:val="af4"/>
          <w:rFonts w:ascii="Times New Roman" w:hAnsi="Times New Roman" w:cs="Times New Roman"/>
          <w:b w:val="0"/>
          <w:bCs w:val="0"/>
        </w:rPr>
        <w:t>Aim</w:t>
      </w:r>
      <w:proofErr w:type="gramEnd"/>
      <w:r w:rsidR="00065DC8" w:rsidRPr="00065DC8">
        <w:rPr>
          <w:rStyle w:val="af4"/>
          <w:rFonts w:ascii="Times New Roman" w:hAnsi="Times New Roman" w:cs="Times New Roman"/>
          <w:b w:val="0"/>
          <w:bCs w:val="0"/>
        </w:rPr>
        <w:t xml:space="preserve"> 2 targeted more basic executive and attentional functions. Stroop RT, N-back accuracy, and PVT RT were treated as measures primarily reflecting selective attention and inhibitory control, working memory, and sustained attention and behavioral alertness, respectively (</w:t>
      </w:r>
      <w:proofErr w:type="spellStart"/>
      <w:r w:rsidR="00065DC8" w:rsidRPr="00065DC8">
        <w:rPr>
          <w:rStyle w:val="af4"/>
          <w:rFonts w:ascii="Times New Roman" w:hAnsi="Times New Roman" w:cs="Times New Roman"/>
          <w:b w:val="0"/>
          <w:bCs w:val="0"/>
        </w:rPr>
        <w:t>Basner</w:t>
      </w:r>
      <w:proofErr w:type="spellEnd"/>
      <w:r w:rsidR="00065DC8" w:rsidRPr="00065DC8">
        <w:rPr>
          <w:rStyle w:val="af4"/>
          <w:rFonts w:ascii="Times New Roman" w:hAnsi="Times New Roman" w:cs="Times New Roman"/>
          <w:b w:val="0"/>
          <w:bCs w:val="0"/>
        </w:rPr>
        <w:t xml:space="preserve"> et al., 2021; Owen et al., 2005; </w:t>
      </w:r>
      <w:proofErr w:type="spellStart"/>
      <w:r w:rsidR="00065DC8" w:rsidRPr="00065DC8">
        <w:rPr>
          <w:rStyle w:val="af4"/>
          <w:rFonts w:ascii="Times New Roman" w:hAnsi="Times New Roman" w:cs="Times New Roman"/>
          <w:b w:val="0"/>
          <w:bCs w:val="0"/>
        </w:rPr>
        <w:t>Scarpina</w:t>
      </w:r>
      <w:proofErr w:type="spellEnd"/>
      <w:r w:rsidR="00065DC8" w:rsidRPr="00065DC8">
        <w:rPr>
          <w:rStyle w:val="af4"/>
          <w:rFonts w:ascii="Times New Roman" w:hAnsi="Times New Roman" w:cs="Times New Roman"/>
          <w:b w:val="0"/>
          <w:bCs w:val="0"/>
        </w:rPr>
        <w:t xml:space="preserve"> &amp; </w:t>
      </w:r>
      <w:proofErr w:type="spellStart"/>
      <w:r w:rsidR="00065DC8" w:rsidRPr="00065DC8">
        <w:rPr>
          <w:rStyle w:val="af4"/>
          <w:rFonts w:ascii="Times New Roman" w:hAnsi="Times New Roman" w:cs="Times New Roman"/>
          <w:b w:val="0"/>
          <w:bCs w:val="0"/>
        </w:rPr>
        <w:t>Tagini</w:t>
      </w:r>
      <w:proofErr w:type="spellEnd"/>
      <w:r w:rsidR="00065DC8" w:rsidRPr="00065DC8">
        <w:rPr>
          <w:rStyle w:val="af4"/>
          <w:rFonts w:ascii="Times New Roman" w:hAnsi="Times New Roman" w:cs="Times New Roman"/>
          <w:b w:val="0"/>
          <w:bCs w:val="0"/>
        </w:rPr>
        <w:t>, 2017).</w:t>
      </w:r>
    </w:p>
    <w:p w14:paraId="2704B3D0" w14:textId="1698DD37" w:rsidR="00065DC8" w:rsidRPr="001D7A9B" w:rsidRDefault="00065DC8" w:rsidP="001D7A9B">
      <w:pPr>
        <w:pStyle w:val="ae"/>
        <w:spacing w:before="0" w:beforeAutospacing="0" w:after="0" w:afterAutospacing="0"/>
        <w:jc w:val="both"/>
        <w:rPr>
          <w:rFonts w:ascii="Times New Roman" w:hAnsi="Times New Roman" w:cs="Times New Roman"/>
          <w:b/>
          <w:bCs/>
        </w:rPr>
      </w:pPr>
      <w:r w:rsidRPr="00065DC8">
        <w:rPr>
          <w:rStyle w:val="af4"/>
          <w:rFonts w:ascii="Times New Roman" w:hAnsi="Times New Roman" w:cs="Times New Roman"/>
          <w:b w:val="0"/>
          <w:bCs w:val="0"/>
        </w:rPr>
        <w:t>An exploratory PCA was first conducted to examine whether the three task measures could be summarized by a broader common performance dimension. If such a dimension were present, the first principal component was expected to account for a substantial proportion of the total variance and show a theoretically coherent loading pattern, with Stroop RT and PVT RT loading in the opposite direction to N-back accuracy because better performance is reflected by lower reaction times but higher accuracy. If a meaningful single-component solution was not supported, separate task-specific models were examined.</w:t>
      </w:r>
      <w:r>
        <w:rPr>
          <w:rFonts w:ascii="Times New Roman" w:hAnsi="Times New Roman" w:cs="Times New Roman" w:hint="eastAsia"/>
          <w:b/>
          <w:bCs/>
        </w:rPr>
        <w:t xml:space="preserve"> </w:t>
      </w:r>
      <w:r w:rsidRPr="00065DC8">
        <w:rPr>
          <w:rStyle w:val="af4"/>
          <w:rFonts w:ascii="Times New Roman" w:hAnsi="Times New Roman" w:cs="Times New Roman"/>
          <w:b w:val="0"/>
          <w:bCs w:val="0"/>
        </w:rPr>
        <w:t xml:space="preserve">For Stroop performance, a negative association </w:t>
      </w:r>
      <w:r w:rsidRPr="00065DC8">
        <w:rPr>
          <w:rStyle w:val="af4"/>
          <w:rFonts w:ascii="Times New Roman" w:hAnsi="Times New Roman" w:cs="Times New Roman"/>
          <w:b w:val="0"/>
          <w:bCs w:val="0"/>
        </w:rPr>
        <w:lastRenderedPageBreak/>
        <w:t>between emotion-regulation scores and RT was tentatively expected. Because effective emotion regulation can involve attentional deployment (</w:t>
      </w:r>
      <w:proofErr w:type="spellStart"/>
      <w:r w:rsidRPr="00065DC8">
        <w:rPr>
          <w:rStyle w:val="af4"/>
          <w:rFonts w:ascii="Times New Roman" w:hAnsi="Times New Roman" w:cs="Times New Roman"/>
          <w:b w:val="0"/>
          <w:bCs w:val="0"/>
        </w:rPr>
        <w:t>Wadlinger</w:t>
      </w:r>
      <w:proofErr w:type="spellEnd"/>
      <w:r w:rsidRPr="00065DC8">
        <w:rPr>
          <w:rStyle w:val="af4"/>
          <w:rFonts w:ascii="Times New Roman" w:hAnsi="Times New Roman" w:cs="Times New Roman"/>
          <w:b w:val="0"/>
          <w:bCs w:val="0"/>
        </w:rPr>
        <w:t xml:space="preserve"> &amp; </w:t>
      </w:r>
      <w:proofErr w:type="spellStart"/>
      <w:r w:rsidRPr="00065DC8">
        <w:rPr>
          <w:rStyle w:val="af4"/>
          <w:rFonts w:ascii="Times New Roman" w:hAnsi="Times New Roman" w:cs="Times New Roman"/>
          <w:b w:val="0"/>
          <w:bCs w:val="0"/>
        </w:rPr>
        <w:t>Isaacowitz</w:t>
      </w:r>
      <w:proofErr w:type="spellEnd"/>
      <w:r w:rsidRPr="00065DC8">
        <w:rPr>
          <w:rStyle w:val="af4"/>
          <w:rFonts w:ascii="Times New Roman" w:hAnsi="Times New Roman" w:cs="Times New Roman"/>
          <w:b w:val="0"/>
          <w:bCs w:val="0"/>
        </w:rPr>
        <w:t xml:space="preserve">, 2011), stronger emotion-regulatory ability may also be associated with more efficient non-emotional attentional control if these mechanisms are partly domain-general. For N-back performance, higher stress was expected to be associated with lower accuracy, consistent with evidence linking stress to impaired working-memory and prefrontal executive functioning (Fourteen &amp; Fabre, 2026; Schoofs et al., 2008). Finally, PVT performance was examined across low-, moderate-, and high-stress groups using ANCOVA, with emotion-regulation scores included as a covariate, to test whether sustained attention differed across broader stress levels </w:t>
      </w:r>
      <w:r w:rsidR="006B48B6">
        <w:rPr>
          <w:rStyle w:val="af4"/>
          <w:rFonts w:ascii="Times New Roman" w:hAnsi="Times New Roman" w:cs="Times New Roman"/>
          <w:b w:val="0"/>
          <w:bCs w:val="0"/>
        </w:rPr>
        <w:t xml:space="preserve">conditionally </w:t>
      </w:r>
      <w:r w:rsidRPr="00065DC8">
        <w:rPr>
          <w:rStyle w:val="af4"/>
          <w:rFonts w:ascii="Times New Roman" w:hAnsi="Times New Roman" w:cs="Times New Roman"/>
          <w:b w:val="0"/>
          <w:bCs w:val="0"/>
        </w:rPr>
        <w:t>after adjusting for individual differences in emotion regulation.</w:t>
      </w:r>
    </w:p>
    <w:p w14:paraId="68A68AD1" w14:textId="4E8BC38C" w:rsidR="009E76AC" w:rsidRPr="009E76AC" w:rsidRDefault="009E76AC" w:rsidP="000B33B4">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RESULTS</w:t>
      </w:r>
      <w:r w:rsidR="00BB0EFB">
        <w:rPr>
          <w:rFonts w:ascii="Times New Roman" w:hAnsi="Times New Roman" w:cs="Times New Roman"/>
          <w:b/>
          <w:bCs/>
          <w:sz w:val="26"/>
          <w:szCs w:val="26"/>
        </w:rPr>
        <w:t xml:space="preserve"> AND DISCUSSION</w:t>
      </w:r>
    </w:p>
    <w:p w14:paraId="3D38B1CF" w14:textId="387BD170" w:rsidR="007201F7" w:rsidRPr="009E76AC" w:rsidRDefault="007201F7" w:rsidP="000B33B4">
      <w:pPr>
        <w:spacing w:after="0" w:line="240" w:lineRule="auto"/>
        <w:jc w:val="both"/>
        <w:rPr>
          <w:rFonts w:ascii="Times New Roman" w:hAnsi="Times New Roman" w:cs="Times New Roman"/>
          <w:b/>
          <w:bCs/>
          <w:sz w:val="26"/>
          <w:szCs w:val="26"/>
        </w:rPr>
      </w:pPr>
      <w:r w:rsidRPr="009E76AC">
        <w:rPr>
          <w:rFonts w:ascii="Times New Roman" w:hAnsi="Times New Roman" w:cs="Times New Roman" w:hint="eastAsia"/>
          <w:b/>
          <w:bCs/>
          <w:sz w:val="26"/>
          <w:szCs w:val="26"/>
        </w:rPr>
        <w:t xml:space="preserve">Exploratory Data </w:t>
      </w:r>
      <w:r w:rsidRPr="009E76AC">
        <w:rPr>
          <w:rFonts w:ascii="Times New Roman" w:hAnsi="Times New Roman" w:cs="Times New Roman"/>
          <w:b/>
          <w:bCs/>
          <w:sz w:val="26"/>
          <w:szCs w:val="26"/>
        </w:rPr>
        <w:t>Analysis</w:t>
      </w:r>
      <w:r w:rsidR="00C63A3F" w:rsidRPr="009E76AC">
        <w:rPr>
          <w:rFonts w:ascii="Times New Roman" w:hAnsi="Times New Roman" w:cs="Times New Roman"/>
          <w:b/>
          <w:bCs/>
          <w:sz w:val="26"/>
          <w:szCs w:val="26"/>
        </w:rPr>
        <w:t xml:space="preserve"> (EDA):</w:t>
      </w:r>
    </w:p>
    <w:p w14:paraId="4B6ABB90" w14:textId="3B4F1CF3" w:rsidR="000D6F36" w:rsidRPr="0073131A"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22EB7706" w14:textId="77777777" w:rsidR="00865D46" w:rsidRDefault="007C209D" w:rsidP="000B017F">
      <w:pPr>
        <w:spacing w:after="0" w:line="240" w:lineRule="auto"/>
        <w:jc w:val="both"/>
        <w:rPr>
          <w:rFonts w:ascii="Times New Roman" w:hAnsi="Times New Roman" w:cs="Times New Roman"/>
          <w:b/>
          <w:bCs/>
          <w:sz w:val="20"/>
          <w:szCs w:val="20"/>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p>
    <w:p w14:paraId="120FA661" w14:textId="0E064E03" w:rsidR="007C209D" w:rsidRPr="00865D46" w:rsidRDefault="007C209D" w:rsidP="000B017F">
      <w:pPr>
        <w:spacing w:after="0" w:line="240" w:lineRule="auto"/>
        <w:jc w:val="both"/>
        <w:rPr>
          <w:rFonts w:ascii="Times New Roman" w:hAnsi="Times New Roman" w:cs="Times New Roman"/>
          <w:b/>
          <w:bCs/>
          <w:i/>
          <w:iCs/>
          <w:sz w:val="24"/>
        </w:rPr>
      </w:pPr>
      <w:r w:rsidRPr="00865D46">
        <w:rPr>
          <w:rFonts w:ascii="Times New Roman" w:hAnsi="Times New Roman" w:cs="Times New Roman"/>
          <w:i/>
          <w:iCs/>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64E6E76E" w14:textId="14661EBA" w:rsidR="000D6F36" w:rsidRPr="0073131A" w:rsidRDefault="00865D46" w:rsidP="000D6F36">
      <w:pPr>
        <w:spacing w:after="0" w:line="240" w:lineRule="auto"/>
        <w:jc w:val="both"/>
        <w:rPr>
          <w:rFonts w:ascii="Times New Roman" w:hAnsi="Times New Roman" w:cs="Times New Roman"/>
          <w:sz w:val="20"/>
          <w:szCs w:val="20"/>
        </w:rPr>
      </w:pPr>
      <w:r w:rsidRPr="00865D46">
        <w:rPr>
          <w:rFonts w:ascii="Times New Roman" w:hAnsi="Times New Roman" w:cs="Times New Roman"/>
          <w:b/>
          <w:bCs/>
          <w:i/>
          <w:iCs/>
          <w:noProof/>
          <w:sz w:val="20"/>
          <w:szCs w:val="20"/>
        </w:rPr>
        <w:t>Note</w:t>
      </w:r>
      <w:r w:rsidRPr="00865D46">
        <w:rPr>
          <w:rFonts w:ascii="Times New Roman" w:hAnsi="Times New Roman" w:cs="Times New Roman"/>
          <w:i/>
          <w:iCs/>
          <w:noProof/>
          <w:sz w:val="20"/>
          <w:szCs w:val="20"/>
        </w:rPr>
        <w:t>.</w:t>
      </w:r>
      <w:r w:rsidR="007C209D"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w:t>
      </w:r>
      <w:r w:rsidRPr="00F53771">
        <w:rPr>
          <w:rStyle w:val="af2"/>
          <w:rFonts w:ascii="Times New Roman" w:hAnsi="Times New Roman" w:cs="Times New Roman"/>
          <w:i w:val="0"/>
          <w:iCs w:val="0"/>
          <w:color w:val="0F1115"/>
          <w:sz w:val="24"/>
          <w:shd w:val="clear" w:color="auto" w:fill="FFFFFF"/>
        </w:rPr>
        <w:lastRenderedPageBreak/>
        <w:t xml:space="preserve">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61438AA4" w14:textId="277C95DB" w:rsidR="003D1CB8" w:rsidRDefault="000D6F36" w:rsidP="003D1CB8">
      <w:pPr>
        <w:spacing w:after="0" w:line="240" w:lineRule="auto"/>
        <w:ind w:firstLineChars="100" w:firstLine="240"/>
        <w:jc w:val="both"/>
        <w:rPr>
          <w:rFonts w:ascii="Times New Roman" w:hAnsi="Times New Roman" w:cs="Times New Roman"/>
          <w:noProof/>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orrelations among variables, is useful in EDA b</w:t>
      </w:r>
      <w:r w:rsidRPr="0016122B">
        <w:rPr>
          <w:rFonts w:ascii="Times New Roman" w:hAnsi="Times New Roman" w:cs="Times New Roman"/>
          <w:sz w:val="24"/>
        </w:rPr>
        <w:t xml:space="preserve">ecause it provides a matrix that can simultaneously display the direction and magnitude of pairwise correlation estimates among multiple variables. The CMH was therefore applied beforehand for multivariate EDA, as shown in Figure 1.2. Visually, the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w:t>
      </w:r>
      <w:r w:rsidR="003D1CB8">
        <w:rPr>
          <w:rFonts w:ascii="Times New Roman" w:hAnsi="Times New Roman" w:cs="Times New Roman"/>
          <w:sz w:val="24"/>
        </w:rPr>
        <w:t>Indirectly</w:t>
      </w:r>
      <w:r w:rsidR="0016122B" w:rsidRPr="0016122B">
        <w:rPr>
          <w:rFonts w:ascii="Times New Roman" w:hAnsi="Times New Roman" w:cs="Times New Roman"/>
          <w:sz w:val="24"/>
        </w:rPr>
        <w:t xml:space="preserve">, </w:t>
      </w:r>
      <w:r w:rsidR="003D1CB8" w:rsidRPr="0016122B">
        <w:rPr>
          <w:rFonts w:ascii="Times New Roman" w:hAnsi="Times New Roman" w:cs="Times New Roman"/>
          <w:sz w:val="24"/>
        </w:rPr>
        <w:t>this</w:t>
      </w:r>
      <w:r w:rsidR="0016122B" w:rsidRPr="0016122B">
        <w:rPr>
          <w:rFonts w:ascii="Times New Roman" w:hAnsi="Times New Roman" w:cs="Times New Roman"/>
          <w:sz w:val="24"/>
        </w:rPr>
        <w:t xml:space="preserve"> may also challenge some previous well-known established theory stating the effect of experience-related or psychophysiology-related factors on behavior</w:t>
      </w:r>
      <w:r w:rsidR="000775CC">
        <w:rPr>
          <w:rFonts w:ascii="Times New Roman" w:hAnsi="Times New Roman" w:cs="Times New Roman"/>
          <w:sz w:val="24"/>
        </w:rPr>
        <w:t xml:space="preserve"> though they were not formally evaluated</w:t>
      </w:r>
      <w:r w:rsidR="0016122B" w:rsidRPr="0016122B">
        <w:rPr>
          <w:rFonts w:ascii="Times New Roman" w:hAnsi="Times New Roman" w:cs="Times New Roman"/>
          <w:sz w:val="24"/>
        </w:rPr>
        <w:t xml:space="preserve">. For </w:t>
      </w:r>
      <w:r w:rsidR="000775CC">
        <w:rPr>
          <w:rFonts w:ascii="Times New Roman" w:hAnsi="Times New Roman" w:cs="Times New Roman"/>
          <w:sz w:val="24"/>
        </w:rPr>
        <w:t>instance</w:t>
      </w:r>
      <w:r w:rsidR="0016122B" w:rsidRPr="0016122B">
        <w:rPr>
          <w:rFonts w:ascii="Times New Roman" w:hAnsi="Times New Roman" w:cs="Times New Roman"/>
          <w:sz w:val="24"/>
        </w:rPr>
        <w:t xml:space="preserve">, </w:t>
      </w:r>
      <w:r w:rsidR="003D1CB8">
        <w:rPr>
          <w:rFonts w:ascii="Times New Roman" w:hAnsi="Times New Roman" w:cs="Times New Roman"/>
          <w:sz w:val="24"/>
        </w:rPr>
        <w:t>scholars</w:t>
      </w:r>
      <w:r w:rsidR="0016122B" w:rsidRPr="0016122B">
        <w:rPr>
          <w:rFonts w:ascii="Times New Roman" w:hAnsi="Times New Roman" w:cs="Times New Roman"/>
          <w:sz w:val="24"/>
        </w:rPr>
        <w:t xml:space="preserve"> have suggested that sleep hours as an experience-related factor is negatively associated with </w:t>
      </w:r>
      <w:r w:rsidR="0016122B">
        <w:rPr>
          <w:rFonts w:ascii="Times New Roman" w:hAnsi="Times New Roman" w:cs="Times New Roman"/>
          <w:sz w:val="24"/>
        </w:rPr>
        <w:t xml:space="preserve">waking behavior by manifesting as daytime sleepiness </w:t>
      </w:r>
      <w:r w:rsidR="000775CC" w:rsidRPr="000775CC">
        <w:rPr>
          <w:rFonts w:ascii="Times New Roman" w:hAnsi="Times New Roman" w:cs="Times New Roman"/>
          <w:noProof/>
          <w:sz w:val="24"/>
        </w:rPr>
        <w:t>(Liu, et al., 2000</w:t>
      </w:r>
      <w:r w:rsidR="003D1CB8">
        <w:rPr>
          <w:rFonts w:ascii="Times New Roman" w:hAnsi="Times New Roman" w:cs="Times New Roman"/>
          <w:noProof/>
          <w:sz w:val="24"/>
        </w:rPr>
        <w:t xml:space="preserve">; </w:t>
      </w:r>
      <w:r w:rsidR="003D1CB8" w:rsidRPr="003D1CB8">
        <w:rPr>
          <w:rFonts w:ascii="Times New Roman" w:hAnsi="Times New Roman" w:cs="Times New Roman"/>
          <w:noProof/>
          <w:sz w:val="24"/>
        </w:rPr>
        <w:t>Oliveria, et al., 2025</w:t>
      </w:r>
      <w:r w:rsidR="000775CC" w:rsidRPr="000775CC">
        <w:rPr>
          <w:rFonts w:ascii="Times New Roman" w:hAnsi="Times New Roman" w:cs="Times New Roman"/>
          <w:noProof/>
          <w:sz w:val="24"/>
        </w:rPr>
        <w:t>)</w:t>
      </w:r>
      <w:r w:rsidR="003D1CB8">
        <w:rPr>
          <w:rFonts w:ascii="Times New Roman" w:hAnsi="Times New Roman" w:cs="Times New Roman"/>
          <w:noProof/>
          <w:sz w:val="24"/>
        </w:rPr>
        <w:t xml:space="preserve"> but here, there is insufficeint evidecne for a meaningful correaltion the two variables. </w:t>
      </w:r>
    </w:p>
    <w:p w14:paraId="72B52166" w14:textId="27AADF41" w:rsidR="000D6F36" w:rsidRPr="0073131A" w:rsidRDefault="003D1CB8" w:rsidP="003D1CB8">
      <w:pPr>
        <w:spacing w:after="0" w:line="240" w:lineRule="auto"/>
        <w:ind w:firstLineChars="100" w:firstLine="240"/>
        <w:jc w:val="both"/>
        <w:rPr>
          <w:rStyle w:val="af4"/>
          <w:rFonts w:ascii="Times New Roman" w:hAnsi="Times New Roman" w:cs="Times New Roman"/>
          <w:b w:val="0"/>
          <w:bCs w:val="0"/>
          <w:noProof/>
          <w:sz w:val="24"/>
        </w:rPr>
      </w:pPr>
      <w:r>
        <w:rPr>
          <w:rFonts w:ascii="Times New Roman" w:hAnsi="Times New Roman" w:cs="Times New Roman"/>
          <w:noProof/>
          <w:sz w:val="24"/>
        </w:rPr>
        <w:t xml:space="preserve">Although the heatmap provides some basic inforamtion about inter-varaible correaltion, </w:t>
      </w:r>
      <w:r>
        <w:rPr>
          <w:rFonts w:ascii="Times New Roman" w:hAnsi="Times New Roman" w:cs="Times New Roman"/>
          <w:sz w:val="24"/>
        </w:rPr>
        <w:t>h</w:t>
      </w:r>
      <w:r w:rsidR="000D6F36" w:rsidRPr="0016122B">
        <w:rPr>
          <w:rFonts w:ascii="Times New Roman" w:hAnsi="Times New Roman" w:cs="Times New Roman"/>
          <w:sz w:val="24"/>
        </w:rPr>
        <w:t>owever, diagnostic assessment remains necessary because the validity of correlation-based inference depends on relevant statistical assumptions, and t</w:t>
      </w:r>
      <w:r w:rsidR="000D6F36" w:rsidRPr="000D6F36">
        <w:rPr>
          <w:rFonts w:ascii="Times New Roman" w:hAnsi="Times New Roman" w:cs="Times New Roman"/>
          <w:sz w:val="24"/>
        </w:rPr>
        <w:t xml:space="preserve">he absence of statistically significant zero-order correlations does not preclude the usefulness of further model-based analyses </w:t>
      </w:r>
      <w:r w:rsidR="000D6F36">
        <w:rPr>
          <w:rFonts w:ascii="Times New Roman" w:hAnsi="Times New Roman" w:cs="Times New Roman"/>
          <w:sz w:val="24"/>
        </w:rPr>
        <w:t>examining</w:t>
      </w:r>
      <w:r w:rsidR="000D6F36" w:rsidRPr="000D6F36">
        <w:rPr>
          <w:rFonts w:ascii="Times New Roman" w:hAnsi="Times New Roman" w:cs="Times New Roman"/>
          <w:sz w:val="24"/>
        </w:rPr>
        <w:t xml:space="preserve"> conditional associations and more specific theoretical relationships</w:t>
      </w:r>
      <w:r w:rsidR="000D6F36">
        <w:rPr>
          <w:rFonts w:ascii="Times New Roman" w:hAnsi="Times New Roman" w:cs="Times New Roman"/>
          <w:sz w:val="24"/>
        </w:rPr>
        <w:t xml:space="preserve"> in subsequent formal analyses</w:t>
      </w: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77C61BF1">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6933AA6B" w14:textId="772AA119" w:rsidR="00ED0B78" w:rsidRPr="00E37255" w:rsidRDefault="000D6F36" w:rsidP="000D6F36">
      <w:pPr>
        <w:spacing w:after="0" w:line="240" w:lineRule="auto"/>
        <w:jc w:val="both"/>
        <w:rPr>
          <w:rFonts w:ascii="Times New Roman" w:hAnsi="Times New Roman" w:cs="Times New Roman"/>
          <w:sz w:val="20"/>
          <w:szCs w:val="20"/>
        </w:rPr>
      </w:pPr>
      <w:r w:rsidRPr="00865D46">
        <w:rPr>
          <w:rFonts w:ascii="Times New Roman" w:hAnsi="Times New Roman" w:cs="Times New Roman" w:hint="eastAsia"/>
          <w:b/>
          <w:bCs/>
          <w:i/>
          <w:iCs/>
          <w:sz w:val="21"/>
          <w:szCs w:val="21"/>
        </w:rPr>
        <w:t>Note</w:t>
      </w:r>
      <w:r w:rsidRPr="00865D46">
        <w:rPr>
          <w:rFonts w:ascii="Times New Roman" w:hAnsi="Times New Roman" w:cs="Times New Roman"/>
          <w:b/>
          <w:bCs/>
          <w:i/>
          <w:iCs/>
          <w:sz w:val="21"/>
          <w:szCs w:val="21"/>
        </w:rPr>
        <w:t>.</w:t>
      </w:r>
      <w:r w:rsidRPr="000D6F36">
        <w:rPr>
          <w:rFonts w:ascii="Times New Roman" w:hAnsi="Times New Roman" w:cs="Times New Roman"/>
          <w:sz w:val="20"/>
          <w:szCs w:val="20"/>
        </w:rPr>
        <w:t xml:space="preserve"> </w:t>
      </w:r>
      <w:r w:rsidRPr="00865D46">
        <w:rPr>
          <w:rFonts w:ascii="Times New Roman" w:hAnsi="Times New Roman" w:cs="Times New Roman"/>
          <w:sz w:val="20"/>
          <w:szCs w:val="20"/>
        </w:rPr>
        <w:t xml:space="preserve">Cell values represent zero-order Pearson correlation coefficients. Positive correlations are shown </w:t>
      </w:r>
      <w:r w:rsidRPr="00865D46">
        <w:rPr>
          <w:rFonts w:ascii="Times New Roman" w:hAnsi="Times New Roman" w:cs="Times New Roman"/>
          <w:sz w:val="20"/>
          <w:szCs w:val="20"/>
        </w:rPr>
        <w:lastRenderedPageBreak/>
        <w:t>in blue and negative correlations in red, with color intensity indicating the magnitude of the correlation.</w:t>
      </w:r>
      <w:r w:rsidRPr="00865D46">
        <w:rPr>
          <w:rFonts w:ascii="Times New Roman" w:hAnsi="Times New Roman" w:cs="Times New Roman" w:hint="eastAsia"/>
          <w:sz w:val="20"/>
          <w:szCs w:val="20"/>
        </w:rPr>
        <w:t xml:space="preserve"> </w:t>
      </w:r>
      <w:r w:rsidRPr="00865D46">
        <w:rPr>
          <w:rFonts w:ascii="Times New Roman" w:hAnsi="Times New Roman" w:cs="Times New Roman"/>
          <w:sz w:val="20"/>
          <w:szCs w:val="20"/>
        </w:rPr>
        <w:t xml:space="preserve">No off-diagonal correlations </w:t>
      </w:r>
      <w:r w:rsidR="006306CC" w:rsidRPr="00865D46">
        <w:rPr>
          <w:rFonts w:ascii="Times New Roman" w:hAnsi="Times New Roman" w:cs="Times New Roman"/>
          <w:sz w:val="20"/>
          <w:szCs w:val="20"/>
        </w:rPr>
        <w:t>reach</w:t>
      </w:r>
      <w:r w:rsidRPr="00865D46">
        <w:rPr>
          <w:rFonts w:ascii="Times New Roman" w:hAnsi="Times New Roman" w:cs="Times New Roman" w:hint="eastAsia"/>
          <w:sz w:val="20"/>
          <w:szCs w:val="20"/>
        </w:rPr>
        <w:t xml:space="preserve"> </w:t>
      </w:r>
      <w:r w:rsidRPr="00865D46">
        <w:rPr>
          <w:rFonts w:ascii="Times New Roman" w:hAnsi="Times New Roman" w:cs="Times New Roman"/>
          <w:sz w:val="20"/>
          <w:szCs w:val="20"/>
        </w:rPr>
        <w:t xml:space="preserve">statistical significance </w:t>
      </w:r>
      <w:r w:rsidRPr="00865D46">
        <w:rPr>
          <w:rFonts w:ascii="Times New Roman" w:hAnsi="Times New Roman" w:cs="Times New Roman" w:hint="eastAsia"/>
          <w:sz w:val="20"/>
          <w:szCs w:val="20"/>
        </w:rPr>
        <w:t>i</w:t>
      </w:r>
      <w:r w:rsidRPr="00865D46">
        <w:rPr>
          <w:rFonts w:ascii="Times New Roman" w:hAnsi="Times New Roman" w:cs="Times New Roman"/>
          <w:sz w:val="20"/>
          <w:szCs w:val="20"/>
        </w:rPr>
        <w:t>n the present sample.</w:t>
      </w:r>
    </w:p>
    <w:p w14:paraId="139A7D28" w14:textId="3452D7F5"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08E43726"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unrealistic), </w:t>
      </w:r>
      <w:r w:rsidR="00F80DCA" w:rsidRPr="00F80DCA">
        <w:rPr>
          <w:rFonts w:ascii="Times New Roman" w:hAnsi="Times New Roman" w:cs="Times New Roman"/>
        </w:rPr>
        <w:t xml:space="preserve">mean-centering was conducted for </w:t>
      </w:r>
      <w:r w:rsidR="006C4A83">
        <w:rPr>
          <w:rFonts w:ascii="Times New Roman" w:hAnsi="Times New Roman" w:cs="Times New Roman"/>
        </w:rPr>
        <w:t xml:space="preserve">every </w:t>
      </w:r>
      <w:r w:rsidR="00F80DCA" w:rsidRPr="00F80DCA">
        <w:rPr>
          <w:rFonts w:ascii="Times New Roman" w:hAnsi="Times New Roman" w:cs="Times New Roman"/>
        </w:rPr>
        <w:t>predictor variable of interest by 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the same as those of the original scores.</w:t>
      </w:r>
    </w:p>
    <w:p w14:paraId="2F1CC34C" w14:textId="08660020" w:rsidR="003E796F" w:rsidRPr="009405E5" w:rsidRDefault="00F80DCA" w:rsidP="009405E5">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validated in previous </w:t>
      </w:r>
      <w:r w:rsidR="009E76AC">
        <w:rPr>
          <w:rFonts w:ascii="Times New Roman" w:hAnsi="Times New Roman" w:cs="Times New Roman"/>
        </w:rPr>
        <w:t>populations</w:t>
      </w:r>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low-stress group; otherwise, if the score was between 14 and 26, the individual was classified into the moderate-stress group; otherwise, the individual was classified into the high-stress group (Adamson et al., 2020).</w:t>
      </w: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865D46" w:rsidRDefault="003E796F" w:rsidP="003E796F">
      <w:pPr>
        <w:spacing w:after="0" w:line="240" w:lineRule="auto"/>
        <w:rPr>
          <w:rFonts w:ascii="Times New Roman" w:hAnsi="Times New Roman" w:cs="Times New Roman"/>
          <w:i/>
          <w:iCs/>
          <w:sz w:val="24"/>
        </w:rPr>
      </w:pPr>
      <w:r w:rsidRPr="00865D46">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Hours</w:t>
            </w:r>
            <w:proofErr w:type="spellEnd"/>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w:t>
            </w:r>
            <w:proofErr w:type="spellEnd"/>
            <w:r w:rsidRPr="00F80DCA">
              <w:rPr>
                <w:rFonts w:ascii="Times New Roman" w:hAnsi="Times New Roman" w:cs="Times New Roman"/>
                <w:b w:val="0"/>
                <w:bCs w:val="0"/>
                <w:sz w:val="20"/>
                <w:szCs w:val="20"/>
              </w:rPr>
              <w:t xml:space="preserve">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C_Stress_Level</w:t>
            </w:r>
            <w:proofErr w:type="spellEnd"/>
            <w:r w:rsidRPr="00F80DCA">
              <w:rPr>
                <w:rFonts w:ascii="Times New Roman" w:hAnsi="Times New Roman" w:cs="Times New Roman"/>
                <w:b w:val="0"/>
                <w:bCs w:val="0"/>
                <w:sz w:val="20"/>
                <w:szCs w:val="20"/>
                <w:lang w:val="fr-CA"/>
              </w:rPr>
              <w:t xml:space="preserve">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Emotion</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Regualtion</w:t>
            </w:r>
            <w:proofErr w:type="spellEnd"/>
            <w:r w:rsidRPr="00F80DCA">
              <w:rPr>
                <w:rFonts w:ascii="Times New Roman" w:hAnsi="Times New Roman" w:cs="Times New Roman"/>
                <w:b w:val="0"/>
                <w:bCs w:val="0"/>
                <w:sz w:val="20"/>
                <w:szCs w:val="20"/>
                <w:lang w:val="fr-CA"/>
              </w:rPr>
              <w:t xml:space="preserve">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 xml:space="preserve">Stroop </w:t>
            </w:r>
            <w:proofErr w:type="spellStart"/>
            <w:r w:rsidRPr="00F80DCA">
              <w:rPr>
                <w:rFonts w:ascii="Times New Roman" w:hAnsi="Times New Roman" w:cs="Times New Roman"/>
                <w:b w:val="0"/>
                <w:bCs w:val="0"/>
                <w:sz w:val="20"/>
                <w:szCs w:val="20"/>
                <w:lang w:val="fr-CA"/>
              </w:rPr>
              <w:t>Task</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Reaction</w:t>
            </w:r>
            <w:proofErr w:type="spellEnd"/>
            <w:r w:rsidRPr="00F80DCA">
              <w:rPr>
                <w:rFonts w:ascii="Times New Roman" w:hAnsi="Times New Roman" w:cs="Times New Roman"/>
                <w:b w:val="0"/>
                <w:bCs w:val="0"/>
                <w:sz w:val="20"/>
                <w:szCs w:val="20"/>
                <w:lang w:val="fr-CA"/>
              </w:rPr>
              <w:t xml:space="preserve">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 xml:space="preserve">PVT </w:t>
            </w:r>
            <w:proofErr w:type="spellStart"/>
            <w:r>
              <w:rPr>
                <w:rFonts w:ascii="Times New Roman" w:hAnsi="Times New Roman" w:cs="Times New Roman"/>
                <w:b w:val="0"/>
                <w:bCs w:val="0"/>
                <w:sz w:val="20"/>
                <w:szCs w:val="20"/>
                <w:lang w:val="fr-CA"/>
              </w:rPr>
              <w:t>Reaction</w:t>
            </w:r>
            <w:proofErr w:type="spellEnd"/>
            <w:r>
              <w:rPr>
                <w:rFonts w:ascii="Times New Roman" w:hAnsi="Times New Roman" w:cs="Times New Roman"/>
                <w:b w:val="0"/>
                <w:bCs w:val="0"/>
                <w:sz w:val="20"/>
                <w:szCs w:val="20"/>
                <w:lang w:val="fr-CA"/>
              </w:rPr>
              <w:t xml:space="preserve">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3CD2D66E" w14:textId="3CADF385" w:rsidR="005C14DC" w:rsidRPr="0073131A" w:rsidRDefault="003E796F" w:rsidP="003E796F">
      <w:pPr>
        <w:spacing w:after="0" w:line="240" w:lineRule="auto"/>
        <w:rPr>
          <w:rFonts w:ascii="Times New Roman" w:hAnsi="Times New Roman" w:cs="Times New Roman"/>
          <w:sz w:val="20"/>
          <w:szCs w:val="20"/>
        </w:rPr>
      </w:pPr>
      <w:r w:rsidRPr="00865D46">
        <w:rPr>
          <w:rFonts w:ascii="Times New Roman" w:hAnsi="Times New Roman" w:cs="Times New Roman" w:hint="eastAsia"/>
          <w:b/>
          <w:bCs/>
          <w:i/>
          <w:iCs/>
          <w:sz w:val="20"/>
          <w:szCs w:val="20"/>
        </w:rPr>
        <w:t>No</w:t>
      </w:r>
      <w:r w:rsidRPr="00865D46">
        <w:rPr>
          <w:rFonts w:ascii="Times New Roman" w:hAnsi="Times New Roman" w:cs="Times New Roman"/>
          <w:b/>
          <w:bCs/>
          <w:i/>
          <w:iCs/>
          <w:sz w:val="20"/>
          <w:szCs w:val="20"/>
        </w:rPr>
        <w:t>te</w:t>
      </w:r>
      <w:r w:rsidR="00865D46">
        <w:rPr>
          <w:rFonts w:ascii="Times New Roman" w:hAnsi="Times New Roman" w:cs="Times New Roman"/>
          <w:i/>
          <w:iCs/>
          <w:sz w:val="20"/>
          <w:szCs w:val="20"/>
        </w:rPr>
        <w:t>.</w:t>
      </w:r>
      <w:r w:rsidRPr="003E796F">
        <w:rPr>
          <w:rFonts w:ascii="Times New Roman" w:hAnsi="Times New Roman" w:cs="Times New Roman"/>
          <w:sz w:val="20"/>
          <w:szCs w:val="20"/>
        </w:rPr>
        <w:t xml:space="preserve"> </w:t>
      </w:r>
      <w:proofErr w:type="spellStart"/>
      <w:r w:rsidRPr="003E796F">
        <w:rPr>
          <w:rFonts w:ascii="Times New Roman" w:hAnsi="Times New Roman" w:cs="Times New Roman"/>
          <w:sz w:val="20"/>
          <w:szCs w:val="20"/>
        </w:rPr>
        <w:t>C_Sleep</w:t>
      </w:r>
      <w:proofErr w:type="spellEnd"/>
      <w:r w:rsidRPr="003E796F">
        <w:rPr>
          <w:rFonts w:ascii="Times New Roman" w:hAnsi="Times New Roman" w:cs="Times New Roman"/>
          <w:sz w:val="20"/>
          <w:szCs w:val="20"/>
        </w:rPr>
        <w:t xml:space="preserve"> hours, </w:t>
      </w:r>
      <w:proofErr w:type="spellStart"/>
      <w:r w:rsidRPr="003E796F">
        <w:rPr>
          <w:rFonts w:ascii="Times New Roman" w:hAnsi="Times New Roman" w:cs="Times New Roman"/>
          <w:sz w:val="20"/>
          <w:szCs w:val="20"/>
        </w:rPr>
        <w:t>C_emotion</w:t>
      </w:r>
      <w:proofErr w:type="spellEnd"/>
      <w:r w:rsidRPr="003E796F">
        <w:rPr>
          <w:rFonts w:ascii="Times New Roman" w:hAnsi="Times New Roman" w:cs="Times New Roman"/>
          <w:sz w:val="20"/>
          <w:szCs w:val="20"/>
        </w:rPr>
        <w:t xml:space="preserve"> regulation scores and </w:t>
      </w:r>
      <w:proofErr w:type="spellStart"/>
      <w:r w:rsidRPr="003E796F">
        <w:rPr>
          <w:rFonts w:ascii="Times New Roman" w:hAnsi="Times New Roman" w:cs="Times New Roman"/>
          <w:sz w:val="20"/>
          <w:szCs w:val="20"/>
        </w:rPr>
        <w:t>c_stress</w:t>
      </w:r>
      <w:proofErr w:type="spellEnd"/>
      <w:r w:rsidRPr="003E796F">
        <w:rPr>
          <w:rFonts w:ascii="Times New Roman" w:hAnsi="Times New Roman" w:cs="Times New Roman"/>
          <w:sz w:val="20"/>
          <w:szCs w:val="20"/>
        </w:rPr>
        <w:t xml:space="preserve"> level scores represents mean-centering predictors respectively</w:t>
      </w:r>
    </w:p>
    <w:p w14:paraId="6407A4FC" w14:textId="69C7B679" w:rsidR="005C14DC" w:rsidRPr="005C14DC" w:rsidRDefault="005C14DC" w:rsidP="003E796F">
      <w:pPr>
        <w:spacing w:after="0" w:line="240" w:lineRule="auto"/>
        <w:rPr>
          <w:rFonts w:ascii="Times New Roman" w:hAnsi="Times New Roman" w:cs="Times New Roman"/>
          <w:b/>
          <w:bCs/>
          <w:sz w:val="24"/>
        </w:rPr>
      </w:pPr>
      <w:r w:rsidRPr="005C14DC">
        <w:rPr>
          <w:rFonts w:ascii="Times New Roman" w:hAnsi="Times New Roman" w:cs="Times New Roman" w:hint="eastAsia"/>
          <w:b/>
          <w:bCs/>
          <w:sz w:val="24"/>
        </w:rPr>
        <w:t>-Construction of F</w:t>
      </w:r>
      <w:r w:rsidRPr="005C14DC">
        <w:rPr>
          <w:rFonts w:ascii="Times New Roman" w:hAnsi="Times New Roman" w:cs="Times New Roman"/>
          <w:b/>
          <w:bCs/>
          <w:sz w:val="24"/>
        </w:rPr>
        <w:t>u</w:t>
      </w:r>
      <w:r w:rsidRPr="005C14DC">
        <w:rPr>
          <w:rFonts w:ascii="Times New Roman" w:hAnsi="Times New Roman" w:cs="Times New Roman" w:hint="eastAsia"/>
          <w:b/>
          <w:bCs/>
          <w:sz w:val="24"/>
        </w:rPr>
        <w:t>nctions for Assumptions Diagnostics</w:t>
      </w:r>
    </w:p>
    <w:p w14:paraId="05DE60EE" w14:textId="2E98733F" w:rsidR="00067BE3" w:rsidRPr="00E37255" w:rsidRDefault="00994C76" w:rsidP="0000049B">
      <w:pPr>
        <w:spacing w:after="0" w:line="240" w:lineRule="auto"/>
        <w:ind w:firstLineChars="100" w:firstLine="240"/>
        <w:jc w:val="both"/>
        <w:rPr>
          <w:rFonts w:ascii="Times New Roman" w:hAnsi="Times New Roman" w:cs="Times New Roman"/>
          <w:sz w:val="24"/>
        </w:rPr>
      </w:pPr>
      <w:r w:rsidRPr="00994C76">
        <w:rPr>
          <w:rFonts w:ascii="Times New Roman" w:hAnsi="Times New Roman" w:cs="Times New Roman"/>
          <w:sz w:val="24"/>
        </w:rPr>
        <w:t>Conceptually and mathematically, since the OLS coefficient estimator is a linear function of population errors conditional on the predictor structure, its corresponding sampling distribution depends on the distributional and variance properties of those errors. Thus, assumptions targeting the population error structure, assessed indirectly through residuals, should be reasonably satisfied to support accurate estimation of uncertainty and valid inference based on the theoretical sampling distribution. Here, to facilitate this, I implemented diagnostic procedures as reusable functions in a separate module, allowing consistent application across fitted models (see the “Symbols” section in the code file, where the defined assumption-diagnostic functions are listed</w:t>
      </w:r>
      <w:r>
        <w:rPr>
          <w:rFonts w:ascii="Times New Roman" w:hAnsi="Times New Roman" w:cs="Times New Roman" w:hint="eastAsia"/>
          <w:sz w:val="24"/>
        </w:rPr>
        <w:t>)</w:t>
      </w:r>
    </w:p>
    <w:p w14:paraId="771512E0" w14:textId="629B6172" w:rsidR="00BA2F05" w:rsidRDefault="009E76AC" w:rsidP="00BA2F05">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w:t>
      </w:r>
      <w:r w:rsidR="0000049B">
        <w:rPr>
          <w:rFonts w:ascii="Times New Roman" w:hAnsi="Times New Roman" w:cs="Times New Roman"/>
          <w:b/>
          <w:bCs/>
          <w:sz w:val="26"/>
          <w:szCs w:val="26"/>
        </w:rPr>
        <w:t>AIM1Results and Discussion</w:t>
      </w:r>
    </w:p>
    <w:p w14:paraId="43B9DA15" w14:textId="3312D1AE" w:rsidR="00C038A8" w:rsidRDefault="006B48B6" w:rsidP="00BA2F05">
      <w:pPr>
        <w:spacing w:after="0" w:line="240" w:lineRule="auto"/>
        <w:jc w:val="both"/>
        <w:rPr>
          <w:rFonts w:ascii="Times New Roman" w:hAnsi="Times New Roman" w:cs="Times New Roman"/>
          <w:sz w:val="24"/>
        </w:rPr>
      </w:pPr>
      <w:r w:rsidRPr="006B48B6">
        <w:rPr>
          <w:rFonts w:ascii="Times New Roman" w:hAnsi="Times New Roman" w:cs="Times New Roman"/>
          <w:b/>
          <w:bCs/>
          <w:sz w:val="26"/>
          <w:szCs w:val="26"/>
        </w:rPr>
        <w:lastRenderedPageBreak/>
        <w:t xml:space="preserve"> </w:t>
      </w:r>
      <w:r w:rsidRPr="006B48B6">
        <w:rPr>
          <w:rFonts w:ascii="Times New Roman" w:hAnsi="Times New Roman" w:cs="Times New Roman"/>
          <w:sz w:val="26"/>
          <w:szCs w:val="26"/>
        </w:rPr>
        <w:t xml:space="preserve"> </w:t>
      </w:r>
      <w:r w:rsidR="00C81976">
        <w:rPr>
          <w:rFonts w:ascii="Times New Roman" w:hAnsi="Times New Roman" w:cs="Times New Roman" w:hint="eastAsia"/>
          <w:sz w:val="26"/>
          <w:szCs w:val="26"/>
        </w:rPr>
        <w:t>Aim1</w:t>
      </w:r>
      <w:r w:rsidR="00C81976" w:rsidRPr="00C81976">
        <w:rPr>
          <w:rFonts w:ascii="Times New Roman" w:hAnsi="Times New Roman" w:cs="Times New Roman"/>
          <w:sz w:val="26"/>
          <w:szCs w:val="26"/>
        </w:rPr>
        <w:t>_</w:t>
      </w:r>
      <w:r w:rsidR="00C81976">
        <w:rPr>
          <w:rFonts w:ascii="Times New Roman" w:hAnsi="Times New Roman" w:cs="Times New Roman"/>
          <w:sz w:val="26"/>
          <w:szCs w:val="26"/>
        </w:rPr>
        <w:t>model1</w:t>
      </w:r>
      <w:r w:rsidRPr="00C038A8">
        <w:rPr>
          <w:rFonts w:ascii="Times New Roman" w:hAnsi="Times New Roman" w:cs="Times New Roman"/>
          <w:sz w:val="24"/>
        </w:rPr>
        <w:t xml:space="preserve"> established a simple linear regression to examine the effect of sleep hours (mean-centering) and emotion regulation scores. At sample level, the result indicates that</w:t>
      </w:r>
      <w:r w:rsidR="00F60731" w:rsidRPr="00C038A8">
        <w:rPr>
          <w:rFonts w:ascii="Times New Roman" w:hAnsi="Times New Roman" w:cs="Times New Roman"/>
          <w:sz w:val="24"/>
        </w:rPr>
        <w:t xml:space="preserve"> </w:t>
      </w:r>
      <w:r w:rsidR="00F60731" w:rsidRPr="00C038A8">
        <w:rPr>
          <w:rFonts w:ascii="Times New Roman" w:hAnsi="Times New Roman" w:cs="Times New Roman" w:hint="eastAsia"/>
          <w:sz w:val="24"/>
        </w:rPr>
        <w:t>each</w:t>
      </w:r>
      <w:r w:rsidR="00F60731" w:rsidRPr="00C038A8">
        <w:rPr>
          <w:rFonts w:ascii="Times New Roman" w:hAnsi="Times New Roman" w:cs="Times New Roman"/>
          <w:sz w:val="24"/>
        </w:rPr>
        <w:t xml:space="preserve"> one</w:t>
      </w:r>
      <w:r w:rsidR="00C038A8">
        <w:rPr>
          <w:rFonts w:ascii="Times New Roman" w:hAnsi="Times New Roman" w:cs="Times New Roman"/>
          <w:sz w:val="24"/>
        </w:rPr>
        <w:t xml:space="preserve"> hour</w:t>
      </w:r>
      <w:r w:rsidR="00F60731" w:rsidRPr="00C038A8">
        <w:rPr>
          <w:rFonts w:ascii="Times New Roman" w:hAnsi="Times New Roman" w:cs="Times New Roman"/>
          <w:sz w:val="24"/>
        </w:rPr>
        <w:t xml:space="preserve"> increase in sleep </w:t>
      </w:r>
      <w:r w:rsidR="00F60731" w:rsidRPr="00C038A8">
        <w:rPr>
          <w:rFonts w:ascii="Times New Roman" w:hAnsi="Times New Roman" w:cs="Times New Roman" w:hint="eastAsia"/>
          <w:sz w:val="24"/>
        </w:rPr>
        <w:t>duration</w:t>
      </w:r>
      <w:r w:rsidR="00F60731" w:rsidRPr="00C038A8">
        <w:rPr>
          <w:rFonts w:ascii="Times New Roman" w:hAnsi="Times New Roman" w:cs="Times New Roman"/>
          <w:sz w:val="24"/>
        </w:rPr>
        <w:t xml:space="preserve"> </w:t>
      </w:r>
      <w:r w:rsidR="00C038A8">
        <w:rPr>
          <w:rFonts w:ascii="Times New Roman" w:hAnsi="Times New Roman" w:cs="Times New Roman"/>
          <w:sz w:val="24"/>
        </w:rPr>
        <w:t>above</w:t>
      </w:r>
      <w:r w:rsidR="00F60731" w:rsidRPr="00C038A8">
        <w:rPr>
          <w:rFonts w:ascii="Times New Roman" w:hAnsi="Times New Roman" w:cs="Times New Roman"/>
          <w:sz w:val="24"/>
        </w:rPr>
        <w:t xml:space="preserve"> the sample mean </w:t>
      </w:r>
      <w:r w:rsidR="00F60731" w:rsidRPr="00C038A8">
        <w:rPr>
          <w:rFonts w:ascii="Times New Roman" w:hAnsi="Times New Roman" w:cs="Times New Roman" w:hint="eastAsia"/>
          <w:sz w:val="24"/>
        </w:rPr>
        <w:t>was</w:t>
      </w:r>
      <w:r w:rsidR="00F60731" w:rsidRPr="00C038A8">
        <w:rPr>
          <w:rFonts w:ascii="Times New Roman" w:hAnsi="Times New Roman" w:cs="Times New Roman"/>
          <w:sz w:val="24"/>
        </w:rPr>
        <w:t xml:space="preserve"> associated with 1.67</w:t>
      </w:r>
      <w:r w:rsidR="00F60731" w:rsidRPr="00C038A8">
        <w:rPr>
          <w:rFonts w:ascii="Times New Roman" w:hAnsi="Times New Roman" w:cs="Times New Roman" w:hint="eastAsia"/>
          <w:sz w:val="24"/>
        </w:rPr>
        <w:t xml:space="preserve">-point </w:t>
      </w:r>
      <w:r w:rsidR="00F60731" w:rsidRPr="00C038A8">
        <w:rPr>
          <w:rFonts w:ascii="Times New Roman" w:hAnsi="Times New Roman" w:cs="Times New Roman"/>
          <w:sz w:val="24"/>
        </w:rPr>
        <w:t xml:space="preserve">decrease </w:t>
      </w:r>
      <w:r w:rsidR="00F60731" w:rsidRPr="00C038A8">
        <w:rPr>
          <w:rFonts w:ascii="Times New Roman" w:hAnsi="Times New Roman" w:cs="Times New Roman" w:hint="eastAsia"/>
          <w:sz w:val="24"/>
        </w:rPr>
        <w:t>in</w:t>
      </w:r>
      <w:r w:rsidR="00F60731" w:rsidRPr="00C038A8">
        <w:rPr>
          <w:rFonts w:ascii="Times New Roman" w:hAnsi="Times New Roman" w:cs="Times New Roman"/>
          <w:sz w:val="24"/>
        </w:rPr>
        <w:t xml:space="preserve"> emotion regulation</w:t>
      </w:r>
      <w:r w:rsidR="00F60731" w:rsidRPr="00C038A8">
        <w:rPr>
          <w:rFonts w:ascii="Times New Roman" w:hAnsi="Times New Roman" w:cs="Times New Roman" w:hint="eastAsia"/>
          <w:sz w:val="24"/>
        </w:rPr>
        <w:t xml:space="preserve"> </w:t>
      </w:r>
      <w:r w:rsidR="00C038A8" w:rsidRPr="00C038A8">
        <w:rPr>
          <w:rFonts w:ascii="Times New Roman" w:hAnsi="Times New Roman" w:cs="Times New Roman"/>
          <w:sz w:val="24"/>
        </w:rPr>
        <w:t>score,</w:t>
      </w:r>
      <w:r w:rsidR="00F60731" w:rsidRPr="00C038A8">
        <w:rPr>
          <w:rFonts w:ascii="Times New Roman" w:hAnsi="Times New Roman" w:cs="Times New Roman"/>
          <w:sz w:val="24"/>
        </w:rPr>
        <w:t xml:space="preserve"> but this result is not statistically significant, b = -1.67, SE = 1.21, t-value = -1.38 and p-value = 0.17 &gt;</w:t>
      </w:r>
      <w:r w:rsidR="00F60731" w:rsidRPr="00C038A8">
        <w:rPr>
          <w:rFonts w:ascii="Times New Roman" w:hAnsi="Times New Roman" w:cs="Times New Roman" w:hint="eastAsia"/>
          <w:sz w:val="24"/>
        </w:rPr>
        <w:t xml:space="preserve"> 0.05. </w:t>
      </w:r>
      <w:r w:rsidR="00C038A8">
        <w:rPr>
          <w:rFonts w:ascii="Times New Roman" w:hAnsi="Times New Roman" w:cs="Times New Roman" w:hint="eastAsia"/>
          <w:sz w:val="24"/>
        </w:rPr>
        <w:t>Th</w:t>
      </w:r>
      <w:r w:rsidR="00C038A8">
        <w:rPr>
          <w:rFonts w:ascii="Times New Roman" w:hAnsi="Times New Roman" w:cs="Times New Roman"/>
          <w:sz w:val="24"/>
        </w:rPr>
        <w:t>e model merely captures</w:t>
      </w:r>
      <w:r w:rsidR="00C038A8">
        <w:rPr>
          <w:rFonts w:ascii="Times New Roman" w:hAnsi="Times New Roman" w:cs="Times New Roman" w:hint="eastAsia"/>
          <w:sz w:val="24"/>
        </w:rPr>
        <w:t xml:space="preserve"> </w:t>
      </w:r>
      <w:r w:rsidR="00C038A8">
        <w:rPr>
          <w:rFonts w:ascii="Times New Roman" w:hAnsi="Times New Roman" w:cs="Times New Roman"/>
          <w:sz w:val="24"/>
        </w:rPr>
        <w:t>approximately</w:t>
      </w:r>
      <w:r w:rsidR="00C038A8">
        <w:rPr>
          <w:rFonts w:ascii="Times New Roman" w:hAnsi="Times New Roman" w:cs="Times New Roman" w:hint="eastAsia"/>
          <w:sz w:val="24"/>
        </w:rPr>
        <w:t xml:space="preserve"> 3.2</w:t>
      </w:r>
      <w:r w:rsidR="002B6DA4">
        <w:rPr>
          <w:rFonts w:ascii="Times New Roman" w:hAnsi="Times New Roman" w:cs="Times New Roman"/>
          <w:sz w:val="24"/>
        </w:rPr>
        <w:t>0</w:t>
      </w:r>
      <w:r w:rsidR="00C038A8">
        <w:rPr>
          <w:rFonts w:ascii="Times New Roman" w:hAnsi="Times New Roman" w:cs="Times New Roman" w:hint="eastAsia"/>
          <w:sz w:val="24"/>
        </w:rPr>
        <w:t xml:space="preserve">% </w:t>
      </w:r>
      <w:r w:rsidR="00C038A8">
        <w:rPr>
          <w:rFonts w:ascii="Times New Roman" w:hAnsi="Times New Roman" w:cs="Times New Roman"/>
          <w:sz w:val="24"/>
        </w:rPr>
        <w:t>variance of emotion regulation scores R^2</w:t>
      </w:r>
      <w:r w:rsidR="00C038A8" w:rsidRPr="00C038A8">
        <w:rPr>
          <w:rFonts w:ascii="Times New Roman" w:hAnsi="Times New Roman" w:cs="Times New Roman"/>
          <w:sz w:val="24"/>
        </w:rPr>
        <w:t xml:space="preserve"> </w:t>
      </w:r>
      <w:r w:rsidR="00C038A8">
        <w:rPr>
          <w:rFonts w:ascii="Times New Roman" w:hAnsi="Times New Roman" w:cs="Times New Roman"/>
          <w:sz w:val="24"/>
        </w:rPr>
        <w:t>= 0.03, apparently leaving most of the outcome variance unexplained by this model. Figure 2.1 shows the relationship between sleep durations and emotion regulation with confidence interval band.</w:t>
      </w:r>
    </w:p>
    <w:p w14:paraId="55971A96" w14:textId="6D5772B2" w:rsidR="009405E5" w:rsidRPr="00C6246B" w:rsidRDefault="00C038A8" w:rsidP="00BA2F05">
      <w:pPr>
        <w:spacing w:after="0" w:line="240" w:lineRule="auto"/>
        <w:jc w:val="both"/>
        <w:rPr>
          <w:rStyle w:val="af4"/>
          <w:rFonts w:ascii="Times New Roman" w:hAnsi="Times New Roman" w:cs="Times New Roman"/>
          <w:b w:val="0"/>
          <w:bCs w:val="0"/>
          <w:sz w:val="24"/>
        </w:rPr>
      </w:pPr>
      <w:r w:rsidRPr="00D0110C">
        <w:rPr>
          <w:rFonts w:ascii="Times New Roman" w:hAnsi="Times New Roman" w:cs="Times New Roman"/>
          <w:sz w:val="24"/>
        </w:rPr>
        <w:t xml:space="preserve">  </w:t>
      </w:r>
      <w:r w:rsidR="00BA310E" w:rsidRPr="00BA310E">
        <w:rPr>
          <w:rFonts w:ascii="Times New Roman" w:hAnsi="Times New Roman" w:cs="Times New Roman"/>
          <w:sz w:val="24"/>
        </w:rPr>
        <w:t>Assumption diagnostics were then conducted to assess whether the model conditions supporting valid statistical inference were reasonably satisfied</w:t>
      </w:r>
      <w:r w:rsidR="00D0110C" w:rsidRPr="00BA310E">
        <w:rPr>
          <w:rFonts w:ascii="Times New Roman" w:hAnsi="Times New Roman" w:cs="Times New Roman"/>
          <w:sz w:val="24"/>
        </w:rPr>
        <w:t>.</w:t>
      </w:r>
      <w:r w:rsidR="00EE5A35" w:rsidRPr="00BA310E">
        <w:rPr>
          <w:rFonts w:ascii="Times New Roman" w:hAnsi="Times New Roman" w:cs="Times New Roman"/>
          <w:sz w:val="24"/>
        </w:rPr>
        <w:t xml:space="preserve"> </w:t>
      </w:r>
      <w:r w:rsidR="00BA310E" w:rsidRPr="00BA310E">
        <w:rPr>
          <w:rFonts w:ascii="Times New Roman" w:hAnsi="Times New Roman" w:cs="Times New Roman"/>
          <w:sz w:val="24"/>
        </w:rPr>
        <w:t>Pre-written diagnostic functions were applied sequentially, except for multicollinearity diagnostics, which were not required for t</w:t>
      </w:r>
      <w:r w:rsidR="00BA310E" w:rsidRPr="00C81976">
        <w:rPr>
          <w:rFonts w:ascii="Times New Roman" w:hAnsi="Times New Roman" w:cs="Times New Roman"/>
          <w:sz w:val="24"/>
        </w:rPr>
        <w:t>his single-predictor model</w:t>
      </w:r>
      <w:r w:rsidR="002145B8" w:rsidRPr="00C81976">
        <w:rPr>
          <w:rFonts w:ascii="Times New Roman" w:hAnsi="Times New Roman" w:cs="Times New Roman"/>
          <w:sz w:val="24"/>
        </w:rPr>
        <w:t xml:space="preserve">. </w:t>
      </w:r>
      <w:r w:rsidR="00C81976" w:rsidRPr="00C81976">
        <w:rPr>
          <w:rFonts w:ascii="Times New Roman" w:hAnsi="Times New Roman" w:cs="Times New Roman"/>
          <w:sz w:val="24"/>
        </w:rPr>
        <w:t>For normality, the Q-Q plot and Shapiro-Wilk (S-W) test provided visual and statistical evidence of deviation from normality, p=.013</w:t>
      </w:r>
      <w:r w:rsidR="002145B8" w:rsidRPr="00C81976">
        <w:rPr>
          <w:rFonts w:ascii="Times New Roman" w:hAnsi="Times New Roman" w:cs="Times New Roman"/>
          <w:sz w:val="24"/>
        </w:rPr>
        <w:t xml:space="preserve"> </w:t>
      </w:r>
      <w:r w:rsidR="002145B8" w:rsidRPr="00C81976">
        <w:rPr>
          <w:rStyle w:val="HTML"/>
          <w:rFonts w:ascii="Times New Roman" w:hAnsi="Times New Roman" w:cs="Times New Roman"/>
          <w:b/>
          <w:bCs/>
        </w:rPr>
        <w:t xml:space="preserve">&lt; </w:t>
      </w:r>
      <w:r w:rsidR="002145B8" w:rsidRPr="00C81976">
        <w:rPr>
          <w:rStyle w:val="HTML"/>
          <w:rFonts w:ascii="Times New Roman" w:hAnsi="Times New Roman" w:cs="Times New Roman"/>
        </w:rPr>
        <w:t>0.05</w:t>
      </w:r>
      <w:r w:rsidR="002145B8" w:rsidRPr="00BA310E">
        <w:rPr>
          <w:rStyle w:val="HTML"/>
          <w:rFonts w:ascii="Times New Roman" w:hAnsi="Times New Roman" w:cs="Times New Roman"/>
        </w:rPr>
        <w:t xml:space="preserve"> in S-W test. Homoscedasticity, independence of residuals, linearity, and outlier are </w:t>
      </w:r>
      <w:r w:rsidR="00C26111" w:rsidRPr="00BA310E">
        <w:rPr>
          <w:rStyle w:val="HTML"/>
          <w:rFonts w:ascii="Times New Roman" w:hAnsi="Times New Roman" w:cs="Times New Roman"/>
        </w:rPr>
        <w:t>checked,</w:t>
      </w:r>
      <w:r w:rsidR="002145B8" w:rsidRPr="00BA310E">
        <w:rPr>
          <w:rStyle w:val="HTML"/>
          <w:rFonts w:ascii="Times New Roman" w:hAnsi="Times New Roman" w:cs="Times New Roman"/>
        </w:rPr>
        <w:t xml:space="preserve"> and </w:t>
      </w:r>
      <w:r w:rsidR="00BA310E" w:rsidRPr="00BA310E">
        <w:rPr>
          <w:rStyle w:val="HTML"/>
          <w:rFonts w:ascii="Times New Roman" w:hAnsi="Times New Roman" w:cs="Times New Roman"/>
        </w:rPr>
        <w:t xml:space="preserve">no substantial violations were detected (for diagnostics on other assumptions, see “Figure” </w:t>
      </w:r>
      <w:r w:rsidR="00BA310E" w:rsidRPr="00BA310E">
        <w:rPr>
          <w:rFonts w:ascii="Times New Roman" w:hAnsi="Times New Roman" w:cs="Times New Roman"/>
          <w:sz w:val="24"/>
        </w:rPr>
        <w:t>section in the report file</w:t>
      </w:r>
      <w:r w:rsidR="00BA310E" w:rsidRPr="00BA310E">
        <w:rPr>
          <w:rStyle w:val="HTML"/>
          <w:rFonts w:ascii="Times New Roman" w:hAnsi="Times New Roman" w:cs="Times New Roman"/>
        </w:rPr>
        <w:t xml:space="preserve">). </w:t>
      </w:r>
      <w:r w:rsidR="00BA310E" w:rsidRPr="00BA310E">
        <w:rPr>
          <w:rFonts w:ascii="Times New Roman" w:hAnsi="Times New Roman" w:cs="Times New Roman"/>
          <w:sz w:val="24"/>
        </w:rPr>
        <w:t>To reduce reliance on the normality assumption for inference</w:t>
      </w:r>
      <w:r w:rsidR="00C26111" w:rsidRPr="00BA310E">
        <w:rPr>
          <w:rStyle w:val="HTML"/>
          <w:rFonts w:ascii="Times New Roman" w:hAnsi="Times New Roman" w:cs="Times New Roman"/>
        </w:rPr>
        <w:t xml:space="preserve">, </w:t>
      </w:r>
      <w:r w:rsidR="004D2C22" w:rsidRPr="00BA310E">
        <w:rPr>
          <w:rStyle w:val="HTML"/>
          <w:rFonts w:ascii="Times New Roman" w:hAnsi="Times New Roman" w:cs="Times New Roman"/>
        </w:rPr>
        <w:t>a nonparametric bootstrap was used to approximate the sampling distribution of the coefficient</w:t>
      </w:r>
      <w:r w:rsidR="00C26111" w:rsidRPr="00BA310E">
        <w:rPr>
          <w:rStyle w:val="HTML"/>
          <w:rFonts w:ascii="Times New Roman" w:hAnsi="Times New Roman" w:cs="Times New Roman"/>
        </w:rPr>
        <w:t>, the bootstrapped 95</w:t>
      </w:r>
      <w:r w:rsidR="00C26111">
        <w:rPr>
          <w:rStyle w:val="HTML"/>
          <w:rFonts w:ascii="Times New Roman" w:hAnsi="Times New Roman" w:cs="Times New Roman"/>
        </w:rPr>
        <w:t xml:space="preserve">% confidence interval (5000 resamples) is </w:t>
      </w:r>
      <w:r w:rsidR="00C26111" w:rsidRPr="00C26111">
        <w:rPr>
          <w:rFonts w:ascii="Times New Roman" w:hAnsi="Times New Roman" w:cs="Times New Roman"/>
          <w:sz w:val="24"/>
        </w:rPr>
        <w:t>[-3.96, 0.54]</w:t>
      </w:r>
      <w:r w:rsidR="00C26111">
        <w:rPr>
          <w:rFonts w:ascii="Times New Roman" w:hAnsi="Times New Roman" w:cs="Times New Roman"/>
          <w:sz w:val="24"/>
        </w:rPr>
        <w:t xml:space="preserve"> including 0, </w:t>
      </w:r>
      <w:r w:rsidR="00BA310E" w:rsidRPr="00BA310E">
        <w:rPr>
          <w:rFonts w:ascii="Times New Roman" w:hAnsi="Times New Roman" w:cs="Times New Roman"/>
          <w:sz w:val="24"/>
        </w:rPr>
        <w:t xml:space="preserve">Therefore, the bootstrap analysis likewise provided insufficient evidence that sleep duration was </w:t>
      </w:r>
      <w:r w:rsidR="00C6246B">
        <w:rPr>
          <w:rFonts w:ascii="Times New Roman" w:hAnsi="Times New Roman" w:cs="Times New Roman"/>
          <w:sz w:val="24"/>
        </w:rPr>
        <w:t xml:space="preserve">not </w:t>
      </w:r>
      <w:r w:rsidR="00BA310E" w:rsidRPr="00BA310E">
        <w:rPr>
          <w:rFonts w:ascii="Times New Roman" w:hAnsi="Times New Roman" w:cs="Times New Roman"/>
          <w:sz w:val="24"/>
        </w:rPr>
        <w:t>associated with emotion-regulation scores at the population level.</w:t>
      </w:r>
    </w:p>
    <w:p w14:paraId="2D5D317C" w14:textId="3217C96D" w:rsidR="00D0110C" w:rsidRPr="009405E5" w:rsidRDefault="00D0110C" w:rsidP="00BA2F05">
      <w:pPr>
        <w:spacing w:after="0" w:line="240" w:lineRule="auto"/>
        <w:jc w:val="both"/>
        <w:rPr>
          <w:rStyle w:val="af4"/>
          <w:rFonts w:ascii="Times New Roman" w:hAnsi="Times New Roman" w:cs="Times New Roman"/>
          <w:sz w:val="21"/>
          <w:szCs w:val="21"/>
        </w:rPr>
      </w:pPr>
      <w:r w:rsidRPr="009405E5">
        <w:rPr>
          <w:rStyle w:val="af4"/>
          <w:rFonts w:ascii="Times New Roman" w:hAnsi="Times New Roman" w:cs="Times New Roman"/>
          <w:sz w:val="21"/>
          <w:szCs w:val="21"/>
        </w:rPr>
        <w:t xml:space="preserve">Figure </w:t>
      </w:r>
      <w:r w:rsidRPr="009405E5">
        <w:rPr>
          <w:rStyle w:val="af4"/>
          <w:rFonts w:ascii="Times New Roman" w:hAnsi="Times New Roman" w:cs="Times New Roman" w:hint="eastAsia"/>
          <w:sz w:val="21"/>
          <w:szCs w:val="21"/>
        </w:rPr>
        <w:t>2</w:t>
      </w:r>
      <w:r w:rsidRPr="009405E5">
        <w:rPr>
          <w:rStyle w:val="af4"/>
          <w:rFonts w:ascii="Times New Roman" w:hAnsi="Times New Roman" w:cs="Times New Roman"/>
          <w:sz w:val="21"/>
          <w:szCs w:val="21"/>
        </w:rPr>
        <w:t>.</w:t>
      </w:r>
      <w:r w:rsidRPr="009405E5">
        <w:rPr>
          <w:rStyle w:val="af4"/>
          <w:rFonts w:ascii="Times New Roman" w:hAnsi="Times New Roman" w:cs="Times New Roman" w:hint="eastAsia"/>
          <w:sz w:val="21"/>
          <w:szCs w:val="21"/>
        </w:rPr>
        <w:t>1</w:t>
      </w:r>
    </w:p>
    <w:p w14:paraId="12F367D4" w14:textId="1641B9C3" w:rsidR="006B48B6" w:rsidRPr="00865D46" w:rsidRDefault="00D0110C" w:rsidP="00BA2F05">
      <w:pPr>
        <w:spacing w:after="0" w:line="240" w:lineRule="auto"/>
        <w:jc w:val="both"/>
        <w:rPr>
          <w:rFonts w:ascii="Times New Roman" w:hAnsi="Times New Roman" w:cs="Times New Roman"/>
          <w:b/>
          <w:bCs/>
          <w:i/>
          <w:iCs/>
          <w:sz w:val="21"/>
          <w:szCs w:val="21"/>
        </w:rPr>
      </w:pPr>
      <w:r w:rsidRPr="00865D46">
        <w:rPr>
          <w:rFonts w:ascii="Times New Roman" w:hAnsi="Times New Roman" w:cs="Times New Roman"/>
          <w:b/>
          <w:bCs/>
          <w:i/>
          <w:iCs/>
          <w:noProof/>
          <w:sz w:val="21"/>
          <w:szCs w:val="21"/>
        </w:rPr>
        <w:drawing>
          <wp:anchor distT="0" distB="0" distL="114300" distR="114300" simplePos="0" relativeHeight="251659264" behindDoc="0" locked="0" layoutInCell="1" allowOverlap="1" wp14:anchorId="3A5E2690" wp14:editId="79E27620">
            <wp:simplePos x="0" y="0"/>
            <wp:positionH relativeFrom="column">
              <wp:posOffset>3175</wp:posOffset>
            </wp:positionH>
            <wp:positionV relativeFrom="paragraph">
              <wp:posOffset>204651</wp:posOffset>
            </wp:positionV>
            <wp:extent cx="4448628" cy="3208197"/>
            <wp:effectExtent l="0" t="0" r="0" b="5080"/>
            <wp:wrapSquare wrapText="bothSides"/>
            <wp:docPr id="1959006581" name="图片 2"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06581" name="图片 2" descr="图表, 散点图&#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48628" cy="3208197"/>
                    </a:xfrm>
                    <a:prstGeom prst="rect">
                      <a:avLst/>
                    </a:prstGeom>
                  </pic:spPr>
                </pic:pic>
              </a:graphicData>
            </a:graphic>
            <wp14:sizeRelH relativeFrom="page">
              <wp14:pctWidth>0</wp14:pctWidth>
            </wp14:sizeRelH>
            <wp14:sizeRelV relativeFrom="page">
              <wp14:pctHeight>0</wp14:pctHeight>
            </wp14:sizeRelV>
          </wp:anchor>
        </w:drawing>
      </w:r>
      <w:r w:rsidRPr="00865D46">
        <w:rPr>
          <w:rStyle w:val="af4"/>
          <w:rFonts w:ascii="Times New Roman" w:hAnsi="Times New Roman" w:cs="Times New Roman" w:hint="eastAsia"/>
          <w:b w:val="0"/>
          <w:bCs w:val="0"/>
          <w:i/>
          <w:iCs/>
          <w:sz w:val="21"/>
          <w:szCs w:val="21"/>
        </w:rPr>
        <w:t xml:space="preserve">Relationship </w:t>
      </w:r>
      <w:r w:rsidRPr="00865D46">
        <w:rPr>
          <w:rStyle w:val="af4"/>
          <w:rFonts w:ascii="Times New Roman" w:hAnsi="Times New Roman" w:cs="Times New Roman"/>
          <w:b w:val="0"/>
          <w:bCs w:val="0"/>
          <w:i/>
          <w:iCs/>
          <w:sz w:val="21"/>
          <w:szCs w:val="21"/>
        </w:rPr>
        <w:t>bet</w:t>
      </w:r>
      <w:r w:rsidRPr="00865D46">
        <w:rPr>
          <w:rStyle w:val="af4"/>
          <w:rFonts w:ascii="Times New Roman" w:hAnsi="Times New Roman" w:cs="Times New Roman" w:hint="eastAsia"/>
          <w:b w:val="0"/>
          <w:bCs w:val="0"/>
          <w:i/>
          <w:iCs/>
          <w:sz w:val="21"/>
          <w:szCs w:val="21"/>
        </w:rPr>
        <w:t xml:space="preserve">ween Mean-centering Sleep Hours and Emotion </w:t>
      </w:r>
      <w:r w:rsidRPr="00865D46">
        <w:rPr>
          <w:rStyle w:val="af4"/>
          <w:rFonts w:ascii="Times New Roman" w:hAnsi="Times New Roman" w:cs="Times New Roman"/>
          <w:b w:val="0"/>
          <w:bCs w:val="0"/>
          <w:i/>
          <w:iCs/>
          <w:sz w:val="21"/>
          <w:szCs w:val="21"/>
        </w:rPr>
        <w:t>Regulation</w:t>
      </w:r>
      <w:r w:rsidRPr="00865D46">
        <w:rPr>
          <w:rStyle w:val="af4"/>
          <w:rFonts w:ascii="Times New Roman" w:hAnsi="Times New Roman" w:cs="Times New Roman" w:hint="eastAsia"/>
          <w:b w:val="0"/>
          <w:bCs w:val="0"/>
          <w:i/>
          <w:iCs/>
          <w:sz w:val="21"/>
          <w:szCs w:val="21"/>
        </w:rPr>
        <w:t xml:space="preserve"> Scores</w:t>
      </w:r>
      <w:r w:rsidRPr="00865D46">
        <w:rPr>
          <w:rFonts w:ascii="Times New Roman" w:hAnsi="Times New Roman" w:cs="Times New Roman" w:hint="eastAsia"/>
          <w:i/>
          <w:iCs/>
          <w:sz w:val="21"/>
          <w:szCs w:val="21"/>
        </w:rPr>
        <w:br/>
      </w:r>
    </w:p>
    <w:p w14:paraId="02048187" w14:textId="01E055A1" w:rsidR="006B48B6" w:rsidRDefault="006B48B6" w:rsidP="00BA2F05">
      <w:pPr>
        <w:spacing w:after="0" w:line="240" w:lineRule="auto"/>
        <w:jc w:val="both"/>
        <w:rPr>
          <w:rFonts w:ascii="Times New Roman" w:hAnsi="Times New Roman" w:cs="Times New Roman"/>
          <w:b/>
          <w:bCs/>
          <w:sz w:val="26"/>
          <w:szCs w:val="26"/>
        </w:rPr>
      </w:pPr>
    </w:p>
    <w:p w14:paraId="7EC1BB0D" w14:textId="77777777" w:rsidR="006B48B6" w:rsidRDefault="006B48B6" w:rsidP="00BA2F05">
      <w:pPr>
        <w:spacing w:after="0" w:line="240" w:lineRule="auto"/>
        <w:jc w:val="both"/>
        <w:rPr>
          <w:rFonts w:ascii="Times New Roman" w:hAnsi="Times New Roman" w:cs="Times New Roman"/>
          <w:b/>
          <w:bCs/>
          <w:sz w:val="26"/>
          <w:szCs w:val="26"/>
        </w:rPr>
      </w:pPr>
    </w:p>
    <w:p w14:paraId="391F6B90" w14:textId="77777777" w:rsidR="006B48B6" w:rsidRDefault="006B48B6" w:rsidP="00BA2F05">
      <w:pPr>
        <w:spacing w:after="0" w:line="240" w:lineRule="auto"/>
        <w:jc w:val="both"/>
        <w:rPr>
          <w:rFonts w:ascii="Times New Roman" w:hAnsi="Times New Roman" w:cs="Times New Roman"/>
          <w:b/>
          <w:bCs/>
          <w:sz w:val="26"/>
          <w:szCs w:val="26"/>
        </w:rPr>
      </w:pPr>
    </w:p>
    <w:p w14:paraId="74E2F3B5" w14:textId="77777777" w:rsidR="006B48B6" w:rsidRDefault="006B48B6" w:rsidP="00BA2F05">
      <w:pPr>
        <w:spacing w:after="0" w:line="240" w:lineRule="auto"/>
        <w:jc w:val="both"/>
        <w:rPr>
          <w:rFonts w:ascii="Times New Roman" w:hAnsi="Times New Roman" w:cs="Times New Roman"/>
          <w:b/>
          <w:bCs/>
          <w:sz w:val="26"/>
          <w:szCs w:val="26"/>
        </w:rPr>
      </w:pPr>
    </w:p>
    <w:p w14:paraId="0AA0DD17" w14:textId="77777777" w:rsidR="006B48B6" w:rsidRDefault="006B48B6" w:rsidP="00BA2F05">
      <w:pPr>
        <w:spacing w:after="0" w:line="240" w:lineRule="auto"/>
        <w:jc w:val="both"/>
        <w:rPr>
          <w:rFonts w:ascii="Times New Roman" w:hAnsi="Times New Roman" w:cs="Times New Roman"/>
          <w:b/>
          <w:bCs/>
          <w:sz w:val="26"/>
          <w:szCs w:val="26"/>
        </w:rPr>
      </w:pPr>
    </w:p>
    <w:p w14:paraId="53609A2A" w14:textId="77777777" w:rsidR="006B48B6" w:rsidRDefault="006B48B6" w:rsidP="00BA2F05">
      <w:pPr>
        <w:spacing w:after="0" w:line="240" w:lineRule="auto"/>
        <w:jc w:val="both"/>
        <w:rPr>
          <w:rFonts w:ascii="Times New Roman" w:hAnsi="Times New Roman" w:cs="Times New Roman"/>
          <w:b/>
          <w:bCs/>
          <w:sz w:val="26"/>
          <w:szCs w:val="26"/>
        </w:rPr>
      </w:pPr>
    </w:p>
    <w:p w14:paraId="7675929B" w14:textId="77777777" w:rsidR="006B48B6" w:rsidRDefault="006B48B6" w:rsidP="00BA2F05">
      <w:pPr>
        <w:spacing w:after="0" w:line="240" w:lineRule="auto"/>
        <w:jc w:val="both"/>
        <w:rPr>
          <w:rFonts w:ascii="Times New Roman" w:hAnsi="Times New Roman" w:cs="Times New Roman"/>
          <w:b/>
          <w:bCs/>
          <w:sz w:val="26"/>
          <w:szCs w:val="26"/>
        </w:rPr>
      </w:pPr>
    </w:p>
    <w:p w14:paraId="132A9C58" w14:textId="77777777" w:rsidR="006B48B6" w:rsidRDefault="006B48B6" w:rsidP="00BA2F05">
      <w:pPr>
        <w:spacing w:after="0" w:line="240" w:lineRule="auto"/>
        <w:jc w:val="both"/>
        <w:rPr>
          <w:rFonts w:ascii="Times New Roman" w:hAnsi="Times New Roman" w:cs="Times New Roman"/>
          <w:b/>
          <w:bCs/>
          <w:sz w:val="26"/>
          <w:szCs w:val="26"/>
        </w:rPr>
      </w:pPr>
    </w:p>
    <w:p w14:paraId="33B4D91C" w14:textId="77777777" w:rsidR="006B48B6" w:rsidRDefault="006B48B6" w:rsidP="00BA2F05">
      <w:pPr>
        <w:spacing w:after="0" w:line="240" w:lineRule="auto"/>
        <w:jc w:val="both"/>
        <w:rPr>
          <w:rFonts w:ascii="Times New Roman" w:hAnsi="Times New Roman" w:cs="Times New Roman"/>
          <w:b/>
          <w:bCs/>
          <w:sz w:val="26"/>
          <w:szCs w:val="26"/>
        </w:rPr>
      </w:pPr>
    </w:p>
    <w:p w14:paraId="79E6FC87" w14:textId="77777777" w:rsidR="006B48B6" w:rsidRDefault="006B48B6" w:rsidP="00BA2F05">
      <w:pPr>
        <w:spacing w:after="0" w:line="240" w:lineRule="auto"/>
        <w:jc w:val="both"/>
        <w:rPr>
          <w:rFonts w:ascii="Times New Roman" w:hAnsi="Times New Roman" w:cs="Times New Roman"/>
          <w:b/>
          <w:bCs/>
          <w:sz w:val="26"/>
          <w:szCs w:val="26"/>
        </w:rPr>
      </w:pPr>
    </w:p>
    <w:p w14:paraId="522B2EE8" w14:textId="77777777" w:rsidR="00D0110C" w:rsidRDefault="00D0110C" w:rsidP="00BA2F05">
      <w:pPr>
        <w:spacing w:after="0" w:line="240" w:lineRule="auto"/>
        <w:jc w:val="both"/>
        <w:rPr>
          <w:rFonts w:ascii="Times New Roman" w:hAnsi="Times New Roman" w:cs="Times New Roman"/>
          <w:b/>
          <w:bCs/>
          <w:sz w:val="26"/>
          <w:szCs w:val="26"/>
        </w:rPr>
      </w:pPr>
    </w:p>
    <w:p w14:paraId="46555C6A" w14:textId="77777777" w:rsidR="00D0110C" w:rsidRDefault="00D0110C" w:rsidP="00BA2F05">
      <w:pPr>
        <w:spacing w:after="0" w:line="240" w:lineRule="auto"/>
        <w:jc w:val="both"/>
        <w:rPr>
          <w:rFonts w:ascii="Times New Roman" w:hAnsi="Times New Roman" w:cs="Times New Roman"/>
          <w:b/>
          <w:bCs/>
          <w:sz w:val="26"/>
          <w:szCs w:val="26"/>
        </w:rPr>
      </w:pPr>
    </w:p>
    <w:p w14:paraId="184D0810" w14:textId="77777777" w:rsidR="00D0110C" w:rsidRDefault="00D0110C" w:rsidP="00BA2F05">
      <w:pPr>
        <w:spacing w:after="0" w:line="240" w:lineRule="auto"/>
        <w:jc w:val="both"/>
        <w:rPr>
          <w:rFonts w:ascii="Times New Roman" w:hAnsi="Times New Roman" w:cs="Times New Roman"/>
          <w:b/>
          <w:bCs/>
          <w:sz w:val="26"/>
          <w:szCs w:val="26"/>
        </w:rPr>
      </w:pPr>
    </w:p>
    <w:p w14:paraId="187F47A0" w14:textId="77777777" w:rsidR="00D0110C" w:rsidRDefault="00D0110C" w:rsidP="00BA2F05">
      <w:pPr>
        <w:spacing w:after="0" w:line="240" w:lineRule="auto"/>
        <w:jc w:val="both"/>
        <w:rPr>
          <w:rFonts w:ascii="Times New Roman" w:hAnsi="Times New Roman" w:cs="Times New Roman"/>
          <w:b/>
          <w:bCs/>
          <w:sz w:val="26"/>
          <w:szCs w:val="26"/>
        </w:rPr>
      </w:pPr>
    </w:p>
    <w:p w14:paraId="198F0ECE" w14:textId="77777777" w:rsidR="00D0110C" w:rsidRDefault="00D0110C" w:rsidP="00BA2F05">
      <w:pPr>
        <w:spacing w:after="0" w:line="240" w:lineRule="auto"/>
        <w:jc w:val="both"/>
        <w:rPr>
          <w:rFonts w:ascii="Times New Roman" w:hAnsi="Times New Roman" w:cs="Times New Roman"/>
          <w:b/>
          <w:bCs/>
          <w:sz w:val="26"/>
          <w:szCs w:val="26"/>
        </w:rPr>
      </w:pPr>
    </w:p>
    <w:p w14:paraId="3AE98DD0" w14:textId="77777777" w:rsidR="00D0110C" w:rsidRDefault="00D0110C" w:rsidP="00BA2F05">
      <w:pPr>
        <w:spacing w:after="0" w:line="240" w:lineRule="auto"/>
        <w:jc w:val="both"/>
        <w:rPr>
          <w:rFonts w:ascii="Times New Roman" w:hAnsi="Times New Roman" w:cs="Times New Roman"/>
          <w:b/>
          <w:bCs/>
          <w:sz w:val="26"/>
          <w:szCs w:val="26"/>
        </w:rPr>
      </w:pPr>
    </w:p>
    <w:p w14:paraId="6208DE3E" w14:textId="69FE3437" w:rsidR="00D0110C" w:rsidRPr="0073131A" w:rsidRDefault="00865D46" w:rsidP="00BA2F05">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b/>
          <w:bCs/>
          <w:i/>
          <w:iCs/>
          <w:noProof/>
          <w:sz w:val="20"/>
          <w:szCs w:val="20"/>
        </w:rPr>
        <w:t>Note.</w:t>
      </w:r>
      <w:r w:rsidR="00D0110C" w:rsidRPr="007C209D">
        <w:rPr>
          <w:rFonts w:ascii="Times New Roman" w:hAnsi="Times New Roman" w:cs="Times New Roman"/>
          <w:noProof/>
          <w:sz w:val="20"/>
          <w:szCs w:val="20"/>
        </w:rPr>
        <w:t xml:space="preserve"> </w:t>
      </w:r>
      <w:r w:rsidR="00EE5A35" w:rsidRPr="00EE5A35">
        <w:rPr>
          <w:rFonts w:ascii="Times New Roman" w:hAnsi="Times New Roman" w:cs="Times New Roman"/>
          <w:sz w:val="21"/>
          <w:szCs w:val="21"/>
        </w:rPr>
        <w:t xml:space="preserve">The shaded area represents the 95% confidence interval </w:t>
      </w:r>
      <w:r w:rsidR="00EE5A35">
        <w:rPr>
          <w:rFonts w:ascii="Times New Roman" w:hAnsi="Times New Roman" w:cs="Times New Roman"/>
          <w:sz w:val="21"/>
          <w:szCs w:val="21"/>
        </w:rPr>
        <w:t xml:space="preserve">around the fitted regression line </w:t>
      </w:r>
      <w:r w:rsidR="00EE5A35" w:rsidRPr="00EE5A35">
        <w:rPr>
          <w:rFonts w:ascii="Times New Roman" w:hAnsi="Times New Roman" w:cs="Times New Roman"/>
          <w:sz w:val="21"/>
          <w:szCs w:val="21"/>
        </w:rPr>
        <w:t>for the estimated mean outcome at corresponding values of the predictor.</w:t>
      </w:r>
    </w:p>
    <w:p w14:paraId="6DCB2C4B" w14:textId="70C12BC9" w:rsidR="00334E61" w:rsidRDefault="00C81976" w:rsidP="00BA2F05">
      <w:pPr>
        <w:spacing w:after="0" w:line="240" w:lineRule="auto"/>
        <w:jc w:val="both"/>
        <w:rPr>
          <w:rFonts w:ascii="Times New Roman" w:hAnsi="Times New Roman" w:cs="Times New Roman"/>
          <w:sz w:val="24"/>
        </w:rPr>
      </w:pPr>
      <w:r w:rsidRPr="00B177EA">
        <w:rPr>
          <w:rFonts w:ascii="Times New Roman" w:hAnsi="Times New Roman" w:cs="Times New Roman"/>
          <w:sz w:val="24"/>
        </w:rPr>
        <w:t xml:space="preserve">  Aim1_model2 established a multiple linear regression with incorporation of mean-</w:t>
      </w:r>
      <w:r w:rsidRPr="00B177EA">
        <w:rPr>
          <w:rFonts w:ascii="Times New Roman" w:hAnsi="Times New Roman" w:cs="Times New Roman"/>
          <w:sz w:val="24"/>
        </w:rPr>
        <w:lastRenderedPageBreak/>
        <w:t xml:space="preserve">centering stress level scores as new predictor variables. The effect of sleep hours and stress levels are now conditional. At sample level, the result shows that </w:t>
      </w:r>
      <w:r w:rsidRPr="00B177EA">
        <w:rPr>
          <w:rFonts w:ascii="Times New Roman" w:hAnsi="Times New Roman" w:cs="Times New Roman" w:hint="eastAsia"/>
          <w:sz w:val="24"/>
        </w:rPr>
        <w:t xml:space="preserve">each </w:t>
      </w:r>
      <w:r w:rsidRPr="00B177EA">
        <w:rPr>
          <w:rFonts w:ascii="Times New Roman" w:hAnsi="Times New Roman" w:cs="Times New Roman"/>
          <w:sz w:val="24"/>
        </w:rPr>
        <w:t xml:space="preserve">one hour increase in sleep duration above the sample mean was associated with </w:t>
      </w:r>
      <w:r w:rsidR="00B177EA" w:rsidRPr="00B177EA">
        <w:rPr>
          <w:rFonts w:ascii="Times New Roman" w:hAnsi="Times New Roman" w:cs="Times New Roman"/>
          <w:sz w:val="24"/>
        </w:rPr>
        <w:t xml:space="preserve">1.70-point decrease in emotion regulation score when stress level is </w:t>
      </w:r>
      <w:r w:rsidR="00B177EA" w:rsidRPr="00B177EA">
        <w:rPr>
          <w:rFonts w:ascii="Times New Roman" w:hAnsi="Times New Roman" w:cs="Times New Roman" w:hint="eastAsia"/>
          <w:sz w:val="24"/>
        </w:rPr>
        <w:t xml:space="preserve">controlled to be </w:t>
      </w:r>
      <w:r w:rsidR="00B177EA" w:rsidRPr="00B177EA">
        <w:rPr>
          <w:rFonts w:ascii="Times New Roman" w:hAnsi="Times New Roman" w:cs="Times New Roman"/>
          <w:sz w:val="24"/>
        </w:rPr>
        <w:t>its mean. One point increase in stress level above the sample mean was associated with 0.24-point decrease in emotion regulations score when sleep duration is controlled to be</w:t>
      </w:r>
      <w:r w:rsidR="00B177EA" w:rsidRPr="00B177EA">
        <w:rPr>
          <w:rFonts w:ascii="Times New Roman" w:hAnsi="Times New Roman" w:cs="Times New Roman" w:hint="eastAsia"/>
          <w:sz w:val="24"/>
        </w:rPr>
        <w:t xml:space="preserve"> </w:t>
      </w:r>
      <w:r w:rsidR="00B177EA" w:rsidRPr="00B177EA">
        <w:rPr>
          <w:rFonts w:ascii="Times New Roman" w:hAnsi="Times New Roman" w:cs="Times New Roman"/>
          <w:sz w:val="24"/>
        </w:rPr>
        <w:t>its mean. However, these results are neither statistically significant. For conditional effect of sleep duration, b = -1.70, SE = 1.20, t-value = -1.41 and p-value = 0.16 &gt;</w:t>
      </w:r>
      <w:r w:rsidR="00B177EA" w:rsidRPr="00B177EA">
        <w:rPr>
          <w:rFonts w:ascii="Times New Roman" w:hAnsi="Times New Roman" w:cs="Times New Roman" w:hint="eastAsia"/>
          <w:sz w:val="24"/>
        </w:rPr>
        <w:t xml:space="preserve"> 0.05</w:t>
      </w:r>
      <w:r w:rsidR="00B177EA" w:rsidRPr="00B177EA">
        <w:rPr>
          <w:rFonts w:ascii="Times New Roman" w:hAnsi="Times New Roman" w:cs="Times New Roman"/>
          <w:sz w:val="24"/>
        </w:rPr>
        <w:t>. For conditional effect of stress level</w:t>
      </w:r>
      <w:r w:rsidR="00B177EA">
        <w:rPr>
          <w:rFonts w:ascii="Times New Roman" w:hAnsi="Times New Roman" w:cs="Times New Roman"/>
          <w:sz w:val="24"/>
        </w:rPr>
        <w:t xml:space="preserve">, b = -0.24, SE = 0.20, t-value = -1.18 and </w:t>
      </w:r>
      <w:r w:rsidR="00B177EA" w:rsidRPr="00B177EA">
        <w:rPr>
          <w:rFonts w:ascii="Times New Roman" w:hAnsi="Times New Roman" w:cs="Times New Roman"/>
          <w:sz w:val="24"/>
        </w:rPr>
        <w:t>p-value = 0.</w:t>
      </w:r>
      <w:r w:rsidR="00B177EA">
        <w:rPr>
          <w:rFonts w:ascii="Times New Roman" w:hAnsi="Times New Roman" w:cs="Times New Roman"/>
          <w:sz w:val="24"/>
        </w:rPr>
        <w:t>24</w:t>
      </w:r>
      <w:r w:rsidR="00B177EA" w:rsidRPr="00B177EA">
        <w:rPr>
          <w:rFonts w:ascii="Times New Roman" w:hAnsi="Times New Roman" w:cs="Times New Roman"/>
          <w:sz w:val="24"/>
        </w:rPr>
        <w:t xml:space="preserve"> &gt;</w:t>
      </w:r>
      <w:r w:rsidR="00B177EA" w:rsidRPr="00B177EA">
        <w:rPr>
          <w:rFonts w:ascii="Times New Roman" w:hAnsi="Times New Roman" w:cs="Times New Roman" w:hint="eastAsia"/>
          <w:sz w:val="24"/>
        </w:rPr>
        <w:t xml:space="preserve"> 0.05</w:t>
      </w:r>
      <w:r w:rsidR="00B177EA">
        <w:rPr>
          <w:rFonts w:ascii="Times New Roman" w:hAnsi="Times New Roman" w:cs="Times New Roman" w:hint="eastAsia"/>
          <w:sz w:val="24"/>
        </w:rPr>
        <w:t>.</w:t>
      </w:r>
      <w:r w:rsidR="00B177EA">
        <w:rPr>
          <w:rFonts w:ascii="Times New Roman" w:hAnsi="Times New Roman" w:cs="Times New Roman"/>
          <w:sz w:val="24"/>
        </w:rPr>
        <w:t xml:space="preserve"> </w:t>
      </w:r>
      <w:r w:rsidR="00A93FF7" w:rsidRPr="00A93FF7">
        <w:rPr>
          <w:rFonts w:ascii="Times New Roman" w:hAnsi="Times New Roman" w:cs="Times New Roman"/>
          <w:sz w:val="24"/>
        </w:rPr>
        <w:t>The model accounted for approximately 5.5% of the variance in emotion-regulation scores</w:t>
      </w:r>
      <w:r w:rsidR="002B6DA4">
        <w:rPr>
          <w:rFonts w:ascii="Times New Roman" w:hAnsi="Times New Roman" w:cs="Times New Roman"/>
          <w:sz w:val="24"/>
        </w:rPr>
        <w:t xml:space="preserve">, </w:t>
      </w:r>
      <w:r w:rsidR="00A93FF7">
        <w:rPr>
          <w:rFonts w:ascii="Times New Roman" w:hAnsi="Times New Roman" w:cs="Times New Roman"/>
          <w:sz w:val="24"/>
        </w:rPr>
        <w:t xml:space="preserve">R^2 = 0.055, with an adjusted R^2 = 0.022, </w:t>
      </w:r>
      <w:r w:rsidR="002B6DA4">
        <w:rPr>
          <w:rFonts w:ascii="Times New Roman" w:hAnsi="Times New Roman" w:cs="Times New Roman"/>
          <w:sz w:val="24"/>
        </w:rPr>
        <w:t xml:space="preserve">apparently leaving most of the outcome variance unexplained by this model, with incorporation of new predictor variable. </w:t>
      </w:r>
      <w:r w:rsidR="002B6DA4" w:rsidRPr="002B6DA4">
        <w:rPr>
          <w:rFonts w:ascii="Times New Roman" w:hAnsi="Times New Roman" w:cs="Times New Roman"/>
          <w:sz w:val="24"/>
        </w:rPr>
        <w:t xml:space="preserve">Figure2.2 shows the respective conditional effects of the predictor variables </w:t>
      </w:r>
      <w:r w:rsidR="002B6DA4">
        <w:rPr>
          <w:rFonts w:ascii="Times New Roman" w:hAnsi="Times New Roman" w:cs="Times New Roman"/>
          <w:sz w:val="24"/>
        </w:rPr>
        <w:t xml:space="preserve">and the hyperplane representing model fitting they construct in a 3D space. </w:t>
      </w:r>
    </w:p>
    <w:p w14:paraId="5B0143AC" w14:textId="2D98908B" w:rsidR="00334E61" w:rsidRDefault="00334E61" w:rsidP="003D1CB8">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 xml:space="preserve">For assumptions diagnostics. </w:t>
      </w:r>
      <w:r w:rsidRPr="00C81976">
        <w:rPr>
          <w:rFonts w:ascii="Times New Roman" w:hAnsi="Times New Roman" w:cs="Times New Roman"/>
          <w:sz w:val="24"/>
        </w:rPr>
        <w:t>For normality, the Q-Q plot and Shapiro-Wilk (S-W) test provided visual and statistical evidence of deviation from normality, p</w:t>
      </w:r>
      <w:r w:rsidR="00E621E2">
        <w:rPr>
          <w:rFonts w:ascii="Times New Roman" w:hAnsi="Times New Roman" w:cs="Times New Roman"/>
          <w:sz w:val="24"/>
        </w:rPr>
        <w:t xml:space="preserve">-value </w:t>
      </w:r>
      <w:r w:rsidRPr="00C81976">
        <w:rPr>
          <w:rFonts w:ascii="Times New Roman" w:hAnsi="Times New Roman" w:cs="Times New Roman"/>
          <w:sz w:val="24"/>
        </w:rPr>
        <w:t>=.0</w:t>
      </w:r>
      <w:r>
        <w:rPr>
          <w:rFonts w:ascii="Times New Roman" w:hAnsi="Times New Roman" w:cs="Times New Roman"/>
          <w:sz w:val="24"/>
        </w:rPr>
        <w:t>4</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outlier </w:t>
      </w:r>
      <w:r>
        <w:rPr>
          <w:rStyle w:val="HTML"/>
          <w:rFonts w:ascii="Times New Roman" w:hAnsi="Times New Roman" w:cs="Times New Roman"/>
        </w:rPr>
        <w:t xml:space="preserve">and multicollinearity </w:t>
      </w:r>
      <w:r w:rsidRPr="00BA310E">
        <w:rPr>
          <w:rStyle w:val="HTML"/>
          <w:rFonts w:ascii="Times New Roman" w:hAnsi="Times New Roman" w:cs="Times New Roman"/>
        </w:rPr>
        <w:t>are checked</w:t>
      </w:r>
      <w:r>
        <w:rPr>
          <w:rStyle w:val="HTML"/>
          <w:rFonts w:ascii="Times New Roman" w:hAnsi="Times New Roman" w:cs="Times New Roman"/>
        </w:rPr>
        <w:t xml:space="preserve"> separately</w:t>
      </w:r>
      <w:r w:rsidRPr="00BA310E">
        <w:rPr>
          <w:rStyle w:val="HTML"/>
          <w:rFonts w:ascii="Times New Roman" w:hAnsi="Times New Roman" w:cs="Times New Roman"/>
        </w:rPr>
        <w:t xml:space="preserve">,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for sleep duration and stress level are </w:t>
      </w:r>
      <w:r w:rsidRPr="00C26111">
        <w:rPr>
          <w:rFonts w:ascii="Times New Roman" w:hAnsi="Times New Roman" w:cs="Times New Roman"/>
          <w:sz w:val="24"/>
        </w:rPr>
        <w:t>[-</w:t>
      </w:r>
      <w:r>
        <w:rPr>
          <w:rFonts w:ascii="Times New Roman" w:hAnsi="Times New Roman" w:cs="Times New Roman"/>
          <w:sz w:val="24"/>
        </w:rPr>
        <w:t>4.11</w:t>
      </w:r>
      <w:r w:rsidRPr="00C26111">
        <w:rPr>
          <w:rFonts w:ascii="Times New Roman" w:hAnsi="Times New Roman" w:cs="Times New Roman"/>
          <w:sz w:val="24"/>
        </w:rPr>
        <w:t>, 0.</w:t>
      </w:r>
      <w:r>
        <w:rPr>
          <w:rFonts w:ascii="Times New Roman" w:hAnsi="Times New Roman" w:cs="Times New Roman"/>
          <w:sz w:val="24"/>
        </w:rPr>
        <w:t>71</w:t>
      </w:r>
      <w:r w:rsidRPr="00C26111">
        <w:rPr>
          <w:rFonts w:ascii="Times New Roman" w:hAnsi="Times New Roman" w:cs="Times New Roman"/>
          <w:sz w:val="24"/>
        </w:rPr>
        <w:t>]</w:t>
      </w:r>
      <w:r>
        <w:rPr>
          <w:rFonts w:ascii="Times New Roman" w:hAnsi="Times New Roman" w:cs="Times New Roman"/>
          <w:sz w:val="24"/>
        </w:rPr>
        <w:t xml:space="preserve">  and </w:t>
      </w:r>
      <w:r>
        <w:rPr>
          <w:rStyle w:val="HTML"/>
          <w:rFonts w:ascii="Times New Roman" w:hAnsi="Times New Roman" w:cs="Times New Roman"/>
        </w:rPr>
        <w:t xml:space="preserve"> </w:t>
      </w:r>
      <w:r w:rsidRPr="00C26111">
        <w:rPr>
          <w:rFonts w:ascii="Times New Roman" w:hAnsi="Times New Roman" w:cs="Times New Roman"/>
          <w:sz w:val="24"/>
        </w:rPr>
        <w:t>[-</w:t>
      </w:r>
      <w:r>
        <w:rPr>
          <w:rFonts w:ascii="Times New Roman" w:hAnsi="Times New Roman" w:cs="Times New Roman"/>
          <w:sz w:val="24"/>
        </w:rPr>
        <w:t>0.64</w:t>
      </w:r>
      <w:r w:rsidRPr="00C26111">
        <w:rPr>
          <w:rFonts w:ascii="Times New Roman" w:hAnsi="Times New Roman" w:cs="Times New Roman"/>
          <w:sz w:val="24"/>
        </w:rPr>
        <w:t>, 0.</w:t>
      </w:r>
      <w:r>
        <w:rPr>
          <w:rFonts w:ascii="Times New Roman" w:hAnsi="Times New Roman" w:cs="Times New Roman"/>
          <w:sz w:val="24"/>
        </w:rPr>
        <w:t>17</w:t>
      </w:r>
      <w:r w:rsidRPr="00C26111">
        <w:rPr>
          <w:rFonts w:ascii="Times New Roman" w:hAnsi="Times New Roman" w:cs="Times New Roman"/>
          <w:sz w:val="24"/>
        </w:rPr>
        <w:t>]</w:t>
      </w:r>
      <w:r>
        <w:rPr>
          <w:rFonts w:ascii="Times New Roman" w:hAnsi="Times New Roman" w:cs="Times New Roman"/>
          <w:sz w:val="24"/>
        </w:rPr>
        <w:t xml:space="preserve"> respectively and they all includes 0, </w:t>
      </w:r>
      <w:r w:rsidRPr="00BA310E">
        <w:rPr>
          <w:rFonts w:ascii="Times New Roman" w:hAnsi="Times New Roman" w:cs="Times New Roman"/>
          <w:sz w:val="24"/>
        </w:rPr>
        <w:t>Therefore, the bootstrap analysis likewise provided insufficient evidence that sleep duration was associated with emotion-regulation scores at the population level.</w:t>
      </w:r>
      <w:r>
        <w:rPr>
          <w:rFonts w:ascii="Times New Roman" w:hAnsi="Times New Roman" w:cs="Times New Roman"/>
          <w:sz w:val="24"/>
        </w:rPr>
        <w:t xml:space="preserve"> However, for stress level, it was observed that its bootstrapped 95% CI was relatively narrower than that of </w:t>
      </w:r>
      <w:r w:rsidR="003462F7">
        <w:rPr>
          <w:rFonts w:ascii="Times New Roman" w:hAnsi="Times New Roman" w:cs="Times New Roman"/>
          <w:sz w:val="24"/>
        </w:rPr>
        <w:t xml:space="preserve">sleep hour. This may possibly indicate that relatively, there is less uncertainty of sample statics of regression coefficient of stress level. </w:t>
      </w:r>
      <w:r w:rsidR="009013E9">
        <w:rPr>
          <w:rFonts w:ascii="Times New Roman" w:hAnsi="Times New Roman" w:cs="Times New Roman"/>
          <w:sz w:val="24"/>
        </w:rPr>
        <w:t xml:space="preserve">This model </w:t>
      </w:r>
      <w:r w:rsidR="009013E9" w:rsidRPr="009013E9">
        <w:rPr>
          <w:rFonts w:ascii="Times New Roman" w:hAnsi="Times New Roman" w:cs="Times New Roman"/>
          <w:sz w:val="24"/>
        </w:rPr>
        <w:t xml:space="preserve">was subsequently compared with Aim1_model1 to evaluate whether the addition of stress level improved explanatory performance beyond sleep duration alone. The addition of stress increased R^2 by approximately </w:t>
      </w:r>
      <w:r w:rsidR="00645917">
        <w:rPr>
          <w:rFonts w:ascii="Times New Roman" w:hAnsi="Times New Roman" w:cs="Times New Roman"/>
          <w:sz w:val="24"/>
        </w:rPr>
        <w:t>0</w:t>
      </w:r>
      <w:r w:rsidR="009013E9" w:rsidRPr="009013E9">
        <w:rPr>
          <w:rFonts w:ascii="Times New Roman" w:hAnsi="Times New Roman" w:cs="Times New Roman"/>
          <w:sz w:val="24"/>
        </w:rPr>
        <w:t xml:space="preserve">.023, while adjusted R^2 increased </w:t>
      </w:r>
      <w:r w:rsidR="009013E9">
        <w:rPr>
          <w:rFonts w:ascii="Times New Roman" w:hAnsi="Times New Roman" w:cs="Times New Roman"/>
          <w:sz w:val="24"/>
        </w:rPr>
        <w:t xml:space="preserve">approximately 0.007. </w:t>
      </w:r>
      <w:r w:rsidR="009013E9" w:rsidRPr="009013E9">
        <w:rPr>
          <w:rFonts w:ascii="Times New Roman" w:hAnsi="Times New Roman" w:cs="Times New Roman"/>
          <w:sz w:val="24"/>
        </w:rPr>
        <w:t>The nested-model comparison was not statistically significant, p=</w:t>
      </w:r>
      <w:r w:rsidR="00645917">
        <w:rPr>
          <w:rFonts w:ascii="Times New Roman" w:hAnsi="Times New Roman" w:cs="Times New Roman"/>
          <w:sz w:val="24"/>
        </w:rPr>
        <w:t xml:space="preserve"> 0</w:t>
      </w:r>
      <w:r w:rsidR="009013E9" w:rsidRPr="009013E9">
        <w:rPr>
          <w:rFonts w:ascii="Times New Roman" w:hAnsi="Times New Roman" w:cs="Times New Roman"/>
          <w:sz w:val="24"/>
        </w:rPr>
        <w:t>.24</w:t>
      </w:r>
      <w:r w:rsidR="009013E9">
        <w:rPr>
          <w:rFonts w:ascii="Times New Roman" w:hAnsi="Times New Roman" w:cs="Times New Roman"/>
          <w:sz w:val="24"/>
        </w:rPr>
        <w:t xml:space="preserve"> </w:t>
      </w:r>
      <w:r w:rsidR="009013E9" w:rsidRPr="00C81976">
        <w:rPr>
          <w:rStyle w:val="HTML"/>
          <w:rFonts w:ascii="Times New Roman" w:hAnsi="Times New Roman" w:cs="Times New Roman"/>
          <w:b/>
          <w:bCs/>
        </w:rPr>
        <w:t xml:space="preserve">&lt; </w:t>
      </w:r>
      <w:r w:rsidR="009013E9" w:rsidRPr="00C81976">
        <w:rPr>
          <w:rStyle w:val="HTML"/>
          <w:rFonts w:ascii="Times New Roman" w:hAnsi="Times New Roman" w:cs="Times New Roman"/>
        </w:rPr>
        <w:t>0.05</w:t>
      </w:r>
      <w:r w:rsidR="009013E9" w:rsidRPr="009013E9">
        <w:rPr>
          <w:rFonts w:ascii="Times New Roman" w:hAnsi="Times New Roman" w:cs="Times New Roman"/>
          <w:sz w:val="24"/>
        </w:rPr>
        <w:t>,</w:t>
      </w:r>
      <w:r w:rsidR="009013E9">
        <w:rPr>
          <w:rFonts w:ascii="Times New Roman" w:hAnsi="Times New Roman" w:cs="Times New Roman"/>
          <w:sz w:val="24"/>
        </w:rPr>
        <w:t xml:space="preserve"> providing</w:t>
      </w:r>
      <w:r w:rsidR="009013E9" w:rsidRPr="009013E9">
        <w:rPr>
          <w:rFonts w:ascii="Times New Roman" w:hAnsi="Times New Roman" w:cs="Times New Roman"/>
          <w:sz w:val="24"/>
        </w:rPr>
        <w:t xml:space="preserve"> insufficient evidence that stress level contributed incremental explanatory value beyond the sleep-duration-only model.</w:t>
      </w:r>
      <w:r w:rsidRPr="009013E9">
        <w:rPr>
          <w:rFonts w:ascii="Times New Roman" w:hAnsi="Times New Roman" w:cs="Times New Roman"/>
          <w:sz w:val="24"/>
        </w:rPr>
        <w:t xml:space="preserve">  </w:t>
      </w:r>
    </w:p>
    <w:p w14:paraId="46442D90" w14:textId="569886D8" w:rsidR="00E621E2" w:rsidRPr="00645917" w:rsidRDefault="00645917" w:rsidP="003E7253">
      <w:pPr>
        <w:spacing w:after="0" w:line="240" w:lineRule="auto"/>
        <w:ind w:firstLineChars="100" w:firstLine="240"/>
        <w:jc w:val="both"/>
        <w:rPr>
          <w:rFonts w:ascii="Times New Roman" w:hAnsi="Times New Roman" w:cs="Times New Roman"/>
          <w:b/>
          <w:bCs/>
          <w:sz w:val="24"/>
        </w:rPr>
      </w:pPr>
      <w:r w:rsidRPr="00645917">
        <w:rPr>
          <w:rFonts w:ascii="Times New Roman" w:hAnsi="Times New Roman" w:cs="Times New Roman"/>
          <w:sz w:val="24"/>
        </w:rPr>
        <w:t>Following Aim1_model2, moderation_model3 was constructed by incorporating an interaction term (mean-centered sleep duration * mean-centered stress level). Whereas the additive model assumed that the association of each predictor with emotion regulation remained constant across values of the other predictor, the interaction model examined whether these associations varied conditionally across predictor levels. It also sought to test whether the non-significant average associations observed in the additive model might have been obscured by effects that differed across levels of the other predictor. At the sample level, it was observed that for each additional hour of sleep, the slope of stress on emotion regulation became 0.038 points more negative, and vice versa. However, this interaction was not statistically significant, b=</w:t>
      </w:r>
      <w:r>
        <w:rPr>
          <w:rFonts w:ascii="Times New Roman" w:hAnsi="Times New Roman" w:cs="Times New Roman"/>
          <w:sz w:val="24"/>
        </w:rPr>
        <w:t xml:space="preserve"> </w:t>
      </w:r>
      <w:r w:rsidRPr="00645917">
        <w:rPr>
          <w:rFonts w:ascii="Times New Roman" w:hAnsi="Times New Roman" w:cs="Times New Roman"/>
          <w:sz w:val="24"/>
        </w:rPr>
        <w:t>-0.038, SE=</w:t>
      </w:r>
      <w:r>
        <w:rPr>
          <w:rFonts w:ascii="Times New Roman" w:hAnsi="Times New Roman" w:cs="Times New Roman"/>
          <w:sz w:val="24"/>
        </w:rPr>
        <w:t xml:space="preserve"> </w:t>
      </w:r>
      <w:r w:rsidRPr="00645917">
        <w:rPr>
          <w:rFonts w:ascii="Times New Roman" w:hAnsi="Times New Roman" w:cs="Times New Roman"/>
          <w:sz w:val="24"/>
        </w:rPr>
        <w:t xml:space="preserve">0.11, </w:t>
      </w:r>
      <w:r w:rsidRPr="00645917">
        <w:rPr>
          <w:rFonts w:ascii="Times New Roman" w:hAnsi="Times New Roman" w:cs="Times New Roman"/>
          <w:sz w:val="24"/>
        </w:rPr>
        <w:lastRenderedPageBreak/>
        <w:t>t=</w:t>
      </w:r>
      <w:r>
        <w:rPr>
          <w:rFonts w:ascii="Times New Roman" w:hAnsi="Times New Roman" w:cs="Times New Roman"/>
          <w:sz w:val="24"/>
        </w:rPr>
        <w:t xml:space="preserve"> </w:t>
      </w:r>
      <w:r w:rsidRPr="00645917">
        <w:rPr>
          <w:rFonts w:ascii="Times New Roman" w:hAnsi="Times New Roman" w:cs="Times New Roman"/>
          <w:sz w:val="24"/>
        </w:rPr>
        <w:t>-0.34, p=</w:t>
      </w:r>
      <w:r>
        <w:rPr>
          <w:rFonts w:ascii="Times New Roman" w:hAnsi="Times New Roman" w:cs="Times New Roman"/>
          <w:sz w:val="24"/>
        </w:rPr>
        <w:t xml:space="preserve"> 0</w:t>
      </w:r>
      <w:r w:rsidRPr="00645917">
        <w:rPr>
          <w:rFonts w:ascii="Times New Roman" w:hAnsi="Times New Roman" w:cs="Times New Roman"/>
          <w:sz w:val="24"/>
        </w:rPr>
        <w:t>.739&gt;.05. Therefore, there was insufficient evidence to state that the effect of either stress level or sleep duration on emotion-regulation performance was dependent on the level of the other predictor.</w:t>
      </w:r>
    </w:p>
    <w:p w14:paraId="1BB3EE70" w14:textId="77777777" w:rsidR="009405E5" w:rsidRPr="005C3EF4" w:rsidRDefault="009405E5" w:rsidP="00BA2F05">
      <w:pPr>
        <w:spacing w:after="0" w:line="240" w:lineRule="auto"/>
        <w:jc w:val="both"/>
        <w:rPr>
          <w:rFonts w:ascii="Times New Roman" w:hAnsi="Times New Roman" w:cs="Times New Roman"/>
          <w:b/>
          <w:bCs/>
          <w:sz w:val="21"/>
          <w:szCs w:val="21"/>
        </w:rPr>
      </w:pPr>
    </w:p>
    <w:p w14:paraId="0A770BA7" w14:textId="4ABEFB1A" w:rsidR="003462F7" w:rsidRPr="00865D46" w:rsidRDefault="00B87142"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 2.2</w:t>
      </w:r>
    </w:p>
    <w:p w14:paraId="44778E0E" w14:textId="756D8675" w:rsidR="00B87142" w:rsidRPr="00865D46" w:rsidRDefault="00B87142" w:rsidP="00BA2F05">
      <w:pPr>
        <w:spacing w:after="0" w:line="240" w:lineRule="auto"/>
        <w:jc w:val="both"/>
        <w:rPr>
          <w:rFonts w:ascii="Times New Roman" w:hAnsi="Times New Roman" w:cs="Times New Roman"/>
          <w:b/>
          <w:bCs/>
          <w:i/>
          <w:iCs/>
          <w:sz w:val="20"/>
          <w:szCs w:val="20"/>
        </w:rPr>
      </w:pPr>
      <w:r w:rsidRPr="00865D46">
        <w:rPr>
          <w:rFonts w:ascii="Times New Roman" w:hAnsi="Times New Roman" w:cs="Times New Roman"/>
          <w:b/>
          <w:bCs/>
          <w:i/>
          <w:iCs/>
          <w:noProof/>
          <w:sz w:val="20"/>
          <w:szCs w:val="20"/>
        </w:rPr>
        <w:drawing>
          <wp:anchor distT="0" distB="0" distL="114300" distR="114300" simplePos="0" relativeHeight="251660288" behindDoc="1" locked="0" layoutInCell="1" allowOverlap="1" wp14:anchorId="2BD54F1C" wp14:editId="07836919">
            <wp:simplePos x="0" y="0"/>
            <wp:positionH relativeFrom="column">
              <wp:posOffset>2540</wp:posOffset>
            </wp:positionH>
            <wp:positionV relativeFrom="paragraph">
              <wp:posOffset>198120</wp:posOffset>
            </wp:positionV>
            <wp:extent cx="5199380" cy="3749675"/>
            <wp:effectExtent l="0" t="0" r="0" b="0"/>
            <wp:wrapTight wrapText="bothSides">
              <wp:wrapPolygon edited="0">
                <wp:start x="0" y="0"/>
                <wp:lineTo x="0" y="21509"/>
                <wp:lineTo x="21526" y="21509"/>
                <wp:lineTo x="21526" y="0"/>
                <wp:lineTo x="0" y="0"/>
              </wp:wrapPolygon>
            </wp:wrapTight>
            <wp:docPr id="23998347"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347" name="图片 1" descr="图表, 散点图&#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99380" cy="3749675"/>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i/>
          <w:iCs/>
          <w:sz w:val="20"/>
          <w:szCs w:val="20"/>
        </w:rPr>
        <w:t>Fitted Multiple Linear Regression Plane for Sleep Duration, Stress Level, and Emotion Regulation</w:t>
      </w:r>
    </w:p>
    <w:p w14:paraId="37CE2F71" w14:textId="6BF73116" w:rsidR="00B87142" w:rsidRPr="005C3EF4" w:rsidRDefault="00865D46" w:rsidP="00BA2F05">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b/>
          <w:bCs/>
          <w:i/>
          <w:iCs/>
          <w:noProof/>
          <w:sz w:val="20"/>
          <w:szCs w:val="20"/>
        </w:rPr>
        <w:t>Note.</w:t>
      </w:r>
      <w:r w:rsidR="00B87142" w:rsidRPr="00EC1D94">
        <w:rPr>
          <w:rFonts w:ascii="Times New Roman" w:hAnsi="Times New Roman" w:cs="Times New Roman"/>
          <w:noProof/>
          <w:sz w:val="21"/>
          <w:szCs w:val="21"/>
        </w:rPr>
        <w:t xml:space="preserve"> </w:t>
      </w:r>
      <w:r w:rsidR="00B87142" w:rsidRPr="00865D46">
        <w:rPr>
          <w:rFonts w:ascii="Times New Roman" w:hAnsi="Times New Roman" w:cs="Times New Roman"/>
          <w:sz w:val="20"/>
          <w:szCs w:val="20"/>
        </w:rPr>
        <w:t xml:space="preserve">The </w:t>
      </w:r>
      <w:r w:rsidR="00EC1D94" w:rsidRPr="00865D46">
        <w:rPr>
          <w:rFonts w:ascii="Times New Roman" w:hAnsi="Times New Roman" w:cs="Times New Roman"/>
          <w:sz w:val="20"/>
          <w:szCs w:val="20"/>
        </w:rPr>
        <w:t>plane</w:t>
      </w:r>
      <w:r w:rsidR="00B87142" w:rsidRPr="00865D46">
        <w:rPr>
          <w:rFonts w:ascii="Times New Roman" w:hAnsi="Times New Roman" w:cs="Times New Roman"/>
          <w:sz w:val="20"/>
          <w:szCs w:val="20"/>
        </w:rPr>
        <w:t xml:space="preserve"> represents the multiple linear regression model. </w:t>
      </w:r>
      <w:r w:rsidR="00EC1D94" w:rsidRPr="00865D46">
        <w:rPr>
          <w:rFonts w:ascii="Times New Roman" w:hAnsi="Times New Roman" w:cs="Times New Roman"/>
          <w:sz w:val="20"/>
          <w:szCs w:val="20"/>
        </w:rPr>
        <w:t>X-dimension represents mean-centered sleep hours, Y-dimension represents mean-centered stress level and Z-dimension represents emotion regulation scores</w:t>
      </w:r>
      <w:r w:rsidR="00EC1D94" w:rsidRPr="00865D46">
        <w:rPr>
          <w:rFonts w:ascii="Times New Roman" w:hAnsi="Times New Roman" w:cs="Times New Roman"/>
          <w:sz w:val="20"/>
          <w:szCs w:val="20"/>
          <w:lang w:eastAsia="ja-JP"/>
        </w:rPr>
        <w:t xml:space="preserve"> outcome variable</w:t>
      </w:r>
    </w:p>
    <w:p w14:paraId="014DA170" w14:textId="2253B659" w:rsidR="00E352FA" w:rsidRPr="0000049B" w:rsidRDefault="00E352FA" w:rsidP="00BA2F05">
      <w:pPr>
        <w:spacing w:after="0" w:line="240" w:lineRule="auto"/>
        <w:jc w:val="both"/>
        <w:rPr>
          <w:rFonts w:ascii="Times New Roman" w:hAnsi="Times New Roman" w:cs="Times New Roman"/>
          <w:b/>
          <w:bCs/>
          <w:sz w:val="26"/>
          <w:szCs w:val="26"/>
        </w:rPr>
      </w:pPr>
      <w:r w:rsidRPr="008F5DCD">
        <w:rPr>
          <w:rFonts w:ascii="Times New Roman" w:hAnsi="Times New Roman" w:cs="Times New Roman"/>
          <w:b/>
          <w:bCs/>
          <w:sz w:val="26"/>
          <w:szCs w:val="26"/>
        </w:rPr>
        <w:t>-</w:t>
      </w:r>
      <w:r w:rsidR="0000049B">
        <w:rPr>
          <w:rFonts w:ascii="Times New Roman" w:hAnsi="Times New Roman" w:cs="Times New Roman"/>
          <w:b/>
          <w:bCs/>
          <w:sz w:val="26"/>
          <w:szCs w:val="26"/>
        </w:rPr>
        <w:t>AIM1 Result and Discussion</w:t>
      </w:r>
    </w:p>
    <w:p w14:paraId="64AC8848" w14:textId="2C804225" w:rsidR="004A5327" w:rsidRDefault="004A5327" w:rsidP="00BA2F05">
      <w:pPr>
        <w:spacing w:after="0" w:line="240" w:lineRule="auto"/>
        <w:jc w:val="both"/>
        <w:rPr>
          <w:rFonts w:ascii="Times New Roman" w:hAnsi="Times New Roman" w:cs="Times New Roman"/>
          <w:sz w:val="24"/>
        </w:rPr>
      </w:pPr>
      <w:r>
        <w:rPr>
          <w:rFonts w:ascii="Times New Roman" w:hAnsi="Times New Roman" w:cs="Times New Roman" w:hint="eastAsia"/>
          <w:b/>
          <w:bCs/>
          <w:sz w:val="26"/>
          <w:szCs w:val="26"/>
        </w:rPr>
        <w:t xml:space="preserve">  </w:t>
      </w:r>
      <w:r w:rsidR="002B6506" w:rsidRPr="002B6506">
        <w:rPr>
          <w:rFonts w:ascii="Times New Roman" w:hAnsi="Times New Roman" w:cs="Times New Roman"/>
          <w:sz w:val="24"/>
        </w:rPr>
        <w:t>At beginning</w:t>
      </w:r>
      <w:r w:rsidR="002B6506" w:rsidRPr="002B6506">
        <w:rPr>
          <w:rFonts w:ascii="Times New Roman" w:hAnsi="Times New Roman" w:cs="Times New Roman"/>
          <w:b/>
          <w:bCs/>
          <w:sz w:val="24"/>
        </w:rPr>
        <w:t>,</w:t>
      </w:r>
      <w:r w:rsidR="002B6506">
        <w:rPr>
          <w:rFonts w:ascii="Times New Roman" w:hAnsi="Times New Roman" w:cs="Times New Roman"/>
          <w:b/>
          <w:bCs/>
          <w:sz w:val="24"/>
        </w:rPr>
        <w:t xml:space="preserve"> </w:t>
      </w:r>
      <w:r w:rsidR="002B6506">
        <w:rPr>
          <w:rFonts w:ascii="Times New Roman" w:hAnsi="Times New Roman" w:cs="Times New Roman"/>
          <w:sz w:val="24"/>
        </w:rPr>
        <w:t>an</w:t>
      </w:r>
      <w:r w:rsidR="002B6506" w:rsidRPr="002B6506">
        <w:rPr>
          <w:rFonts w:ascii="Times New Roman" w:hAnsi="Times New Roman" w:cs="Times New Roman"/>
          <w:sz w:val="24"/>
        </w:rPr>
        <w:t xml:space="preserve"> exploratory PCA was applied to summarize the three cognitive-performance measures. Here, I tentatively considered the possibility that the three measures might reflect a broader common dimension of cognitive performance</w:t>
      </w:r>
      <w:r w:rsidR="002B6506">
        <w:rPr>
          <w:rFonts w:ascii="Times New Roman" w:hAnsi="Times New Roman" w:cs="Times New Roman" w:hint="eastAsia"/>
          <w:sz w:val="24"/>
        </w:rPr>
        <w:t xml:space="preserve"> </w:t>
      </w:r>
      <w:r w:rsidR="002B6506">
        <w:rPr>
          <w:rFonts w:ascii="Times New Roman" w:hAnsi="Times New Roman" w:cs="Times New Roman"/>
          <w:sz w:val="24"/>
        </w:rPr>
        <w:t>(e.g., potential general cognitive ability)</w:t>
      </w:r>
      <w:r w:rsidR="002B6506" w:rsidRPr="002B6506">
        <w:rPr>
          <w:rFonts w:ascii="Times New Roman" w:hAnsi="Times New Roman" w:cs="Times New Roman"/>
          <w:sz w:val="24"/>
        </w:rPr>
        <w:t xml:space="preserve">. If such a common dimension were meaningfully represented by the PCA solution, the resulting component scores could be interpreted as an operational summary of individuals’ relative performance along that broader dimension. </w:t>
      </w:r>
    </w:p>
    <w:p w14:paraId="1EE7CD2C" w14:textId="02B4BF44" w:rsidR="009405E5" w:rsidRPr="0073131A" w:rsidRDefault="002B6506" w:rsidP="00BA2F05">
      <w:pPr>
        <w:spacing w:after="0" w:line="240" w:lineRule="auto"/>
        <w:jc w:val="both"/>
        <w:rPr>
          <w:rFonts w:ascii="Times New Roman" w:hAnsi="Times New Roman" w:cs="Times New Roman"/>
          <w:b/>
          <w:bCs/>
          <w:sz w:val="24"/>
        </w:rPr>
      </w:pPr>
      <w:r w:rsidRPr="002B6506">
        <w:rPr>
          <w:rFonts w:ascii="Times New Roman" w:hAnsi="Times New Roman" w:cs="Times New Roman"/>
          <w:sz w:val="24"/>
        </w:rPr>
        <w:t xml:space="preserve"> </w:t>
      </w:r>
      <w:r w:rsidRPr="00ED0B78">
        <w:rPr>
          <w:rFonts w:ascii="Times New Roman" w:hAnsi="Times New Roman" w:cs="Times New Roman"/>
          <w:sz w:val="24"/>
        </w:rPr>
        <w:t xml:space="preserve"> Figure 2.3 shows the scree plot for proportional eigenvalues</w:t>
      </w:r>
      <w:r w:rsidR="00B1372A" w:rsidRPr="00ED0B78">
        <w:rPr>
          <w:rFonts w:ascii="Times New Roman" w:hAnsi="Times New Roman" w:cs="Times New Roman"/>
          <w:sz w:val="24"/>
        </w:rPr>
        <w:t>, representing the proportion of total variance each component can possibly maximally capture,</w:t>
      </w:r>
      <w:r w:rsidRPr="00ED0B78">
        <w:rPr>
          <w:rFonts w:ascii="Times New Roman" w:hAnsi="Times New Roman" w:cs="Times New Roman"/>
          <w:sz w:val="24"/>
        </w:rPr>
        <w:t xml:space="preserve"> for each </w:t>
      </w:r>
      <w:r w:rsidR="003D02DF" w:rsidRPr="00ED0B78">
        <w:rPr>
          <w:rFonts w:ascii="Times New Roman" w:hAnsi="Times New Roman" w:cs="Times New Roman"/>
          <w:sz w:val="24"/>
        </w:rPr>
        <w:t>component</w:t>
      </w:r>
      <w:r w:rsidR="00B1372A" w:rsidRPr="00ED0B78">
        <w:rPr>
          <w:rFonts w:ascii="Times New Roman" w:hAnsi="Times New Roman" w:cs="Times New Roman"/>
          <w:sz w:val="24"/>
        </w:rPr>
        <w:t>, it is found that they have a</w:t>
      </w:r>
      <w:r w:rsidR="003D02DF" w:rsidRPr="00ED0B78">
        <w:rPr>
          <w:rFonts w:ascii="Times New Roman" w:hAnsi="Times New Roman" w:cs="Times New Roman"/>
          <w:sz w:val="24"/>
        </w:rPr>
        <w:t>n</w:t>
      </w:r>
      <w:r w:rsidR="00B1372A" w:rsidRPr="00ED0B78">
        <w:rPr>
          <w:rFonts w:ascii="Times New Roman" w:hAnsi="Times New Roman" w:cs="Times New Roman"/>
          <w:sz w:val="24"/>
        </w:rPr>
        <w:t xml:space="preserve"> </w:t>
      </w:r>
      <w:r w:rsidR="003D02DF" w:rsidRPr="00ED0B78">
        <w:rPr>
          <w:rFonts w:ascii="Times New Roman" w:hAnsi="Times New Roman" w:cs="Times New Roman"/>
          <w:sz w:val="24"/>
        </w:rPr>
        <w:t>approximate same proportional eigenvalue</w:t>
      </w:r>
      <w:r w:rsidR="00B1372A" w:rsidRPr="00ED0B78">
        <w:rPr>
          <w:rFonts w:ascii="Times New Roman" w:hAnsi="Times New Roman" w:cs="Times New Roman"/>
          <w:sz w:val="24"/>
        </w:rPr>
        <w:t>, meaning there is no dominan</w:t>
      </w:r>
      <w:r w:rsidR="00B1372A" w:rsidRPr="008F0E04">
        <w:rPr>
          <w:rFonts w:ascii="Times New Roman" w:hAnsi="Times New Roman" w:cs="Times New Roman"/>
          <w:sz w:val="24"/>
        </w:rPr>
        <w:t xml:space="preserve">t component preserving most information. Moreover, </w:t>
      </w:r>
      <w:r w:rsidR="00ED0B78" w:rsidRPr="008F0E04">
        <w:rPr>
          <w:rFonts w:ascii="Times New Roman" w:hAnsi="Times New Roman" w:cs="Times New Roman"/>
          <w:sz w:val="24"/>
        </w:rPr>
        <w:t xml:space="preserve">for determination of number of retained component, </w:t>
      </w:r>
      <w:r w:rsidR="008F0E04" w:rsidRPr="008F0E04">
        <w:rPr>
          <w:rFonts w:ascii="Times New Roman" w:hAnsi="Times New Roman" w:cs="Times New Roman"/>
          <w:sz w:val="24"/>
        </w:rPr>
        <w:t>I relied on a widely used practical retention rule suggesting that retained components should cumulatively explain approximately 70% of the total variance</w:t>
      </w:r>
      <w:r w:rsidR="008F0E04">
        <w:t xml:space="preserve"> </w:t>
      </w:r>
      <w:r w:rsidR="003D02DF" w:rsidRPr="008F0E04">
        <w:rPr>
          <w:rFonts w:ascii="Times New Roman" w:hAnsi="Times New Roman" w:cs="Times New Roman"/>
          <w:noProof/>
          <w:sz w:val="24"/>
        </w:rPr>
        <w:t>(Cangelosi &amp; Goriely, 2007; Jolliffe &amp; Cadima, 2016)</w:t>
      </w:r>
      <w:r w:rsidR="00ED0B78" w:rsidRPr="008F0E04">
        <w:rPr>
          <w:rFonts w:ascii="Times New Roman" w:hAnsi="Times New Roman" w:cs="Times New Roman"/>
          <w:sz w:val="24"/>
        </w:rPr>
        <w:t>. However,</w:t>
      </w:r>
      <w:r w:rsidR="003D02DF" w:rsidRPr="008F0E04">
        <w:rPr>
          <w:rFonts w:ascii="Times New Roman" w:hAnsi="Times New Roman" w:cs="Times New Roman"/>
          <w:sz w:val="24"/>
        </w:rPr>
        <w:t xml:space="preserve"> the compression is not justified based on the observed proportion of </w:t>
      </w:r>
      <w:r w:rsidR="003D02DF" w:rsidRPr="008F0E04">
        <w:rPr>
          <w:rFonts w:ascii="Times New Roman" w:hAnsi="Times New Roman" w:cs="Times New Roman"/>
          <w:sz w:val="24"/>
        </w:rPr>
        <w:lastRenderedPageBreak/>
        <w:t>total variance components can explain</w:t>
      </w:r>
      <w:r w:rsidR="000E6A3C" w:rsidRPr="008F0E04">
        <w:rPr>
          <w:rFonts w:ascii="Times New Roman" w:hAnsi="Times New Roman" w:cs="Times New Roman"/>
          <w:sz w:val="24"/>
        </w:rPr>
        <w:t>.</w:t>
      </w:r>
      <w:r w:rsidR="00ED0B78" w:rsidRPr="008F0E04">
        <w:rPr>
          <w:rFonts w:ascii="Times New Roman" w:hAnsi="Times New Roman" w:cs="Times New Roman"/>
          <w:sz w:val="24"/>
        </w:rPr>
        <w:t xml:space="preserve"> On the other hand, the exploratory varimax-rotated solution further provided complementary evidence </w:t>
      </w:r>
      <w:r w:rsidR="008F0E04" w:rsidRPr="008F0E04">
        <w:rPr>
          <w:rFonts w:ascii="Times New Roman" w:hAnsi="Times New Roman" w:cs="Times New Roman"/>
          <w:sz w:val="24"/>
        </w:rPr>
        <w:t>against a meaningful common cognitive-performance dimension</w:t>
      </w:r>
      <w:r w:rsidR="00ED0B78" w:rsidRPr="008F0E04">
        <w:rPr>
          <w:rFonts w:ascii="Times New Roman" w:hAnsi="Times New Roman" w:cs="Times New Roman"/>
          <w:sz w:val="24"/>
        </w:rPr>
        <w:t xml:space="preserve">. Each cognitive measure loaded almost exclusively on a different rotated component, with Stroop RT, PVT RT, and N-back accuracy showing loadings of approximately .999, .998, and .999 on distinct components, respectively. This almost one-to-one correspondence between individual measures and components suggests that the three task measures retained largely distinct variance rather than clustering around a shared cognitive-performance </w:t>
      </w:r>
      <w:r w:rsidR="008F0E04" w:rsidRPr="008F0E04">
        <w:rPr>
          <w:rFonts w:ascii="Times New Roman" w:hAnsi="Times New Roman" w:cs="Times New Roman"/>
          <w:sz w:val="24"/>
        </w:rPr>
        <w:t>dimension</w:t>
      </w:r>
      <w:r w:rsidR="008F0E04">
        <w:rPr>
          <w:rFonts w:ascii="Times New Roman" w:hAnsi="Times New Roman" w:cs="Times New Roman"/>
          <w:sz w:val="24"/>
        </w:rPr>
        <w:t xml:space="preserve">. In other words, </w:t>
      </w:r>
      <w:r w:rsidR="008F0E04" w:rsidRPr="008F0E04">
        <w:rPr>
          <w:rFonts w:ascii="Times New Roman" w:hAnsi="Times New Roman" w:cs="Times New Roman"/>
          <w:sz w:val="24"/>
        </w:rPr>
        <w:t>the approximate loading of one between one variable and one component merely left little of that variable’s variance to be represented by the other rotated components</w:t>
      </w:r>
      <w:r w:rsidR="008F0E04">
        <w:rPr>
          <w:rFonts w:ascii="Times New Roman" w:hAnsi="Times New Roman" w:cs="Times New Roman"/>
          <w:sz w:val="24"/>
        </w:rPr>
        <w:t>).</w:t>
      </w:r>
      <w:r w:rsidR="00ED0B78" w:rsidRPr="00ED0B78">
        <w:rPr>
          <w:rFonts w:ascii="Times New Roman" w:hAnsi="Times New Roman" w:cs="Times New Roman"/>
          <w:sz w:val="24"/>
        </w:rPr>
        <w:t xml:space="preserve"> Therefore, reducing the three measures to a single summary component would result in substantial loss of task-specific information and was not considered meaningful for the subsequent analyses.</w:t>
      </w:r>
    </w:p>
    <w:p w14:paraId="070FACEE" w14:textId="7A657578" w:rsidR="009405E5" w:rsidRPr="00865D46" w:rsidRDefault="009405E5" w:rsidP="009405E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 2.3</w:t>
      </w:r>
    </w:p>
    <w:p w14:paraId="12D39342" w14:textId="730CBBF3" w:rsidR="009405E5" w:rsidRPr="00865D46" w:rsidRDefault="009405E5" w:rsidP="009405E5">
      <w:pPr>
        <w:spacing w:after="0" w:line="240" w:lineRule="auto"/>
        <w:jc w:val="both"/>
        <w:rPr>
          <w:rFonts w:ascii="Times New Roman" w:hAnsi="Times New Roman" w:cs="Times New Roman"/>
          <w:i/>
          <w:iCs/>
          <w:sz w:val="20"/>
          <w:szCs w:val="20"/>
        </w:rPr>
      </w:pPr>
      <w:r w:rsidRPr="00865D46">
        <w:rPr>
          <w:rFonts w:ascii="Times New Roman" w:hAnsi="Times New Roman" w:cs="Times New Roman"/>
          <w:i/>
          <w:iCs/>
          <w:noProof/>
          <w:sz w:val="20"/>
          <w:szCs w:val="20"/>
        </w:rPr>
        <w:drawing>
          <wp:anchor distT="0" distB="0" distL="114300" distR="114300" simplePos="0" relativeHeight="251661312" behindDoc="1" locked="0" layoutInCell="1" allowOverlap="1" wp14:anchorId="1170A69C" wp14:editId="0C152F3A">
            <wp:simplePos x="0" y="0"/>
            <wp:positionH relativeFrom="column">
              <wp:posOffset>0</wp:posOffset>
            </wp:positionH>
            <wp:positionV relativeFrom="paragraph">
              <wp:posOffset>237825</wp:posOffset>
            </wp:positionV>
            <wp:extent cx="5071745" cy="3657600"/>
            <wp:effectExtent l="0" t="0" r="0" b="0"/>
            <wp:wrapTight wrapText="bothSides">
              <wp:wrapPolygon edited="0">
                <wp:start x="0" y="0"/>
                <wp:lineTo x="0" y="21525"/>
                <wp:lineTo x="21527" y="21525"/>
                <wp:lineTo x="21527" y="0"/>
                <wp:lineTo x="0" y="0"/>
              </wp:wrapPolygon>
            </wp:wrapTight>
            <wp:docPr id="6084539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53990" name="图片 60845399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71745" cy="3657600"/>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i/>
          <w:iCs/>
          <w:sz w:val="20"/>
          <w:szCs w:val="20"/>
        </w:rPr>
        <w:t xml:space="preserve">Scree Plot </w:t>
      </w:r>
      <w:r w:rsidRPr="00865D46">
        <w:rPr>
          <w:rFonts w:ascii="Times New Roman" w:hAnsi="Times New Roman" w:cs="Times New Roman" w:hint="eastAsia"/>
          <w:i/>
          <w:iCs/>
          <w:sz w:val="20"/>
          <w:szCs w:val="20"/>
        </w:rPr>
        <w:t>o</w:t>
      </w:r>
      <w:r w:rsidRPr="00865D46">
        <w:rPr>
          <w:rFonts w:ascii="Times New Roman" w:hAnsi="Times New Roman" w:cs="Times New Roman"/>
          <w:i/>
          <w:iCs/>
          <w:sz w:val="20"/>
          <w:szCs w:val="20"/>
        </w:rPr>
        <w:t xml:space="preserve">f Proportional variance Explained by Each Principal Component </w:t>
      </w:r>
    </w:p>
    <w:p w14:paraId="15E5AFCF" w14:textId="33AD9078" w:rsidR="004A5327" w:rsidRPr="00865D46" w:rsidRDefault="00865D46" w:rsidP="00BA2F05">
      <w:pPr>
        <w:spacing w:after="0" w:line="240" w:lineRule="auto"/>
        <w:jc w:val="both"/>
        <w:rPr>
          <w:rFonts w:ascii="Times New Roman" w:hAnsi="Times New Roman" w:cs="Times New Roman"/>
          <w:sz w:val="20"/>
          <w:szCs w:val="20"/>
        </w:rPr>
      </w:pPr>
      <w:r w:rsidRPr="00865D46">
        <w:rPr>
          <w:rFonts w:ascii="Times New Roman" w:hAnsi="Times New Roman" w:cs="Times New Roman"/>
          <w:b/>
          <w:bCs/>
          <w:i/>
          <w:iCs/>
          <w:sz w:val="20"/>
          <w:szCs w:val="20"/>
        </w:rPr>
        <w:t>Note.</w:t>
      </w:r>
      <w:r w:rsidR="009405E5" w:rsidRPr="00865D46">
        <w:rPr>
          <w:sz w:val="20"/>
          <w:szCs w:val="20"/>
        </w:rPr>
        <w:t xml:space="preserve"> </w:t>
      </w:r>
      <w:r w:rsidR="009405E5" w:rsidRPr="00865D46">
        <w:rPr>
          <w:rFonts w:ascii="Times New Roman" w:hAnsi="Times New Roman" w:cs="Times New Roman"/>
          <w:sz w:val="20"/>
          <w:szCs w:val="20"/>
        </w:rPr>
        <w:t xml:space="preserve">Bars represent the proportion of total variance explained by each principal component, while the connected points illustrate the corresponding proportional eigenvalues. PC1, PC2, and PC3 accounted for 38.2%, 32.9%, and 28.9% of the total variance, respectively, </w:t>
      </w:r>
      <w:r w:rsidR="009405E5" w:rsidRPr="00865D46">
        <w:rPr>
          <w:rFonts w:ascii="Times New Roman" w:hAnsi="Times New Roman" w:cs="Times New Roman" w:hint="eastAsia"/>
          <w:sz w:val="20"/>
          <w:szCs w:val="20"/>
        </w:rPr>
        <w:t>implying</w:t>
      </w:r>
      <w:r w:rsidR="009405E5" w:rsidRPr="00865D46">
        <w:rPr>
          <w:rFonts w:ascii="Times New Roman" w:hAnsi="Times New Roman" w:cs="Times New Roman"/>
          <w:sz w:val="20"/>
          <w:szCs w:val="20"/>
        </w:rPr>
        <w:t xml:space="preserve"> a relatively even distribution of explained variance across components</w:t>
      </w:r>
    </w:p>
    <w:p w14:paraId="14EA97DA" w14:textId="0FF9490F" w:rsidR="00C6246B" w:rsidRDefault="00C6246B" w:rsidP="00C6246B">
      <w:pPr>
        <w:spacing w:after="0" w:line="240" w:lineRule="auto"/>
        <w:jc w:val="both"/>
        <w:rPr>
          <w:rFonts w:ascii="Times New Roman" w:hAnsi="Times New Roman" w:cs="Times New Roman"/>
          <w:sz w:val="24"/>
        </w:rPr>
      </w:pPr>
      <w:r>
        <w:rPr>
          <w:rFonts w:ascii="Times New Roman" w:hAnsi="Times New Roman" w:cs="Times New Roman" w:hint="eastAsia"/>
          <w:sz w:val="21"/>
          <w:szCs w:val="21"/>
        </w:rPr>
        <w:t xml:space="preserve">  </w:t>
      </w:r>
      <w:r>
        <w:rPr>
          <w:rFonts w:ascii="Times New Roman" w:hAnsi="Times New Roman" w:cs="Times New Roman"/>
          <w:sz w:val="24"/>
        </w:rPr>
        <w:t>Therefore</w:t>
      </w:r>
      <w:r>
        <w:rPr>
          <w:rFonts w:ascii="Times New Roman" w:hAnsi="Times New Roman" w:cs="Times New Roman" w:hint="eastAsia"/>
          <w:sz w:val="24"/>
        </w:rPr>
        <w:t>,</w:t>
      </w:r>
      <w:r w:rsidRPr="00C6246B">
        <w:rPr>
          <w:rFonts w:ascii="Times New Roman" w:hAnsi="Times New Roman" w:cs="Times New Roman"/>
          <w:sz w:val="24"/>
        </w:rPr>
        <w:t xml:space="preserve"> as aforementioned, unsupported </w:t>
      </w:r>
      <w:r>
        <w:rPr>
          <w:rFonts w:ascii="Times New Roman" w:hAnsi="Times New Roman" w:cs="Times New Roman"/>
          <w:sz w:val="24"/>
        </w:rPr>
        <w:t xml:space="preserve">variable summarization offers the need for separate models for examination of associations between predictor variables and outcome variables. Aim2_model1 established a simple linear regression </w:t>
      </w:r>
      <w:r w:rsidRPr="00C038A8">
        <w:rPr>
          <w:rFonts w:ascii="Times New Roman" w:hAnsi="Times New Roman" w:cs="Times New Roman"/>
          <w:sz w:val="24"/>
        </w:rPr>
        <w:t xml:space="preserve">to examine the effect of </w:t>
      </w:r>
      <w:r>
        <w:rPr>
          <w:rFonts w:ascii="Times New Roman" w:hAnsi="Times New Roman" w:cs="Times New Roman"/>
          <w:sz w:val="24"/>
        </w:rPr>
        <w:t>emotion regulation scores</w:t>
      </w:r>
      <w:r w:rsidRPr="00C038A8">
        <w:rPr>
          <w:rFonts w:ascii="Times New Roman" w:hAnsi="Times New Roman" w:cs="Times New Roman"/>
          <w:sz w:val="24"/>
        </w:rPr>
        <w:t xml:space="preserve"> (mean-centering) and </w:t>
      </w:r>
      <w:r>
        <w:rPr>
          <w:rFonts w:ascii="Times New Roman" w:hAnsi="Times New Roman" w:cs="Times New Roman"/>
          <w:sz w:val="24"/>
        </w:rPr>
        <w:t>Stroop task RT</w:t>
      </w:r>
      <w:r w:rsidRPr="00C038A8">
        <w:rPr>
          <w:rFonts w:ascii="Times New Roman" w:hAnsi="Times New Roman" w:cs="Times New Roman"/>
          <w:sz w:val="24"/>
        </w:rPr>
        <w:t xml:space="preserve">. At sample level, the result indicates that </w:t>
      </w:r>
      <w:r w:rsidRPr="00C038A8">
        <w:rPr>
          <w:rFonts w:ascii="Times New Roman" w:hAnsi="Times New Roman" w:cs="Times New Roman" w:hint="eastAsia"/>
          <w:sz w:val="24"/>
        </w:rPr>
        <w:t>each</w:t>
      </w:r>
      <w:r w:rsidRPr="00C038A8">
        <w:rPr>
          <w:rFonts w:ascii="Times New Roman" w:hAnsi="Times New Roman" w:cs="Times New Roman"/>
          <w:sz w:val="24"/>
        </w:rPr>
        <w:t xml:space="preserve"> </w:t>
      </w:r>
      <w:r w:rsidR="00B401E9" w:rsidRPr="00C038A8">
        <w:rPr>
          <w:rFonts w:ascii="Times New Roman" w:hAnsi="Times New Roman" w:cs="Times New Roman"/>
          <w:sz w:val="24"/>
        </w:rPr>
        <w:t>one</w:t>
      </w:r>
      <w:r w:rsidR="00B401E9">
        <w:rPr>
          <w:rFonts w:ascii="Times New Roman" w:hAnsi="Times New Roman" w:cs="Times New Roman"/>
          <w:sz w:val="24"/>
        </w:rPr>
        <w:t>-point</w:t>
      </w:r>
      <w:r w:rsidRPr="00C038A8">
        <w:rPr>
          <w:rFonts w:ascii="Times New Roman" w:hAnsi="Times New Roman" w:cs="Times New Roman"/>
          <w:sz w:val="24"/>
        </w:rPr>
        <w:t xml:space="preserve"> increase in </w:t>
      </w:r>
      <w:r>
        <w:rPr>
          <w:rFonts w:ascii="Times New Roman" w:hAnsi="Times New Roman" w:cs="Times New Roman"/>
          <w:sz w:val="24"/>
        </w:rPr>
        <w:t>emotion regulation</w:t>
      </w:r>
      <w:r w:rsidRPr="00C038A8">
        <w:rPr>
          <w:rFonts w:ascii="Times New Roman" w:hAnsi="Times New Roman" w:cs="Times New Roman"/>
          <w:sz w:val="24"/>
        </w:rPr>
        <w:t xml:space="preserve"> </w:t>
      </w:r>
      <w:r>
        <w:rPr>
          <w:rFonts w:ascii="Times New Roman" w:hAnsi="Times New Roman" w:cs="Times New Roman"/>
          <w:sz w:val="24"/>
        </w:rPr>
        <w:t>above</w:t>
      </w:r>
      <w:r w:rsidRPr="00C038A8">
        <w:rPr>
          <w:rFonts w:ascii="Times New Roman" w:hAnsi="Times New Roman" w:cs="Times New Roman"/>
          <w:sz w:val="24"/>
        </w:rPr>
        <w:t xml:space="preserve"> the sample mean </w:t>
      </w:r>
      <w:r w:rsidRPr="00C038A8">
        <w:rPr>
          <w:rFonts w:ascii="Times New Roman" w:hAnsi="Times New Roman" w:cs="Times New Roman" w:hint="eastAsia"/>
          <w:sz w:val="24"/>
        </w:rPr>
        <w:t>was</w:t>
      </w:r>
      <w:r w:rsidRPr="00C038A8">
        <w:rPr>
          <w:rFonts w:ascii="Times New Roman" w:hAnsi="Times New Roman" w:cs="Times New Roman"/>
          <w:sz w:val="24"/>
        </w:rPr>
        <w:t xml:space="preserve"> associated with </w:t>
      </w:r>
      <w:r>
        <w:rPr>
          <w:rFonts w:ascii="Times New Roman" w:hAnsi="Times New Roman" w:cs="Times New Roman"/>
          <w:sz w:val="24"/>
        </w:rPr>
        <w:t>0.01</w:t>
      </w:r>
      <w:r w:rsidRPr="00C038A8">
        <w:rPr>
          <w:rFonts w:ascii="Times New Roman" w:hAnsi="Times New Roman" w:cs="Times New Roman" w:hint="eastAsia"/>
          <w:sz w:val="24"/>
        </w:rPr>
        <w:t>-</w:t>
      </w:r>
      <w:r>
        <w:rPr>
          <w:rFonts w:ascii="Times New Roman" w:hAnsi="Times New Roman" w:cs="Times New Roman"/>
          <w:sz w:val="24"/>
        </w:rPr>
        <w:t>second</w:t>
      </w:r>
      <w:r w:rsidRPr="00C038A8">
        <w:rPr>
          <w:rFonts w:ascii="Times New Roman" w:hAnsi="Times New Roman" w:cs="Times New Roman" w:hint="eastAsia"/>
          <w:sz w:val="24"/>
        </w:rPr>
        <w:t xml:space="preserve"> </w:t>
      </w:r>
      <w:r>
        <w:rPr>
          <w:rFonts w:ascii="Times New Roman" w:hAnsi="Times New Roman" w:cs="Times New Roman"/>
          <w:sz w:val="24"/>
        </w:rPr>
        <w:t>increase</w:t>
      </w:r>
      <w:r w:rsidRPr="00C038A8">
        <w:rPr>
          <w:rFonts w:ascii="Times New Roman" w:hAnsi="Times New Roman" w:cs="Times New Roman"/>
          <w:sz w:val="24"/>
        </w:rPr>
        <w:t xml:space="preserve"> </w:t>
      </w:r>
      <w:r w:rsidRPr="00C038A8">
        <w:rPr>
          <w:rFonts w:ascii="Times New Roman" w:hAnsi="Times New Roman" w:cs="Times New Roman" w:hint="eastAsia"/>
          <w:sz w:val="24"/>
        </w:rPr>
        <w:t>in</w:t>
      </w:r>
      <w:r w:rsidRPr="00C038A8">
        <w:rPr>
          <w:rFonts w:ascii="Times New Roman" w:hAnsi="Times New Roman" w:cs="Times New Roman"/>
          <w:sz w:val="24"/>
        </w:rPr>
        <w:t xml:space="preserve"> emotion regulation</w:t>
      </w:r>
      <w:r w:rsidRPr="00C038A8">
        <w:rPr>
          <w:rFonts w:ascii="Times New Roman" w:hAnsi="Times New Roman" w:cs="Times New Roman" w:hint="eastAsia"/>
          <w:sz w:val="24"/>
        </w:rPr>
        <w:t xml:space="preserve"> </w:t>
      </w:r>
      <w:r w:rsidRPr="00C038A8">
        <w:rPr>
          <w:rFonts w:ascii="Times New Roman" w:hAnsi="Times New Roman" w:cs="Times New Roman"/>
          <w:sz w:val="24"/>
        </w:rPr>
        <w:t xml:space="preserve">score, but </w:t>
      </w:r>
      <w:r w:rsidRPr="00C038A8">
        <w:rPr>
          <w:rFonts w:ascii="Times New Roman" w:hAnsi="Times New Roman" w:cs="Times New Roman"/>
          <w:sz w:val="24"/>
        </w:rPr>
        <w:lastRenderedPageBreak/>
        <w:t xml:space="preserve">this result is not statistically significant, b = </w:t>
      </w:r>
      <w:r>
        <w:rPr>
          <w:rFonts w:ascii="Times New Roman" w:hAnsi="Times New Roman" w:cs="Times New Roman"/>
          <w:sz w:val="24"/>
        </w:rPr>
        <w:t>0.01</w:t>
      </w:r>
      <w:r w:rsidRPr="00C038A8">
        <w:rPr>
          <w:rFonts w:ascii="Times New Roman" w:hAnsi="Times New Roman" w:cs="Times New Roman"/>
          <w:sz w:val="24"/>
        </w:rPr>
        <w:t xml:space="preserve">, SE = </w:t>
      </w:r>
      <w:r>
        <w:rPr>
          <w:rFonts w:ascii="Times New Roman" w:hAnsi="Times New Roman" w:cs="Times New Roman"/>
          <w:sz w:val="24"/>
        </w:rPr>
        <w:t>0.07</w:t>
      </w:r>
      <w:r w:rsidRPr="00C038A8">
        <w:rPr>
          <w:rFonts w:ascii="Times New Roman" w:hAnsi="Times New Roman" w:cs="Times New Roman"/>
          <w:sz w:val="24"/>
        </w:rPr>
        <w:t xml:space="preserve">, t-value = </w:t>
      </w:r>
      <w:r>
        <w:rPr>
          <w:rFonts w:ascii="Times New Roman" w:hAnsi="Times New Roman" w:cs="Times New Roman"/>
          <w:sz w:val="24"/>
        </w:rPr>
        <w:t>1.51</w:t>
      </w:r>
      <w:r w:rsidRPr="00C038A8">
        <w:rPr>
          <w:rFonts w:ascii="Times New Roman" w:hAnsi="Times New Roman" w:cs="Times New Roman"/>
          <w:sz w:val="24"/>
        </w:rPr>
        <w:t xml:space="preserve"> and p-value = 0.</w:t>
      </w:r>
      <w:r>
        <w:rPr>
          <w:rFonts w:ascii="Times New Roman" w:hAnsi="Times New Roman" w:cs="Times New Roman"/>
          <w:sz w:val="24"/>
        </w:rPr>
        <w:t>14</w:t>
      </w:r>
      <w:r w:rsidRPr="00C038A8">
        <w:rPr>
          <w:rFonts w:ascii="Times New Roman" w:hAnsi="Times New Roman" w:cs="Times New Roman"/>
          <w:sz w:val="24"/>
        </w:rPr>
        <w:t xml:space="preserve"> &gt;</w:t>
      </w:r>
      <w:r w:rsidRPr="00C038A8">
        <w:rPr>
          <w:rFonts w:ascii="Times New Roman" w:hAnsi="Times New Roman" w:cs="Times New Roman" w:hint="eastAsia"/>
          <w:sz w:val="24"/>
        </w:rPr>
        <w:t xml:space="preserve"> 0.05. </w:t>
      </w:r>
      <w:r>
        <w:rPr>
          <w:rFonts w:ascii="Times New Roman" w:hAnsi="Times New Roman" w:cs="Times New Roman" w:hint="eastAsia"/>
          <w:sz w:val="24"/>
        </w:rPr>
        <w:t>Th</w:t>
      </w:r>
      <w:r>
        <w:rPr>
          <w:rFonts w:ascii="Times New Roman" w:hAnsi="Times New Roman" w:cs="Times New Roman"/>
          <w:sz w:val="24"/>
        </w:rPr>
        <w:t>e model merely captures</w:t>
      </w:r>
      <w:r>
        <w:rPr>
          <w:rFonts w:ascii="Times New Roman" w:hAnsi="Times New Roman" w:cs="Times New Roman" w:hint="eastAsia"/>
          <w:sz w:val="24"/>
        </w:rPr>
        <w:t xml:space="preserve"> </w:t>
      </w:r>
      <w:r>
        <w:rPr>
          <w:rFonts w:ascii="Times New Roman" w:hAnsi="Times New Roman" w:cs="Times New Roman"/>
          <w:sz w:val="24"/>
        </w:rPr>
        <w:t>approximately</w:t>
      </w:r>
      <w:r>
        <w:rPr>
          <w:rFonts w:ascii="Times New Roman" w:hAnsi="Times New Roman" w:cs="Times New Roman" w:hint="eastAsia"/>
          <w:sz w:val="24"/>
        </w:rPr>
        <w:t xml:space="preserve"> 3.</w:t>
      </w:r>
      <w:r>
        <w:rPr>
          <w:rFonts w:ascii="Times New Roman" w:hAnsi="Times New Roman" w:cs="Times New Roman"/>
          <w:sz w:val="24"/>
        </w:rPr>
        <w:t>78</w:t>
      </w:r>
      <w:r>
        <w:rPr>
          <w:rFonts w:ascii="Times New Roman" w:hAnsi="Times New Roman" w:cs="Times New Roman" w:hint="eastAsia"/>
          <w:sz w:val="24"/>
        </w:rPr>
        <w:t xml:space="preserve">% </w:t>
      </w:r>
      <w:r>
        <w:rPr>
          <w:rFonts w:ascii="Times New Roman" w:hAnsi="Times New Roman" w:cs="Times New Roman"/>
          <w:sz w:val="24"/>
        </w:rPr>
        <w:t>variance of emotion regulation scores R^2</w:t>
      </w:r>
      <w:r w:rsidRPr="00C038A8">
        <w:rPr>
          <w:rFonts w:ascii="Times New Roman" w:hAnsi="Times New Roman" w:cs="Times New Roman"/>
          <w:sz w:val="24"/>
        </w:rPr>
        <w:t xml:space="preserve"> </w:t>
      </w:r>
      <w:r>
        <w:rPr>
          <w:rFonts w:ascii="Times New Roman" w:hAnsi="Times New Roman" w:cs="Times New Roman"/>
          <w:sz w:val="24"/>
        </w:rPr>
        <w:t>= 0.0378, apparently leaving most of the outcome variance unexplained by this model. Figure 2.4 shows the relationship between emotion regulation scores and Stroop task RT with confidence interval band.</w:t>
      </w:r>
    </w:p>
    <w:p w14:paraId="54ABFC2C" w14:textId="25449E63" w:rsidR="00C6246B" w:rsidRPr="00C6246B" w:rsidRDefault="00C6246B" w:rsidP="00BA2F05">
      <w:pPr>
        <w:spacing w:after="0" w:line="240" w:lineRule="auto"/>
        <w:jc w:val="both"/>
        <w:rPr>
          <w:rFonts w:ascii="Times New Roman" w:hAnsi="Times New Roman" w:cs="Times New Roman"/>
          <w:b/>
          <w:bCs/>
          <w:sz w:val="24"/>
        </w:rPr>
      </w:pPr>
      <w:r w:rsidRPr="00C6246B">
        <w:rPr>
          <w:rFonts w:ascii="Times New Roman" w:hAnsi="Times New Roman" w:cs="Times New Roman"/>
          <w:b/>
          <w:bCs/>
          <w:sz w:val="24"/>
        </w:rPr>
        <w:t xml:space="preserve"> </w:t>
      </w:r>
      <w:r w:rsidR="00250A0E">
        <w:rPr>
          <w:rFonts w:ascii="Times New Roman" w:hAnsi="Times New Roman" w:cs="Times New Roman"/>
          <w:b/>
          <w:bCs/>
          <w:sz w:val="24"/>
        </w:rPr>
        <w:t xml:space="preserve"> </w:t>
      </w:r>
      <w:r w:rsidRPr="00BA310E">
        <w:rPr>
          <w:rFonts w:ascii="Times New Roman" w:hAnsi="Times New Roman" w:cs="Times New Roman"/>
          <w:sz w:val="24"/>
        </w:rPr>
        <w:t>Assumption diagnostics were then conducted to assess whether the model conditions supporting valid statistical inference were reasonably satisfied. Pre-written diagnostic functions were applied sequentially, except for multicollinearity diagnostics, which were not required for t</w:t>
      </w:r>
      <w:r w:rsidRPr="00C81976">
        <w:rPr>
          <w:rFonts w:ascii="Times New Roman" w:hAnsi="Times New Roman" w:cs="Times New Roman"/>
          <w:sz w:val="24"/>
        </w:rPr>
        <w:t>his single-predictor model. For normality, the Q-Q plot and Shapiro-Wilk (S-W) test provided visual and statistical evidence of deviation from normality, p=.0</w:t>
      </w:r>
      <w:r>
        <w:rPr>
          <w:rFonts w:ascii="Times New Roman" w:hAnsi="Times New Roman" w:cs="Times New Roman"/>
          <w:sz w:val="24"/>
        </w:rPr>
        <w:t>3</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and outlier are checked,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is </w:t>
      </w:r>
      <w:r w:rsidRPr="00C26111">
        <w:rPr>
          <w:rFonts w:ascii="Times New Roman" w:hAnsi="Times New Roman" w:cs="Times New Roman"/>
          <w:sz w:val="24"/>
        </w:rPr>
        <w:t>[-</w:t>
      </w:r>
      <w:r>
        <w:rPr>
          <w:rFonts w:ascii="Times New Roman" w:hAnsi="Times New Roman" w:cs="Times New Roman"/>
          <w:sz w:val="24"/>
        </w:rPr>
        <w:t>.004</w:t>
      </w:r>
      <w:r w:rsidRPr="00C26111">
        <w:rPr>
          <w:rFonts w:ascii="Times New Roman" w:hAnsi="Times New Roman" w:cs="Times New Roman"/>
          <w:sz w:val="24"/>
        </w:rPr>
        <w:t xml:space="preserve">, </w:t>
      </w:r>
      <w:r>
        <w:rPr>
          <w:rFonts w:ascii="Times New Roman" w:hAnsi="Times New Roman" w:cs="Times New Roman"/>
          <w:sz w:val="24"/>
        </w:rPr>
        <w:t>.02</w:t>
      </w:r>
      <w:r w:rsidRPr="00C26111">
        <w:rPr>
          <w:rFonts w:ascii="Times New Roman" w:hAnsi="Times New Roman" w:cs="Times New Roman"/>
          <w:sz w:val="24"/>
        </w:rPr>
        <w:t>]</w:t>
      </w:r>
      <w:r>
        <w:rPr>
          <w:rFonts w:ascii="Times New Roman" w:hAnsi="Times New Roman" w:cs="Times New Roman"/>
          <w:sz w:val="24"/>
        </w:rPr>
        <w:t xml:space="preserve"> including 0, </w:t>
      </w:r>
      <w:r w:rsidRPr="00BA310E">
        <w:rPr>
          <w:rFonts w:ascii="Times New Roman" w:hAnsi="Times New Roman" w:cs="Times New Roman"/>
          <w:sz w:val="24"/>
        </w:rPr>
        <w:t xml:space="preserve">Therefore, the bootstrap analysis likewise provided insufficient evidence that </w:t>
      </w:r>
      <w:r>
        <w:rPr>
          <w:rFonts w:ascii="Times New Roman" w:hAnsi="Times New Roman" w:cs="Times New Roman"/>
          <w:sz w:val="24"/>
        </w:rPr>
        <w:t>emotion regulation scores</w:t>
      </w:r>
      <w:r w:rsidRPr="00BA310E">
        <w:rPr>
          <w:rFonts w:ascii="Times New Roman" w:hAnsi="Times New Roman" w:cs="Times New Roman"/>
          <w:sz w:val="24"/>
        </w:rPr>
        <w:t xml:space="preserve"> was</w:t>
      </w:r>
      <w:r>
        <w:rPr>
          <w:rFonts w:ascii="Times New Roman" w:hAnsi="Times New Roman" w:cs="Times New Roman"/>
          <w:sz w:val="24"/>
        </w:rPr>
        <w:t xml:space="preserve"> not</w:t>
      </w:r>
      <w:r w:rsidRPr="00BA310E">
        <w:rPr>
          <w:rFonts w:ascii="Times New Roman" w:hAnsi="Times New Roman" w:cs="Times New Roman"/>
          <w:sz w:val="24"/>
        </w:rPr>
        <w:t xml:space="preserve"> associated with</w:t>
      </w:r>
      <w:r>
        <w:rPr>
          <w:rFonts w:ascii="Times New Roman" w:hAnsi="Times New Roman" w:cs="Times New Roman"/>
          <w:sz w:val="24"/>
        </w:rPr>
        <w:t xml:space="preserve"> Stroop task RT</w:t>
      </w:r>
      <w:r w:rsidRPr="00BA310E">
        <w:rPr>
          <w:rFonts w:ascii="Times New Roman" w:hAnsi="Times New Roman" w:cs="Times New Roman"/>
          <w:sz w:val="24"/>
        </w:rPr>
        <w:t xml:space="preserve"> at the population level.</w:t>
      </w:r>
    </w:p>
    <w:p w14:paraId="4C26FA6A" w14:textId="1B0A3D84" w:rsidR="004A5327" w:rsidRPr="00865D46" w:rsidRDefault="0076524F"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 2.4</w:t>
      </w:r>
    </w:p>
    <w:p w14:paraId="471DCE98" w14:textId="20995F7B" w:rsidR="0076524F" w:rsidRPr="00865D46" w:rsidRDefault="0076524F" w:rsidP="00BA2F05">
      <w:pPr>
        <w:spacing w:after="0" w:line="240" w:lineRule="auto"/>
        <w:jc w:val="both"/>
        <w:rPr>
          <w:rFonts w:ascii="Times New Roman" w:hAnsi="Times New Roman" w:cs="Times New Roman"/>
          <w:b/>
          <w:bCs/>
          <w:i/>
          <w:iCs/>
          <w:sz w:val="20"/>
          <w:szCs w:val="20"/>
        </w:rPr>
      </w:pPr>
      <w:r w:rsidRPr="00865D46">
        <w:rPr>
          <w:rStyle w:val="af4"/>
          <w:rFonts w:ascii="Times New Roman" w:hAnsi="Times New Roman" w:cs="Times New Roman" w:hint="eastAsia"/>
          <w:b w:val="0"/>
          <w:bCs w:val="0"/>
          <w:i/>
          <w:iCs/>
          <w:sz w:val="20"/>
          <w:szCs w:val="20"/>
        </w:rPr>
        <w:t xml:space="preserve">Relationship </w:t>
      </w:r>
      <w:r w:rsidRPr="00865D46">
        <w:rPr>
          <w:rStyle w:val="af4"/>
          <w:rFonts w:ascii="Times New Roman" w:hAnsi="Times New Roman" w:cs="Times New Roman"/>
          <w:b w:val="0"/>
          <w:bCs w:val="0"/>
          <w:i/>
          <w:iCs/>
          <w:sz w:val="20"/>
          <w:szCs w:val="20"/>
        </w:rPr>
        <w:t>bet</w:t>
      </w:r>
      <w:r w:rsidRPr="00865D46">
        <w:rPr>
          <w:rStyle w:val="af4"/>
          <w:rFonts w:ascii="Times New Roman" w:hAnsi="Times New Roman" w:cs="Times New Roman" w:hint="eastAsia"/>
          <w:b w:val="0"/>
          <w:bCs w:val="0"/>
          <w:i/>
          <w:iCs/>
          <w:sz w:val="20"/>
          <w:szCs w:val="20"/>
        </w:rPr>
        <w:t xml:space="preserve">ween Mean-centering </w:t>
      </w:r>
      <w:r w:rsidRPr="00865D46">
        <w:rPr>
          <w:rStyle w:val="af4"/>
          <w:rFonts w:ascii="Times New Roman" w:hAnsi="Times New Roman" w:cs="Times New Roman"/>
          <w:b w:val="0"/>
          <w:bCs w:val="0"/>
          <w:i/>
          <w:iCs/>
          <w:sz w:val="20"/>
          <w:szCs w:val="20"/>
        </w:rPr>
        <w:t>Emotion Regulation Scores</w:t>
      </w:r>
      <w:r w:rsidRPr="00865D46">
        <w:rPr>
          <w:rStyle w:val="af4"/>
          <w:rFonts w:ascii="Times New Roman" w:hAnsi="Times New Roman" w:cs="Times New Roman" w:hint="eastAsia"/>
          <w:b w:val="0"/>
          <w:bCs w:val="0"/>
          <w:i/>
          <w:iCs/>
          <w:sz w:val="20"/>
          <w:szCs w:val="20"/>
        </w:rPr>
        <w:t xml:space="preserve"> and </w:t>
      </w:r>
      <w:r w:rsidRPr="00865D46">
        <w:rPr>
          <w:rFonts w:ascii="Times New Roman" w:hAnsi="Times New Roman" w:cs="Times New Roman"/>
          <w:b/>
          <w:bCs/>
          <w:i/>
          <w:iCs/>
          <w:noProof/>
          <w:sz w:val="20"/>
          <w:szCs w:val="20"/>
        </w:rPr>
        <w:drawing>
          <wp:anchor distT="0" distB="0" distL="114300" distR="114300" simplePos="0" relativeHeight="251662336" behindDoc="1" locked="0" layoutInCell="1" allowOverlap="1" wp14:anchorId="2B555399" wp14:editId="4F0B18E0">
            <wp:simplePos x="0" y="0"/>
            <wp:positionH relativeFrom="column">
              <wp:posOffset>0</wp:posOffset>
            </wp:positionH>
            <wp:positionV relativeFrom="paragraph">
              <wp:posOffset>205683</wp:posOffset>
            </wp:positionV>
            <wp:extent cx="5274310" cy="3803650"/>
            <wp:effectExtent l="0" t="0" r="0" b="6350"/>
            <wp:wrapTight wrapText="bothSides">
              <wp:wrapPolygon edited="0">
                <wp:start x="0" y="0"/>
                <wp:lineTo x="0" y="21564"/>
                <wp:lineTo x="21532" y="21564"/>
                <wp:lineTo x="21532" y="0"/>
                <wp:lineTo x="0" y="0"/>
              </wp:wrapPolygon>
            </wp:wrapTight>
            <wp:docPr id="1517338982" name="图片 3"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38982" name="图片 3" descr="图表, 散点图&#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803650"/>
                    </a:xfrm>
                    <a:prstGeom prst="rect">
                      <a:avLst/>
                    </a:prstGeom>
                  </pic:spPr>
                </pic:pic>
              </a:graphicData>
            </a:graphic>
            <wp14:sizeRelH relativeFrom="page">
              <wp14:pctWidth>0</wp14:pctWidth>
            </wp14:sizeRelH>
            <wp14:sizeRelV relativeFrom="page">
              <wp14:pctHeight>0</wp14:pctHeight>
            </wp14:sizeRelV>
          </wp:anchor>
        </w:drawing>
      </w:r>
      <w:r w:rsidRPr="00865D46">
        <w:rPr>
          <w:rStyle w:val="af4"/>
          <w:rFonts w:ascii="Times New Roman" w:hAnsi="Times New Roman" w:cs="Times New Roman"/>
          <w:b w:val="0"/>
          <w:bCs w:val="0"/>
          <w:i/>
          <w:iCs/>
          <w:sz w:val="20"/>
          <w:szCs w:val="20"/>
        </w:rPr>
        <w:t xml:space="preserve">Stroop Task </w:t>
      </w:r>
      <w:proofErr w:type="gramStart"/>
      <w:r w:rsidRPr="00865D46">
        <w:rPr>
          <w:rStyle w:val="af4"/>
          <w:rFonts w:ascii="Times New Roman" w:hAnsi="Times New Roman" w:cs="Times New Roman"/>
          <w:b w:val="0"/>
          <w:bCs w:val="0"/>
          <w:i/>
          <w:iCs/>
          <w:sz w:val="20"/>
          <w:szCs w:val="20"/>
        </w:rPr>
        <w:t>RT(</w:t>
      </w:r>
      <w:proofErr w:type="gramEnd"/>
      <w:r w:rsidRPr="00865D46">
        <w:rPr>
          <w:rStyle w:val="af4"/>
          <w:rFonts w:ascii="Times New Roman" w:hAnsi="Times New Roman" w:cs="Times New Roman"/>
          <w:b w:val="0"/>
          <w:bCs w:val="0"/>
          <w:i/>
          <w:iCs/>
          <w:sz w:val="20"/>
          <w:szCs w:val="20"/>
        </w:rPr>
        <w:t>sec)</w:t>
      </w:r>
    </w:p>
    <w:p w14:paraId="409BA442" w14:textId="46FE95FD" w:rsidR="0076524F" w:rsidRPr="0076524F" w:rsidRDefault="00865D46" w:rsidP="0076524F">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b/>
          <w:bCs/>
          <w:i/>
          <w:iCs/>
          <w:noProof/>
          <w:sz w:val="20"/>
          <w:szCs w:val="20"/>
        </w:rPr>
        <w:t xml:space="preserve">Note. </w:t>
      </w:r>
      <w:r w:rsidR="0076524F" w:rsidRPr="00EE5A35">
        <w:rPr>
          <w:rFonts w:ascii="Times New Roman" w:hAnsi="Times New Roman" w:cs="Times New Roman"/>
          <w:sz w:val="21"/>
          <w:szCs w:val="21"/>
        </w:rPr>
        <w:t xml:space="preserve">The shaded area represents the 95% confidence interval </w:t>
      </w:r>
      <w:r w:rsidR="0076524F">
        <w:rPr>
          <w:rFonts w:ascii="Times New Roman" w:hAnsi="Times New Roman" w:cs="Times New Roman"/>
          <w:sz w:val="21"/>
          <w:szCs w:val="21"/>
        </w:rPr>
        <w:t xml:space="preserve">around the fitted regression line </w:t>
      </w:r>
      <w:r w:rsidR="0076524F" w:rsidRPr="00EE5A35">
        <w:rPr>
          <w:rFonts w:ascii="Times New Roman" w:hAnsi="Times New Roman" w:cs="Times New Roman"/>
          <w:sz w:val="21"/>
          <w:szCs w:val="21"/>
        </w:rPr>
        <w:t xml:space="preserve">for the estimated mean outcome at corresponding values of the </w:t>
      </w:r>
      <w:r w:rsidR="0076524F">
        <w:rPr>
          <w:rFonts w:ascii="Times New Roman" w:hAnsi="Times New Roman" w:cs="Times New Roman"/>
          <w:sz w:val="21"/>
          <w:szCs w:val="21"/>
        </w:rPr>
        <w:t>emotion regulation scores</w:t>
      </w:r>
      <w:r w:rsidR="0076524F" w:rsidRPr="00EE5A35">
        <w:rPr>
          <w:rFonts w:ascii="Times New Roman" w:hAnsi="Times New Roman" w:cs="Times New Roman"/>
          <w:sz w:val="21"/>
          <w:szCs w:val="21"/>
        </w:rPr>
        <w:t>.</w:t>
      </w:r>
    </w:p>
    <w:p w14:paraId="0C50B71A" w14:textId="7EFEE19B" w:rsidR="00B401E9" w:rsidRDefault="00B401E9" w:rsidP="00250A0E">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 xml:space="preserve">Aim2_model2 established a simple linear regression </w:t>
      </w:r>
      <w:r w:rsidRPr="00C038A8">
        <w:rPr>
          <w:rFonts w:ascii="Times New Roman" w:hAnsi="Times New Roman" w:cs="Times New Roman"/>
          <w:sz w:val="24"/>
        </w:rPr>
        <w:t xml:space="preserve">to examine the effect of </w:t>
      </w:r>
      <w:r>
        <w:rPr>
          <w:rFonts w:ascii="Times New Roman" w:hAnsi="Times New Roman" w:cs="Times New Roman"/>
          <w:sz w:val="24"/>
        </w:rPr>
        <w:t>stress level</w:t>
      </w:r>
      <w:r w:rsidRPr="00C038A8">
        <w:rPr>
          <w:rFonts w:ascii="Times New Roman" w:hAnsi="Times New Roman" w:cs="Times New Roman"/>
          <w:sz w:val="24"/>
        </w:rPr>
        <w:t xml:space="preserve"> (mean-centering) and </w:t>
      </w:r>
      <w:r>
        <w:rPr>
          <w:rFonts w:ascii="Times New Roman" w:hAnsi="Times New Roman" w:cs="Times New Roman"/>
          <w:sz w:val="24"/>
        </w:rPr>
        <w:t>PVT RT</w:t>
      </w:r>
      <w:r w:rsidRPr="00C038A8">
        <w:rPr>
          <w:rFonts w:ascii="Times New Roman" w:hAnsi="Times New Roman" w:cs="Times New Roman"/>
          <w:sz w:val="24"/>
        </w:rPr>
        <w:t xml:space="preserve">. At sample level, the result indicates that </w:t>
      </w:r>
      <w:r w:rsidRPr="00C038A8">
        <w:rPr>
          <w:rFonts w:ascii="Times New Roman" w:hAnsi="Times New Roman" w:cs="Times New Roman" w:hint="eastAsia"/>
          <w:sz w:val="24"/>
        </w:rPr>
        <w:t>each</w:t>
      </w:r>
      <w:r w:rsidRPr="00C038A8">
        <w:rPr>
          <w:rFonts w:ascii="Times New Roman" w:hAnsi="Times New Roman" w:cs="Times New Roman"/>
          <w:sz w:val="24"/>
        </w:rPr>
        <w:t xml:space="preserve"> one</w:t>
      </w:r>
      <w:r>
        <w:rPr>
          <w:rFonts w:ascii="Times New Roman" w:hAnsi="Times New Roman" w:cs="Times New Roman"/>
          <w:sz w:val="24"/>
        </w:rPr>
        <w:t>-</w:t>
      </w:r>
      <w:r>
        <w:rPr>
          <w:rFonts w:ascii="Times New Roman" w:hAnsi="Times New Roman" w:cs="Times New Roman"/>
          <w:sz w:val="24"/>
        </w:rPr>
        <w:lastRenderedPageBreak/>
        <w:t>point</w:t>
      </w:r>
      <w:r w:rsidRPr="00C038A8">
        <w:rPr>
          <w:rFonts w:ascii="Times New Roman" w:hAnsi="Times New Roman" w:cs="Times New Roman"/>
          <w:sz w:val="24"/>
        </w:rPr>
        <w:t xml:space="preserve"> increase in </w:t>
      </w:r>
      <w:r>
        <w:rPr>
          <w:rFonts w:ascii="Times New Roman" w:hAnsi="Times New Roman" w:cs="Times New Roman"/>
          <w:sz w:val="24"/>
        </w:rPr>
        <w:t>stress level</w:t>
      </w:r>
      <w:r w:rsidRPr="00C038A8">
        <w:rPr>
          <w:rFonts w:ascii="Times New Roman" w:hAnsi="Times New Roman" w:cs="Times New Roman"/>
          <w:sz w:val="24"/>
        </w:rPr>
        <w:t xml:space="preserve"> </w:t>
      </w:r>
      <w:r>
        <w:rPr>
          <w:rFonts w:ascii="Times New Roman" w:hAnsi="Times New Roman" w:cs="Times New Roman"/>
          <w:sz w:val="24"/>
        </w:rPr>
        <w:t>above</w:t>
      </w:r>
      <w:r w:rsidRPr="00C038A8">
        <w:rPr>
          <w:rFonts w:ascii="Times New Roman" w:hAnsi="Times New Roman" w:cs="Times New Roman"/>
          <w:sz w:val="24"/>
        </w:rPr>
        <w:t xml:space="preserve"> the sample mean </w:t>
      </w:r>
      <w:r w:rsidRPr="00C038A8">
        <w:rPr>
          <w:rFonts w:ascii="Times New Roman" w:hAnsi="Times New Roman" w:cs="Times New Roman" w:hint="eastAsia"/>
          <w:sz w:val="24"/>
        </w:rPr>
        <w:t>was</w:t>
      </w:r>
      <w:r w:rsidRPr="00C038A8">
        <w:rPr>
          <w:rFonts w:ascii="Times New Roman" w:hAnsi="Times New Roman" w:cs="Times New Roman"/>
          <w:sz w:val="24"/>
        </w:rPr>
        <w:t xml:space="preserve"> associated with </w:t>
      </w:r>
      <w:r>
        <w:rPr>
          <w:rFonts w:ascii="Times New Roman" w:hAnsi="Times New Roman" w:cs="Times New Roman"/>
          <w:sz w:val="24"/>
        </w:rPr>
        <w:t>0.94</w:t>
      </w:r>
      <w:r w:rsidRPr="00C038A8">
        <w:rPr>
          <w:rFonts w:ascii="Times New Roman" w:hAnsi="Times New Roman" w:cs="Times New Roman" w:hint="eastAsia"/>
          <w:sz w:val="24"/>
        </w:rPr>
        <w:t>-</w:t>
      </w:r>
      <w:r>
        <w:rPr>
          <w:rFonts w:ascii="Times New Roman" w:hAnsi="Times New Roman" w:cs="Times New Roman"/>
          <w:sz w:val="24"/>
        </w:rPr>
        <w:t>second</w:t>
      </w:r>
      <w:r w:rsidRPr="00C038A8">
        <w:rPr>
          <w:rFonts w:ascii="Times New Roman" w:hAnsi="Times New Roman" w:cs="Times New Roman" w:hint="eastAsia"/>
          <w:sz w:val="24"/>
        </w:rPr>
        <w:t xml:space="preserve"> </w:t>
      </w:r>
      <w:r>
        <w:rPr>
          <w:rFonts w:ascii="Times New Roman" w:hAnsi="Times New Roman" w:cs="Times New Roman"/>
          <w:sz w:val="24"/>
        </w:rPr>
        <w:t>decrease</w:t>
      </w:r>
      <w:r w:rsidRPr="00C038A8">
        <w:rPr>
          <w:rFonts w:ascii="Times New Roman" w:hAnsi="Times New Roman" w:cs="Times New Roman"/>
          <w:sz w:val="24"/>
        </w:rPr>
        <w:t xml:space="preserve"> </w:t>
      </w:r>
      <w:r w:rsidRPr="00C038A8">
        <w:rPr>
          <w:rFonts w:ascii="Times New Roman" w:hAnsi="Times New Roman" w:cs="Times New Roman" w:hint="eastAsia"/>
          <w:sz w:val="24"/>
        </w:rPr>
        <w:t>in</w:t>
      </w:r>
      <w:r w:rsidRPr="00C038A8">
        <w:rPr>
          <w:rFonts w:ascii="Times New Roman" w:hAnsi="Times New Roman" w:cs="Times New Roman"/>
          <w:sz w:val="24"/>
        </w:rPr>
        <w:t xml:space="preserve"> </w:t>
      </w:r>
      <w:r>
        <w:rPr>
          <w:rFonts w:ascii="Times New Roman" w:hAnsi="Times New Roman" w:cs="Times New Roman"/>
          <w:sz w:val="24"/>
        </w:rPr>
        <w:t>PVT RT</w:t>
      </w:r>
      <w:r w:rsidRPr="00C038A8">
        <w:rPr>
          <w:rFonts w:ascii="Times New Roman" w:hAnsi="Times New Roman" w:cs="Times New Roman"/>
          <w:sz w:val="24"/>
        </w:rPr>
        <w:t xml:space="preserve">, but this result is not statistically significant, b = </w:t>
      </w:r>
      <w:r>
        <w:rPr>
          <w:rFonts w:ascii="Times New Roman" w:hAnsi="Times New Roman" w:cs="Times New Roman"/>
          <w:sz w:val="24"/>
        </w:rPr>
        <w:t>-.94</w:t>
      </w:r>
      <w:r w:rsidRPr="00C038A8">
        <w:rPr>
          <w:rFonts w:ascii="Times New Roman" w:hAnsi="Times New Roman" w:cs="Times New Roman"/>
          <w:sz w:val="24"/>
        </w:rPr>
        <w:t xml:space="preserve">, SE = </w:t>
      </w:r>
      <w:r>
        <w:rPr>
          <w:rFonts w:ascii="Times New Roman" w:hAnsi="Times New Roman" w:cs="Times New Roman"/>
          <w:sz w:val="24"/>
        </w:rPr>
        <w:t>1.04</w:t>
      </w:r>
      <w:r w:rsidRPr="00C038A8">
        <w:rPr>
          <w:rFonts w:ascii="Times New Roman" w:hAnsi="Times New Roman" w:cs="Times New Roman"/>
          <w:sz w:val="24"/>
        </w:rPr>
        <w:t xml:space="preserve">, t-value = </w:t>
      </w:r>
      <w:r>
        <w:rPr>
          <w:rFonts w:ascii="Times New Roman" w:hAnsi="Times New Roman" w:cs="Times New Roman"/>
          <w:sz w:val="24"/>
        </w:rPr>
        <w:t>-.90</w:t>
      </w:r>
      <w:r w:rsidRPr="00C038A8">
        <w:rPr>
          <w:rFonts w:ascii="Times New Roman" w:hAnsi="Times New Roman" w:cs="Times New Roman"/>
          <w:sz w:val="24"/>
        </w:rPr>
        <w:t xml:space="preserve"> and p-value = 0.</w:t>
      </w:r>
      <w:r>
        <w:rPr>
          <w:rFonts w:ascii="Times New Roman" w:hAnsi="Times New Roman" w:cs="Times New Roman"/>
          <w:sz w:val="24"/>
        </w:rPr>
        <w:t>37</w:t>
      </w:r>
      <w:r w:rsidRPr="00C038A8">
        <w:rPr>
          <w:rFonts w:ascii="Times New Roman" w:hAnsi="Times New Roman" w:cs="Times New Roman"/>
          <w:sz w:val="24"/>
        </w:rPr>
        <w:t xml:space="preserve"> &gt;</w:t>
      </w:r>
      <w:r w:rsidRPr="00C038A8">
        <w:rPr>
          <w:rFonts w:ascii="Times New Roman" w:hAnsi="Times New Roman" w:cs="Times New Roman" w:hint="eastAsia"/>
          <w:sz w:val="24"/>
        </w:rPr>
        <w:t xml:space="preserve"> 0.05. </w:t>
      </w:r>
      <w:r>
        <w:rPr>
          <w:rFonts w:ascii="Times New Roman" w:hAnsi="Times New Roman" w:cs="Times New Roman" w:hint="eastAsia"/>
          <w:sz w:val="24"/>
        </w:rPr>
        <w:t>Th</w:t>
      </w:r>
      <w:r>
        <w:rPr>
          <w:rFonts w:ascii="Times New Roman" w:hAnsi="Times New Roman" w:cs="Times New Roman"/>
          <w:sz w:val="24"/>
        </w:rPr>
        <w:t>e model merely captures</w:t>
      </w:r>
      <w:r>
        <w:rPr>
          <w:rFonts w:ascii="Times New Roman" w:hAnsi="Times New Roman" w:cs="Times New Roman" w:hint="eastAsia"/>
          <w:sz w:val="24"/>
        </w:rPr>
        <w:t xml:space="preserve"> </w:t>
      </w:r>
      <w:r>
        <w:rPr>
          <w:rFonts w:ascii="Times New Roman" w:hAnsi="Times New Roman" w:cs="Times New Roman"/>
          <w:sz w:val="24"/>
        </w:rPr>
        <w:t>approximately</w:t>
      </w:r>
      <w:r>
        <w:rPr>
          <w:rFonts w:ascii="Times New Roman" w:hAnsi="Times New Roman" w:cs="Times New Roman" w:hint="eastAsia"/>
          <w:sz w:val="24"/>
        </w:rPr>
        <w:t xml:space="preserve"> </w:t>
      </w:r>
      <w:r>
        <w:rPr>
          <w:rFonts w:ascii="Times New Roman" w:hAnsi="Times New Roman" w:cs="Times New Roman"/>
          <w:sz w:val="24"/>
        </w:rPr>
        <w:t>1.40</w:t>
      </w:r>
      <w:r>
        <w:rPr>
          <w:rFonts w:ascii="Times New Roman" w:hAnsi="Times New Roman" w:cs="Times New Roman" w:hint="eastAsia"/>
          <w:sz w:val="24"/>
        </w:rPr>
        <w:t xml:space="preserve">% </w:t>
      </w:r>
      <w:r>
        <w:rPr>
          <w:rFonts w:ascii="Times New Roman" w:hAnsi="Times New Roman" w:cs="Times New Roman"/>
          <w:sz w:val="24"/>
        </w:rPr>
        <w:t>variance of emotion regulation scores R^2</w:t>
      </w:r>
      <w:r w:rsidRPr="00C038A8">
        <w:rPr>
          <w:rFonts w:ascii="Times New Roman" w:hAnsi="Times New Roman" w:cs="Times New Roman"/>
          <w:sz w:val="24"/>
        </w:rPr>
        <w:t xml:space="preserve"> </w:t>
      </w:r>
      <w:r>
        <w:rPr>
          <w:rFonts w:ascii="Times New Roman" w:hAnsi="Times New Roman" w:cs="Times New Roman"/>
          <w:sz w:val="24"/>
        </w:rPr>
        <w:t>= 0.014, apparently leaving most of the outcome variance unexplained by this model. Figure 2.5 shows the relationship between stress level scores and PVT RT with confidence interval band.</w:t>
      </w:r>
    </w:p>
    <w:p w14:paraId="0F8D0EAE" w14:textId="0104E821" w:rsidR="00B401E9" w:rsidRPr="00C6246B" w:rsidRDefault="00B401E9" w:rsidP="00250A0E">
      <w:pPr>
        <w:spacing w:after="0" w:line="240" w:lineRule="auto"/>
        <w:ind w:firstLineChars="100" w:firstLine="240"/>
        <w:jc w:val="both"/>
        <w:rPr>
          <w:rFonts w:ascii="Times New Roman" w:hAnsi="Times New Roman" w:cs="Times New Roman"/>
          <w:b/>
          <w:bCs/>
          <w:sz w:val="24"/>
        </w:rPr>
      </w:pPr>
      <w:r w:rsidRPr="00BA310E">
        <w:rPr>
          <w:rFonts w:ascii="Times New Roman" w:hAnsi="Times New Roman" w:cs="Times New Roman"/>
          <w:sz w:val="24"/>
        </w:rPr>
        <w:t>Assumption diagnostics were then conducted to assess whether the model conditions supporting valid statistical inference were reasonably satisfied. Pre-written diagnostic functions were applied sequentially, except for multicollinearity diagnostics, which were not required for t</w:t>
      </w:r>
      <w:r w:rsidRPr="00C81976">
        <w:rPr>
          <w:rFonts w:ascii="Times New Roman" w:hAnsi="Times New Roman" w:cs="Times New Roman"/>
          <w:sz w:val="24"/>
        </w:rPr>
        <w:t>his single-predictor model. For normality, the Q-Q plot and Shapiro-Wilk (S-W) test provided visual and statistical evidence of deviation from normality, p=.</w:t>
      </w:r>
      <w:r>
        <w:rPr>
          <w:rFonts w:ascii="Times New Roman" w:hAnsi="Times New Roman" w:cs="Times New Roman"/>
          <w:sz w:val="24"/>
        </w:rPr>
        <w:t>038</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and outlier are checked,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is </w:t>
      </w:r>
      <w:r w:rsidRPr="00C26111">
        <w:rPr>
          <w:rFonts w:ascii="Times New Roman" w:hAnsi="Times New Roman" w:cs="Times New Roman"/>
          <w:sz w:val="24"/>
        </w:rPr>
        <w:t>[-</w:t>
      </w:r>
      <w:r>
        <w:rPr>
          <w:rFonts w:ascii="Times New Roman" w:hAnsi="Times New Roman" w:cs="Times New Roman"/>
          <w:sz w:val="24"/>
        </w:rPr>
        <w:t>2.92, 1.15</w:t>
      </w:r>
      <w:r w:rsidRPr="00C26111">
        <w:rPr>
          <w:rFonts w:ascii="Times New Roman" w:hAnsi="Times New Roman" w:cs="Times New Roman"/>
          <w:sz w:val="24"/>
        </w:rPr>
        <w:t>]</w:t>
      </w:r>
      <w:r>
        <w:rPr>
          <w:rFonts w:ascii="Times New Roman" w:hAnsi="Times New Roman" w:cs="Times New Roman"/>
          <w:sz w:val="24"/>
        </w:rPr>
        <w:t xml:space="preserve"> including 0 and it is relatively wide, implying a high </w:t>
      </w:r>
      <w:r w:rsidR="00941657">
        <w:rPr>
          <w:rFonts w:ascii="Times New Roman" w:hAnsi="Times New Roman" w:cs="Times New Roman"/>
          <w:sz w:val="24"/>
        </w:rPr>
        <w:t>uncertainty</w:t>
      </w:r>
      <w:r>
        <w:rPr>
          <w:rFonts w:ascii="Times New Roman" w:hAnsi="Times New Roman" w:cs="Times New Roman"/>
          <w:sz w:val="24"/>
        </w:rPr>
        <w:t xml:space="preserve"> of </w:t>
      </w:r>
      <w:r w:rsidR="00941657">
        <w:rPr>
          <w:rFonts w:ascii="Times New Roman" w:hAnsi="Times New Roman" w:cs="Times New Roman"/>
          <w:sz w:val="24"/>
        </w:rPr>
        <w:t>sample statics of effect of stress level on PVT RT performance. Therefore, the</w:t>
      </w:r>
      <w:r w:rsidRPr="00BA310E">
        <w:rPr>
          <w:rFonts w:ascii="Times New Roman" w:hAnsi="Times New Roman" w:cs="Times New Roman"/>
          <w:sz w:val="24"/>
        </w:rPr>
        <w:t xml:space="preserve"> bootstrap analysis likewise provided insufficient evidence that </w:t>
      </w:r>
      <w:r w:rsidR="00941657">
        <w:rPr>
          <w:rFonts w:ascii="Times New Roman" w:hAnsi="Times New Roman" w:cs="Times New Roman"/>
          <w:sz w:val="24"/>
        </w:rPr>
        <w:t>stress level</w:t>
      </w:r>
      <w:r w:rsidRPr="00BA310E">
        <w:rPr>
          <w:rFonts w:ascii="Times New Roman" w:hAnsi="Times New Roman" w:cs="Times New Roman"/>
          <w:sz w:val="24"/>
        </w:rPr>
        <w:t xml:space="preserve"> was</w:t>
      </w:r>
      <w:r>
        <w:rPr>
          <w:rFonts w:ascii="Times New Roman" w:hAnsi="Times New Roman" w:cs="Times New Roman"/>
          <w:sz w:val="24"/>
        </w:rPr>
        <w:t xml:space="preserve"> not</w:t>
      </w:r>
      <w:r w:rsidRPr="00BA310E">
        <w:rPr>
          <w:rFonts w:ascii="Times New Roman" w:hAnsi="Times New Roman" w:cs="Times New Roman"/>
          <w:sz w:val="24"/>
        </w:rPr>
        <w:t xml:space="preserve"> associated with</w:t>
      </w:r>
      <w:r>
        <w:rPr>
          <w:rFonts w:ascii="Times New Roman" w:hAnsi="Times New Roman" w:cs="Times New Roman"/>
          <w:sz w:val="24"/>
        </w:rPr>
        <w:t xml:space="preserve"> </w:t>
      </w:r>
      <w:r w:rsidR="00941657">
        <w:rPr>
          <w:rFonts w:ascii="Times New Roman" w:hAnsi="Times New Roman" w:cs="Times New Roman"/>
          <w:sz w:val="24"/>
        </w:rPr>
        <w:t>PVT</w:t>
      </w:r>
      <w:r>
        <w:rPr>
          <w:rFonts w:ascii="Times New Roman" w:hAnsi="Times New Roman" w:cs="Times New Roman"/>
          <w:sz w:val="24"/>
        </w:rPr>
        <w:t xml:space="preserve"> RT</w:t>
      </w:r>
      <w:r w:rsidRPr="00BA310E">
        <w:rPr>
          <w:rFonts w:ascii="Times New Roman" w:hAnsi="Times New Roman" w:cs="Times New Roman"/>
          <w:sz w:val="24"/>
        </w:rPr>
        <w:t xml:space="preserve"> at the population level.</w:t>
      </w:r>
    </w:p>
    <w:p w14:paraId="51FA62D8" w14:textId="761DAA42" w:rsidR="004A5327" w:rsidRPr="00865D46" w:rsidRDefault="00250A0E" w:rsidP="00BA2F05">
      <w:pPr>
        <w:spacing w:after="0" w:line="240" w:lineRule="auto"/>
        <w:jc w:val="both"/>
        <w:rPr>
          <w:rFonts w:ascii="Times New Roman" w:hAnsi="Times New Roman" w:cs="Times New Roman"/>
          <w:b/>
          <w:bCs/>
          <w:sz w:val="20"/>
          <w:szCs w:val="20"/>
          <w:lang w:val="fr-CA"/>
        </w:rPr>
      </w:pPr>
      <w:r w:rsidRPr="00865D46">
        <w:rPr>
          <w:rFonts w:ascii="Times New Roman" w:hAnsi="Times New Roman" w:cs="Times New Roman"/>
          <w:b/>
          <w:bCs/>
          <w:noProof/>
          <w:sz w:val="20"/>
          <w:szCs w:val="20"/>
        </w:rPr>
        <w:drawing>
          <wp:anchor distT="0" distB="0" distL="114300" distR="114300" simplePos="0" relativeHeight="251663360" behindDoc="1" locked="0" layoutInCell="1" allowOverlap="1" wp14:anchorId="46CB3BF7" wp14:editId="369D63D1">
            <wp:simplePos x="0" y="0"/>
            <wp:positionH relativeFrom="column">
              <wp:posOffset>2540</wp:posOffset>
            </wp:positionH>
            <wp:positionV relativeFrom="paragraph">
              <wp:posOffset>378460</wp:posOffset>
            </wp:positionV>
            <wp:extent cx="5274310" cy="3803650"/>
            <wp:effectExtent l="0" t="0" r="0" b="6350"/>
            <wp:wrapTight wrapText="bothSides">
              <wp:wrapPolygon edited="0">
                <wp:start x="0" y="0"/>
                <wp:lineTo x="0" y="21564"/>
                <wp:lineTo x="21532" y="21564"/>
                <wp:lineTo x="21532" y="0"/>
                <wp:lineTo x="0" y="0"/>
              </wp:wrapPolygon>
            </wp:wrapTight>
            <wp:docPr id="461361026"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1026" name="图片 4" descr="图表, 散点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803650"/>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b/>
          <w:bCs/>
          <w:sz w:val="20"/>
          <w:szCs w:val="20"/>
          <w:lang w:val="fr-CA"/>
        </w:rPr>
        <w:t xml:space="preserve">Figure2.5 </w:t>
      </w:r>
    </w:p>
    <w:p w14:paraId="502BD9ED" w14:textId="59CC4E77" w:rsidR="00250A0E" w:rsidRPr="00865D46" w:rsidRDefault="00250A0E" w:rsidP="00BA2F05">
      <w:pPr>
        <w:spacing w:after="0" w:line="240" w:lineRule="auto"/>
        <w:jc w:val="both"/>
        <w:rPr>
          <w:rFonts w:ascii="Times New Roman" w:hAnsi="Times New Roman" w:cs="Times New Roman"/>
          <w:i/>
          <w:iCs/>
          <w:sz w:val="20"/>
          <w:szCs w:val="20"/>
        </w:rPr>
      </w:pPr>
      <w:r w:rsidRPr="00865D46">
        <w:rPr>
          <w:rFonts w:ascii="Times New Roman" w:hAnsi="Times New Roman" w:cs="Times New Roman"/>
          <w:i/>
          <w:iCs/>
          <w:sz w:val="20"/>
          <w:szCs w:val="20"/>
        </w:rPr>
        <w:t xml:space="preserve">Relationship between Mean-centering Stress Level Scores and PVT </w:t>
      </w:r>
      <w:proofErr w:type="gramStart"/>
      <w:r w:rsidRPr="00865D46">
        <w:rPr>
          <w:rFonts w:ascii="Times New Roman" w:hAnsi="Times New Roman" w:cs="Times New Roman"/>
          <w:i/>
          <w:iCs/>
          <w:sz w:val="20"/>
          <w:szCs w:val="20"/>
        </w:rPr>
        <w:t>RT(</w:t>
      </w:r>
      <w:proofErr w:type="gramEnd"/>
      <w:r w:rsidRPr="00865D46">
        <w:rPr>
          <w:rFonts w:ascii="Times New Roman" w:hAnsi="Times New Roman" w:cs="Times New Roman"/>
          <w:i/>
          <w:iCs/>
          <w:sz w:val="20"/>
          <w:szCs w:val="20"/>
        </w:rPr>
        <w:t>sec)</w:t>
      </w:r>
    </w:p>
    <w:p w14:paraId="0F19B397" w14:textId="7480C142" w:rsidR="00250A0E" w:rsidRPr="0076524F" w:rsidRDefault="00250A0E" w:rsidP="00250A0E">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hint="eastAsia"/>
          <w:b/>
          <w:bCs/>
          <w:i/>
          <w:iCs/>
          <w:noProof/>
          <w:sz w:val="20"/>
          <w:szCs w:val="20"/>
        </w:rPr>
        <w:t>Note</w:t>
      </w:r>
      <w:r w:rsidR="00865D46" w:rsidRPr="00865D46">
        <w:rPr>
          <w:rFonts w:ascii="Times New Roman" w:hAnsi="Times New Roman" w:cs="Times New Roman"/>
          <w:b/>
          <w:bCs/>
          <w:i/>
          <w:iCs/>
          <w:noProof/>
          <w:sz w:val="20"/>
          <w:szCs w:val="20"/>
        </w:rPr>
        <w:t>.</w:t>
      </w:r>
      <w:r w:rsidRPr="007C209D">
        <w:rPr>
          <w:rFonts w:ascii="Times New Roman" w:hAnsi="Times New Roman" w:cs="Times New Roman"/>
          <w:noProof/>
          <w:sz w:val="20"/>
          <w:szCs w:val="20"/>
        </w:rPr>
        <w:t xml:space="preserve"> </w:t>
      </w:r>
      <w:r w:rsidRPr="00EE5A35">
        <w:rPr>
          <w:rFonts w:ascii="Times New Roman" w:hAnsi="Times New Roman" w:cs="Times New Roman"/>
          <w:sz w:val="21"/>
          <w:szCs w:val="21"/>
        </w:rPr>
        <w:t xml:space="preserve">The shaded area represents the 95% confidence interval </w:t>
      </w:r>
      <w:r>
        <w:rPr>
          <w:rFonts w:ascii="Times New Roman" w:hAnsi="Times New Roman" w:cs="Times New Roman"/>
          <w:sz w:val="21"/>
          <w:szCs w:val="21"/>
        </w:rPr>
        <w:t xml:space="preserve">around the fitted regression line </w:t>
      </w:r>
      <w:r w:rsidRPr="00EE5A35">
        <w:rPr>
          <w:rFonts w:ascii="Times New Roman" w:hAnsi="Times New Roman" w:cs="Times New Roman"/>
          <w:sz w:val="21"/>
          <w:szCs w:val="21"/>
        </w:rPr>
        <w:t>for the estimated mean outcome at corresponding values of the</w:t>
      </w:r>
      <w:r>
        <w:rPr>
          <w:rFonts w:ascii="Times New Roman" w:hAnsi="Times New Roman" w:cs="Times New Roman"/>
          <w:sz w:val="21"/>
          <w:szCs w:val="21"/>
        </w:rPr>
        <w:t xml:space="preserve"> stress level scores</w:t>
      </w:r>
      <w:r w:rsidRPr="00EE5A35">
        <w:rPr>
          <w:rFonts w:ascii="Times New Roman" w:hAnsi="Times New Roman" w:cs="Times New Roman"/>
          <w:sz w:val="21"/>
          <w:szCs w:val="21"/>
        </w:rPr>
        <w:t>.</w:t>
      </w:r>
    </w:p>
    <w:p w14:paraId="233A2B8F" w14:textId="13BD592A" w:rsidR="004A5327" w:rsidRPr="00C12C5F" w:rsidRDefault="00300475" w:rsidP="00BA2F05">
      <w:pPr>
        <w:spacing w:after="0" w:line="240" w:lineRule="auto"/>
        <w:jc w:val="both"/>
        <w:rPr>
          <w:rFonts w:ascii="Times New Roman" w:hAnsi="Times New Roman" w:cs="Times New Roman"/>
          <w:b/>
          <w:bCs/>
          <w:sz w:val="24"/>
        </w:rPr>
      </w:pPr>
      <w:r w:rsidRPr="00300475">
        <w:rPr>
          <w:rFonts w:ascii="Times New Roman" w:hAnsi="Times New Roman" w:cs="Times New Roman"/>
          <w:b/>
          <w:bCs/>
          <w:sz w:val="26"/>
          <w:szCs w:val="26"/>
        </w:rPr>
        <w:t xml:space="preserve">  </w:t>
      </w:r>
      <w:r w:rsidR="0073131A" w:rsidRPr="0073131A">
        <w:rPr>
          <w:rFonts w:ascii="Times New Roman" w:hAnsi="Times New Roman" w:cs="Times New Roman"/>
          <w:sz w:val="24"/>
        </w:rPr>
        <w:t xml:space="preserve">The whole Aim2_model3, in essence, was established because I simply strived to </w:t>
      </w:r>
      <w:r w:rsidR="0073131A" w:rsidRPr="0073131A">
        <w:rPr>
          <w:rFonts w:ascii="Times New Roman" w:hAnsi="Times New Roman" w:cs="Times New Roman"/>
          <w:sz w:val="24"/>
        </w:rPr>
        <w:lastRenderedPageBreak/>
        <w:t xml:space="preserve">examine the association between individual stress level and N-back accuracy from another, more intuitive perspective, considering that we generally tend to describe stress levels qualitatively. Aim2_model3 was therefore established to examine whether differences among low-, moderate-, and high-stress groups could meaningfully account for individual variation in N-back accuracy. Reduced_Aim2_model3 first constructed an ANOVA model to examine the unadjusted differences in N-back accuracy across the three stress groups, and the Figure 2.6 boxplot provides a basic descriptive summary of N-back accuracy across these groups. </w:t>
      </w:r>
      <w:r w:rsidR="0073131A">
        <w:rPr>
          <w:rFonts w:ascii="Times New Roman" w:hAnsi="Times New Roman" w:cs="Times New Roman"/>
          <w:sz w:val="24"/>
        </w:rPr>
        <w:t xml:space="preserve">The boxplot provides a descriptive comparison of N-back accuracy performance across the separate stress groups. It is observed that medians of low and moderate stress </w:t>
      </w:r>
      <w:r w:rsidR="00C12C5F">
        <w:rPr>
          <w:rFonts w:ascii="Times New Roman" w:hAnsi="Times New Roman" w:cs="Times New Roman"/>
          <w:sz w:val="24"/>
        </w:rPr>
        <w:t>are similar but the median for high stress group is relatively low.</w:t>
      </w:r>
      <w:r w:rsidR="00AC09E7">
        <w:rPr>
          <w:rFonts w:ascii="Times New Roman" w:hAnsi="Times New Roman" w:cs="Times New Roman"/>
          <w:sz w:val="24"/>
        </w:rPr>
        <w:t xml:space="preserve"> Considerable within-group variability for each group was observed but with no obvious outliers. The one-way ANOVA showed that N-back accuracy performance </w:t>
      </w:r>
      <w:r w:rsidR="00223648">
        <w:rPr>
          <w:rFonts w:ascii="Times New Roman" w:hAnsi="Times New Roman" w:cs="Times New Roman"/>
          <w:sz w:val="24"/>
        </w:rPr>
        <w:t>was</w:t>
      </w:r>
      <w:r w:rsidR="00AC09E7">
        <w:rPr>
          <w:rFonts w:ascii="Times New Roman" w:hAnsi="Times New Roman" w:cs="Times New Roman"/>
          <w:sz w:val="24"/>
        </w:rPr>
        <w:t xml:space="preserve"> not statistically significant across the three stress groups, F (2, 57) = 1.1</w:t>
      </w:r>
      <w:r w:rsidR="002D79EF">
        <w:rPr>
          <w:rFonts w:ascii="Times New Roman" w:hAnsi="Times New Roman" w:cs="Times New Roman"/>
          <w:sz w:val="24"/>
        </w:rPr>
        <w:t>14</w:t>
      </w:r>
      <w:r w:rsidR="00AC09E7">
        <w:rPr>
          <w:rFonts w:ascii="Times New Roman" w:hAnsi="Times New Roman" w:cs="Times New Roman"/>
          <w:sz w:val="24"/>
        </w:rPr>
        <w:t>, p = 0.335</w:t>
      </w:r>
      <w:r w:rsidR="00AC09E7" w:rsidRPr="00C038A8">
        <w:rPr>
          <w:rFonts w:ascii="Times New Roman" w:hAnsi="Times New Roman" w:cs="Times New Roman"/>
          <w:sz w:val="24"/>
        </w:rPr>
        <w:t xml:space="preserve"> &gt;</w:t>
      </w:r>
      <w:r w:rsidR="00AC09E7" w:rsidRPr="00C038A8">
        <w:rPr>
          <w:rFonts w:ascii="Times New Roman" w:hAnsi="Times New Roman" w:cs="Times New Roman" w:hint="eastAsia"/>
          <w:sz w:val="24"/>
        </w:rPr>
        <w:t xml:space="preserve"> 0.05</w:t>
      </w:r>
      <w:r w:rsidR="00AC09E7">
        <w:rPr>
          <w:rFonts w:ascii="Times New Roman" w:hAnsi="Times New Roman" w:cs="Times New Roman"/>
          <w:sz w:val="24"/>
        </w:rPr>
        <w:t xml:space="preserve">. It practically means that there is insufficient evidence supporting that different stress groups really evoke difference on N-back accuracy performance. </w:t>
      </w:r>
    </w:p>
    <w:p w14:paraId="3C2669F8" w14:textId="7D9DAC68" w:rsidR="004A5327" w:rsidRPr="00865D46" w:rsidRDefault="00AC09E7"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t>Figure2.6</w:t>
      </w:r>
    </w:p>
    <w:p w14:paraId="0E724E32" w14:textId="5ECAEA44" w:rsidR="00AC09E7" w:rsidRPr="00865D46" w:rsidRDefault="006B2724" w:rsidP="00BA2F05">
      <w:pPr>
        <w:spacing w:after="0" w:line="240" w:lineRule="auto"/>
        <w:jc w:val="both"/>
        <w:rPr>
          <w:rFonts w:ascii="Times New Roman" w:hAnsi="Times New Roman" w:cs="Times New Roman"/>
          <w:i/>
          <w:iCs/>
          <w:sz w:val="20"/>
          <w:szCs w:val="20"/>
        </w:rPr>
      </w:pPr>
      <w:r w:rsidRPr="00865D46">
        <w:rPr>
          <w:rFonts w:ascii="Times New Roman" w:hAnsi="Times New Roman" w:cs="Times New Roman"/>
          <w:i/>
          <w:iCs/>
          <w:sz w:val="20"/>
          <w:szCs w:val="20"/>
        </w:rPr>
        <w:t>Distribution of N-Back Accuracy Across Stress Groups (Boxplot)</w:t>
      </w:r>
    </w:p>
    <w:p w14:paraId="55E2A5D7" w14:textId="4DA95C60" w:rsidR="004A5327" w:rsidRPr="002F4483" w:rsidRDefault="00D439F6" w:rsidP="00BA2F05">
      <w:pPr>
        <w:spacing w:after="0" w:line="240" w:lineRule="auto"/>
        <w:jc w:val="both"/>
        <w:rPr>
          <w:rFonts w:ascii="Times New Roman" w:hAnsi="Times New Roman" w:cs="Times New Roman"/>
          <w:b/>
          <w:bCs/>
          <w:sz w:val="24"/>
        </w:rPr>
      </w:pPr>
      <w:r>
        <w:rPr>
          <w:rFonts w:ascii="Times New Roman" w:hAnsi="Times New Roman" w:cs="Times New Roman"/>
          <w:b/>
          <w:bCs/>
          <w:noProof/>
          <w:sz w:val="24"/>
        </w:rPr>
        <w:drawing>
          <wp:inline distT="0" distB="0" distL="0" distR="0" wp14:anchorId="7549A02C" wp14:editId="1B13E911">
            <wp:extent cx="5274310" cy="3247390"/>
            <wp:effectExtent l="0" t="0" r="0" b="3810"/>
            <wp:docPr id="436849308" name="图片 2"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49308" name="图片 2" descr="图表, 箱线图&#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247390"/>
                    </a:xfrm>
                    <a:prstGeom prst="rect">
                      <a:avLst/>
                    </a:prstGeom>
                  </pic:spPr>
                </pic:pic>
              </a:graphicData>
            </a:graphic>
          </wp:inline>
        </w:drawing>
      </w:r>
    </w:p>
    <w:p w14:paraId="399FEA31" w14:textId="0602D369" w:rsidR="006B2724" w:rsidRPr="00865D46" w:rsidRDefault="00865D46" w:rsidP="006B2724">
      <w:pPr>
        <w:spacing w:after="0" w:line="240" w:lineRule="auto"/>
        <w:jc w:val="both"/>
        <w:rPr>
          <w:rFonts w:ascii="Times New Roman" w:hAnsi="Times New Roman" w:cs="Times New Roman"/>
          <w:sz w:val="20"/>
          <w:szCs w:val="20"/>
          <w:lang w:eastAsia="ja-JP"/>
        </w:rPr>
      </w:pPr>
      <w:r w:rsidRPr="00865D46">
        <w:rPr>
          <w:rFonts w:ascii="Times New Roman" w:hAnsi="Times New Roman" w:cs="Times New Roman"/>
          <w:b/>
          <w:bCs/>
          <w:i/>
          <w:iCs/>
          <w:noProof/>
          <w:sz w:val="20"/>
          <w:szCs w:val="20"/>
        </w:rPr>
        <w:t>Note.</w:t>
      </w:r>
      <w:r w:rsidR="006B2724" w:rsidRPr="00865D46">
        <w:rPr>
          <w:rFonts w:ascii="Times New Roman" w:hAnsi="Times New Roman" w:cs="Times New Roman"/>
          <w:i/>
          <w:iCs/>
          <w:noProof/>
          <w:sz w:val="20"/>
          <w:szCs w:val="20"/>
        </w:rPr>
        <w:t xml:space="preserve"> </w:t>
      </w:r>
      <w:r w:rsidR="006B2724" w:rsidRPr="00865D46">
        <w:rPr>
          <w:rFonts w:ascii="Times New Roman" w:hAnsi="Times New Roman" w:cs="Times New Roman"/>
          <w:sz w:val="20"/>
          <w:szCs w:val="20"/>
        </w:rPr>
        <w:t>The center line within each box represents the median N-back accuracy, the box represents the interquartile range (IQR), and the whiskers indicate the range of non-outlying observations within 1.5 × IQR.</w:t>
      </w:r>
    </w:p>
    <w:p w14:paraId="7170C6E5" w14:textId="10DC8ECC" w:rsidR="004A5327" w:rsidRPr="00894FE4" w:rsidRDefault="006B2724" w:rsidP="00BA2F05">
      <w:pPr>
        <w:spacing w:after="0" w:line="240" w:lineRule="auto"/>
        <w:jc w:val="both"/>
        <w:rPr>
          <w:rFonts w:ascii="Times New Roman" w:hAnsi="Times New Roman" w:cs="Times New Roman"/>
          <w:b/>
          <w:bCs/>
          <w:sz w:val="24"/>
        </w:rPr>
      </w:pPr>
      <w:r w:rsidRPr="002F4483">
        <w:rPr>
          <w:rFonts w:ascii="Times New Roman" w:hAnsi="Times New Roman" w:cs="Times New Roman"/>
          <w:b/>
          <w:bCs/>
          <w:sz w:val="24"/>
        </w:rPr>
        <w:t xml:space="preserve">  </w:t>
      </w:r>
      <w:r w:rsidRPr="002F4483">
        <w:rPr>
          <w:rFonts w:ascii="Times New Roman" w:hAnsi="Times New Roman" w:cs="Times New Roman"/>
          <w:sz w:val="24"/>
        </w:rPr>
        <w:t xml:space="preserve"> </w:t>
      </w:r>
      <w:r w:rsidR="005D1AA7" w:rsidRPr="005D1AA7">
        <w:rPr>
          <w:rFonts w:ascii="Times New Roman" w:hAnsi="Times New Roman" w:cs="Times New Roman"/>
          <w:sz w:val="24"/>
        </w:rPr>
        <w:t>Later, assumption diagnostics were conducted to assess whether the conditions supporting valid inference from the F-test were reasonably satisfied. Considering that ANOVA can be expressed as a special case of regression analysis, I directly applied the pre-written functions for regression assumption diagnostics. However, for homogeneity of variance</w:t>
      </w:r>
      <w:r w:rsidR="005D1AA7">
        <w:rPr>
          <w:rFonts w:hint="eastAsia"/>
        </w:rPr>
        <w:t xml:space="preserve">. </w:t>
      </w:r>
      <w:r w:rsidR="005D1AA7">
        <w:rPr>
          <w:rFonts w:ascii="Times New Roman" w:hAnsi="Times New Roman" w:cs="Times New Roman"/>
          <w:sz w:val="24"/>
        </w:rPr>
        <w:t>However,</w:t>
      </w:r>
      <w:r w:rsidRPr="002F4483">
        <w:rPr>
          <w:rFonts w:ascii="Times New Roman" w:hAnsi="Times New Roman" w:cs="Times New Roman"/>
          <w:sz w:val="24"/>
        </w:rPr>
        <w:t xml:space="preserve"> for homogeneity of variance testing, I used the function which is specifically designed for the testing in ANOVA, when the </w:t>
      </w:r>
      <w:r w:rsidR="00223648" w:rsidRPr="002F4483">
        <w:rPr>
          <w:rFonts w:ascii="Times New Roman" w:hAnsi="Times New Roman" w:cs="Times New Roman"/>
          <w:sz w:val="24"/>
        </w:rPr>
        <w:t xml:space="preserve">independent variable is </w:t>
      </w:r>
      <w:r w:rsidR="00223648" w:rsidRPr="002F4483">
        <w:rPr>
          <w:rFonts w:ascii="Times New Roman" w:hAnsi="Times New Roman" w:cs="Times New Roman"/>
          <w:sz w:val="24"/>
        </w:rPr>
        <w:lastRenderedPageBreak/>
        <w:t xml:space="preserve">categorical (see </w:t>
      </w:r>
      <w:proofErr w:type="spellStart"/>
      <w:proofErr w:type="gramStart"/>
      <w:r w:rsidR="00223648" w:rsidRPr="002F4483">
        <w:rPr>
          <w:rFonts w:ascii="Times New Roman" w:hAnsi="Times New Roman" w:cs="Times New Roman"/>
          <w:sz w:val="24"/>
        </w:rPr>
        <w:t>levenTest</w:t>
      </w:r>
      <w:proofErr w:type="spellEnd"/>
      <w:r w:rsidR="00223648" w:rsidRPr="002F4483">
        <w:rPr>
          <w:rFonts w:ascii="Times New Roman" w:hAnsi="Times New Roman" w:cs="Times New Roman"/>
          <w:sz w:val="24"/>
        </w:rPr>
        <w:t>(</w:t>
      </w:r>
      <w:proofErr w:type="gramEnd"/>
      <w:r w:rsidR="00223648" w:rsidRPr="002F4483">
        <w:rPr>
          <w:rFonts w:ascii="Times New Roman" w:hAnsi="Times New Roman" w:cs="Times New Roman"/>
          <w:sz w:val="24"/>
        </w:rPr>
        <w:t>) function)</w:t>
      </w:r>
      <w:r w:rsidRPr="002F4483">
        <w:rPr>
          <w:rFonts w:ascii="Times New Roman" w:hAnsi="Times New Roman" w:cs="Times New Roman"/>
          <w:sz w:val="24"/>
        </w:rPr>
        <w:t xml:space="preserve">. </w:t>
      </w:r>
      <w:r w:rsidR="00223648" w:rsidRPr="002F4483">
        <w:rPr>
          <w:rFonts w:ascii="Times New Roman" w:hAnsi="Times New Roman" w:cs="Times New Roman"/>
          <w:sz w:val="24"/>
        </w:rPr>
        <w:t xml:space="preserve">It was found the assumption of normality of </w:t>
      </w:r>
      <w:r w:rsidR="002F4483" w:rsidRPr="002F4483">
        <w:rPr>
          <w:rFonts w:ascii="Times New Roman" w:hAnsi="Times New Roman" w:cs="Times New Roman"/>
          <w:sz w:val="24"/>
        </w:rPr>
        <w:t xml:space="preserve">model </w:t>
      </w:r>
      <w:r w:rsidR="00223648" w:rsidRPr="002F4483">
        <w:rPr>
          <w:rFonts w:ascii="Times New Roman" w:hAnsi="Times New Roman" w:cs="Times New Roman"/>
          <w:sz w:val="24"/>
        </w:rPr>
        <w:t xml:space="preserve">errors; homogeneity of variance is approximately met and there is no obvious outlier </w:t>
      </w:r>
      <w:r w:rsidR="00223648" w:rsidRPr="00894FE4">
        <w:rPr>
          <w:rFonts w:ascii="Times New Roman" w:hAnsi="Times New Roman" w:cs="Times New Roman"/>
          <w:sz w:val="24"/>
        </w:rPr>
        <w:t xml:space="preserve">was detected. For homogeneity of variance, P-value for Levene’s test is approximately 0.85 &gt; 0.05, suggesting that there is insufficient evidence of violation of homogeneity of variance. However, one discrepancy occurred for normality of errors. </w:t>
      </w:r>
      <w:r w:rsidR="002F4483" w:rsidRPr="00894FE4">
        <w:rPr>
          <w:rFonts w:ascii="Times New Roman" w:hAnsi="Times New Roman" w:cs="Times New Roman"/>
          <w:sz w:val="24"/>
        </w:rPr>
        <w:t xml:space="preserve">The Q-Q plot suggested some visual deviation from normality, whereas the Shapiro-Wilk test narrowly failed to reject the null hypothesis of normality, </w:t>
      </w:r>
      <w:r w:rsidR="002F4483" w:rsidRPr="00894FE4">
        <w:rPr>
          <w:rStyle w:val="katex"/>
          <w:rFonts w:ascii="Times New Roman" w:hAnsi="Times New Roman" w:cs="Times New Roman" w:hint="eastAsia"/>
          <w:sz w:val="24"/>
        </w:rPr>
        <w:t xml:space="preserve">P-value </w:t>
      </w:r>
      <w:r w:rsidR="002F4483" w:rsidRPr="00894FE4">
        <w:rPr>
          <w:rStyle w:val="katex"/>
          <w:rFonts w:ascii="Times New Roman" w:hAnsi="Times New Roman" w:cs="Times New Roman"/>
          <w:sz w:val="24"/>
        </w:rPr>
        <w:t>=.051</w:t>
      </w:r>
      <w:r w:rsidR="002F4483" w:rsidRPr="00894FE4">
        <w:rPr>
          <w:rFonts w:ascii="Times New Roman" w:hAnsi="Times New Roman" w:cs="Times New Roman"/>
          <w:sz w:val="24"/>
        </w:rPr>
        <w:t xml:space="preserve"> &gt;</w:t>
      </w:r>
      <w:r w:rsidR="002F4483" w:rsidRPr="00894FE4">
        <w:rPr>
          <w:rFonts w:ascii="Times New Roman" w:hAnsi="Times New Roman" w:cs="Times New Roman" w:hint="eastAsia"/>
          <w:sz w:val="24"/>
        </w:rPr>
        <w:t xml:space="preserve"> 0.05</w:t>
      </w:r>
      <w:r w:rsidR="002F4483" w:rsidRPr="00894FE4">
        <w:rPr>
          <w:rFonts w:ascii="Times New Roman" w:hAnsi="Times New Roman" w:cs="Times New Roman"/>
          <w:sz w:val="24"/>
        </w:rPr>
        <w:t xml:space="preserve">. </w:t>
      </w:r>
      <w:r w:rsidR="005D1AA7" w:rsidRPr="00894FE4">
        <w:rPr>
          <w:rFonts w:ascii="Times New Roman" w:hAnsi="Times New Roman" w:cs="Times New Roman"/>
          <w:sz w:val="24"/>
        </w:rPr>
        <w:t>E</w:t>
      </w:r>
      <w:r w:rsidR="002F4483" w:rsidRPr="00894FE4">
        <w:rPr>
          <w:rFonts w:ascii="Times New Roman" w:hAnsi="Times New Roman" w:cs="Times New Roman"/>
          <w:sz w:val="24"/>
        </w:rPr>
        <w:t xml:space="preserve">vidence regarding </w:t>
      </w:r>
      <w:r w:rsidR="005D1AA7" w:rsidRPr="00894FE4">
        <w:rPr>
          <w:rFonts w:ascii="Times New Roman" w:hAnsi="Times New Roman" w:cs="Times New Roman"/>
          <w:sz w:val="24"/>
        </w:rPr>
        <w:t xml:space="preserve">errors </w:t>
      </w:r>
      <w:r w:rsidR="002F4483" w:rsidRPr="00894FE4">
        <w:rPr>
          <w:rFonts w:ascii="Times New Roman" w:hAnsi="Times New Roman" w:cs="Times New Roman"/>
          <w:sz w:val="24"/>
        </w:rPr>
        <w:t xml:space="preserve">normality was </w:t>
      </w:r>
      <w:r w:rsidR="005D1AA7" w:rsidRPr="00894FE4">
        <w:rPr>
          <w:rFonts w:ascii="Times New Roman" w:hAnsi="Times New Roman" w:cs="Times New Roman"/>
          <w:sz w:val="24"/>
        </w:rPr>
        <w:t xml:space="preserve">thus </w:t>
      </w:r>
      <w:r w:rsidR="002F4483" w:rsidRPr="00894FE4">
        <w:rPr>
          <w:rFonts w:ascii="Times New Roman" w:hAnsi="Times New Roman" w:cs="Times New Roman"/>
          <w:sz w:val="24"/>
        </w:rPr>
        <w:t>somewhat mixed, although there was insufficient statistical evidence to conclude that the normality assumption was violated.</w:t>
      </w:r>
    </w:p>
    <w:p w14:paraId="0EB5B240" w14:textId="4B5BFABF" w:rsidR="004A5327" w:rsidRPr="002D79EF" w:rsidRDefault="005D1AA7" w:rsidP="00BA2F05">
      <w:pPr>
        <w:spacing w:after="0" w:line="240" w:lineRule="auto"/>
        <w:jc w:val="both"/>
        <w:rPr>
          <w:rFonts w:ascii="Times New Roman" w:hAnsi="Times New Roman" w:cs="Times New Roman"/>
          <w:sz w:val="24"/>
        </w:rPr>
      </w:pPr>
      <w:r w:rsidRPr="00894FE4">
        <w:rPr>
          <w:rFonts w:ascii="Times New Roman" w:hAnsi="Times New Roman" w:cs="Times New Roman"/>
          <w:b/>
          <w:bCs/>
          <w:sz w:val="24"/>
        </w:rPr>
        <w:t xml:space="preserve"> </w:t>
      </w:r>
      <w:r w:rsidRPr="00756768">
        <w:rPr>
          <w:rFonts w:ascii="Times New Roman" w:hAnsi="Times New Roman" w:cs="Times New Roman"/>
          <w:b/>
          <w:bCs/>
          <w:sz w:val="24"/>
        </w:rPr>
        <w:t xml:space="preserve"> </w:t>
      </w:r>
      <w:r w:rsidR="00756768" w:rsidRPr="00756768">
        <w:rPr>
          <w:rFonts w:ascii="Times New Roman" w:hAnsi="Times New Roman" w:cs="Times New Roman"/>
          <w:sz w:val="24"/>
        </w:rPr>
        <w:t xml:space="preserve">Full_Aim2_model3 then constructed an ANCOVA by incorporating mean-centered emotion-regulation performance as a covariate into the established ANOVA model. Before conducting the formal analysis, the interaction between stress group and the covariate was tested to examine whether the association between emotion-regulation scores and N-back accuracy remained approximately constant across stress groups, as required by the homogeneity-of-regression-slopes assumption. The interaction term was not statistically significant, </w:t>
      </w:r>
      <w:r w:rsidR="00756768" w:rsidRPr="00756768">
        <w:rPr>
          <w:rStyle w:val="katex"/>
          <w:rFonts w:ascii="Times New Roman" w:hAnsi="Times New Roman" w:cs="Times New Roman"/>
          <w:sz w:val="24"/>
        </w:rPr>
        <w:t>p=</w:t>
      </w:r>
      <w:r w:rsidR="00756768">
        <w:rPr>
          <w:rStyle w:val="katex"/>
          <w:rFonts w:ascii="Times New Roman" w:hAnsi="Times New Roman" w:cs="Times New Roman" w:hint="eastAsia"/>
          <w:sz w:val="24"/>
        </w:rPr>
        <w:t xml:space="preserve"> </w:t>
      </w:r>
      <w:r w:rsidR="00756768" w:rsidRPr="00756768">
        <w:rPr>
          <w:rStyle w:val="katex"/>
          <w:rFonts w:ascii="Times New Roman" w:hAnsi="Times New Roman" w:cs="Times New Roman"/>
          <w:sz w:val="24"/>
        </w:rPr>
        <w:t>.34&gt;</w:t>
      </w:r>
      <w:r w:rsidR="00756768">
        <w:rPr>
          <w:rStyle w:val="katex"/>
          <w:rFonts w:ascii="Times New Roman" w:hAnsi="Times New Roman" w:cs="Times New Roman" w:hint="eastAsia"/>
          <w:sz w:val="24"/>
        </w:rPr>
        <w:t xml:space="preserve"> </w:t>
      </w:r>
      <w:r w:rsidR="00756768" w:rsidRPr="00756768">
        <w:rPr>
          <w:rStyle w:val="katex"/>
          <w:rFonts w:ascii="Times New Roman" w:hAnsi="Times New Roman" w:cs="Times New Roman"/>
          <w:sz w:val="24"/>
        </w:rPr>
        <w:t>.05</w:t>
      </w:r>
      <w:r w:rsidR="00756768" w:rsidRPr="00756768">
        <w:rPr>
          <w:rFonts w:ascii="Times New Roman" w:hAnsi="Times New Roman" w:cs="Times New Roman"/>
          <w:sz w:val="24"/>
        </w:rPr>
        <w:t>, suggesting insufficient evidence of a violation of</w:t>
      </w:r>
      <w:r w:rsidR="00756768" w:rsidRPr="002D79EF">
        <w:rPr>
          <w:rFonts w:ascii="Times New Roman" w:hAnsi="Times New Roman" w:cs="Times New Roman"/>
          <w:sz w:val="24"/>
        </w:rPr>
        <w:t xml:space="preserve"> this ANCOVA assumption. After controlling for emotion-regulation performance, the one-way ANCOVA still showed a statistically non-significant effect of stress group on N-back accuracy, </w:t>
      </w:r>
      <w:r w:rsidR="00756768" w:rsidRPr="002D79EF">
        <w:rPr>
          <w:rStyle w:val="katex"/>
          <w:rFonts w:ascii="Times New Roman" w:hAnsi="Times New Roman" w:cs="Times New Roman"/>
          <w:sz w:val="24"/>
        </w:rPr>
        <w:t>F (2,56) =1</w:t>
      </w:r>
      <w:r w:rsidR="002D79EF">
        <w:rPr>
          <w:rStyle w:val="katex"/>
          <w:rFonts w:ascii="Times New Roman" w:hAnsi="Times New Roman" w:cs="Times New Roman"/>
          <w:sz w:val="24"/>
        </w:rPr>
        <w:t>.124</w:t>
      </w:r>
      <w:r w:rsidR="00756768" w:rsidRPr="002D79EF">
        <w:rPr>
          <w:rFonts w:ascii="Times New Roman" w:hAnsi="Times New Roman" w:cs="Times New Roman"/>
          <w:sz w:val="24"/>
        </w:rPr>
        <w:t xml:space="preserve">, </w:t>
      </w:r>
      <w:r w:rsidR="00756768" w:rsidRPr="002D79EF">
        <w:rPr>
          <w:rStyle w:val="katex"/>
          <w:rFonts w:ascii="Times New Roman" w:hAnsi="Times New Roman" w:cs="Times New Roman"/>
          <w:sz w:val="24"/>
        </w:rPr>
        <w:t xml:space="preserve">p=.332 &gt;.05. </w:t>
      </w:r>
      <w:r w:rsidR="00756768" w:rsidRPr="002D79EF">
        <w:rPr>
          <w:rFonts w:ascii="Times New Roman" w:hAnsi="Times New Roman" w:cs="Times New Roman"/>
          <w:sz w:val="24"/>
        </w:rPr>
        <w:t xml:space="preserve">Specifically, this means that there was insufficient evidence that N-back accuracy differed across stress groups after statistically controlling for between-individual variation associated with emotion-regulation performance. </w:t>
      </w:r>
      <w:r w:rsidR="002D79EF" w:rsidRPr="002D79EF">
        <w:rPr>
          <w:rFonts w:ascii="Times New Roman" w:hAnsi="Times New Roman" w:cs="Times New Roman"/>
          <w:sz w:val="24"/>
        </w:rPr>
        <w:t>The result indirectly suggested that individual differences in emotion-regulation performance did not account for a substantial amount of variation in N-back accuracy in the present sample. If the covariate had explained a substantial portion of the between-individual variation previously contained in the residual variance, controlling for emotion-regulation performance could have reduced the residual variance and consequently increased the F-value for the stress-group effect. However, only a minimal change in the F-value was observed (</w:t>
      </w:r>
      <w:proofErr w:type="spellStart"/>
      <w:r w:rsidR="002D79EF" w:rsidRPr="002D79EF">
        <w:rPr>
          <w:rFonts w:ascii="Times New Roman" w:hAnsi="Times New Roman" w:cs="Times New Roman"/>
          <w:sz w:val="24"/>
        </w:rPr>
        <w:t>dF</w:t>
      </w:r>
      <w:proofErr w:type="spellEnd"/>
      <w:r w:rsidR="002D79EF" w:rsidRPr="002D79EF">
        <w:rPr>
          <w:rFonts w:ascii="Times New Roman" w:hAnsi="Times New Roman" w:cs="Times New Roman"/>
          <w:sz w:val="24"/>
        </w:rPr>
        <w:t xml:space="preserve"> ≈ 0.01)</w:t>
      </w:r>
      <w:r w:rsidR="002D79EF">
        <w:rPr>
          <w:rFonts w:ascii="Times New Roman" w:hAnsi="Times New Roman" w:cs="Times New Roman" w:hint="eastAsia"/>
          <w:sz w:val="24"/>
        </w:rPr>
        <w:t>.</w:t>
      </w:r>
      <w:r w:rsidR="002D79EF" w:rsidRPr="002D79EF">
        <w:rPr>
          <w:rFonts w:ascii="Times New Roman" w:hAnsi="Times New Roman" w:cs="Times New Roman"/>
          <w:sz w:val="24"/>
        </w:rPr>
        <w:t xml:space="preserve"> Figure2.7 shows relationships between distinct stress groups and N-back </w:t>
      </w:r>
      <w:r w:rsidR="002D79EF">
        <w:rPr>
          <w:rFonts w:ascii="Times New Roman" w:hAnsi="Times New Roman" w:cs="Times New Roman"/>
          <w:sz w:val="24"/>
        </w:rPr>
        <w:t>accuracy performance scores across emotion regulation scores at a sample-level.</w:t>
      </w:r>
    </w:p>
    <w:p w14:paraId="21021F3A" w14:textId="77777777" w:rsidR="00A617CC" w:rsidRDefault="00A617CC" w:rsidP="00BA2F05">
      <w:pPr>
        <w:spacing w:after="0" w:line="240" w:lineRule="auto"/>
        <w:jc w:val="both"/>
        <w:rPr>
          <w:rFonts w:ascii="Times New Roman" w:hAnsi="Times New Roman" w:cs="Times New Roman"/>
          <w:b/>
          <w:bCs/>
          <w:sz w:val="20"/>
          <w:szCs w:val="20"/>
        </w:rPr>
      </w:pPr>
    </w:p>
    <w:p w14:paraId="406B3C8F" w14:textId="77777777" w:rsidR="00A617CC" w:rsidRDefault="00A617CC" w:rsidP="00BA2F05">
      <w:pPr>
        <w:spacing w:after="0" w:line="240" w:lineRule="auto"/>
        <w:jc w:val="both"/>
        <w:rPr>
          <w:rFonts w:ascii="Times New Roman" w:hAnsi="Times New Roman" w:cs="Times New Roman"/>
          <w:b/>
          <w:bCs/>
          <w:sz w:val="20"/>
          <w:szCs w:val="20"/>
        </w:rPr>
      </w:pPr>
    </w:p>
    <w:p w14:paraId="10ACBDCD" w14:textId="77777777" w:rsidR="00A617CC" w:rsidRDefault="00A617CC" w:rsidP="00BA2F05">
      <w:pPr>
        <w:spacing w:after="0" w:line="240" w:lineRule="auto"/>
        <w:jc w:val="both"/>
        <w:rPr>
          <w:rFonts w:ascii="Times New Roman" w:hAnsi="Times New Roman" w:cs="Times New Roman"/>
          <w:b/>
          <w:bCs/>
          <w:sz w:val="20"/>
          <w:szCs w:val="20"/>
        </w:rPr>
      </w:pPr>
    </w:p>
    <w:p w14:paraId="0CB50EF4" w14:textId="77777777" w:rsidR="00A617CC" w:rsidRDefault="00A617CC" w:rsidP="00BA2F05">
      <w:pPr>
        <w:spacing w:after="0" w:line="240" w:lineRule="auto"/>
        <w:jc w:val="both"/>
        <w:rPr>
          <w:rFonts w:ascii="Times New Roman" w:hAnsi="Times New Roman" w:cs="Times New Roman"/>
          <w:b/>
          <w:bCs/>
          <w:sz w:val="20"/>
          <w:szCs w:val="20"/>
        </w:rPr>
      </w:pPr>
    </w:p>
    <w:p w14:paraId="662224D3" w14:textId="77777777" w:rsidR="00A617CC" w:rsidRDefault="00A617CC" w:rsidP="00BA2F05">
      <w:pPr>
        <w:spacing w:after="0" w:line="240" w:lineRule="auto"/>
        <w:jc w:val="both"/>
        <w:rPr>
          <w:rFonts w:ascii="Times New Roman" w:hAnsi="Times New Roman" w:cs="Times New Roman"/>
          <w:b/>
          <w:bCs/>
          <w:sz w:val="20"/>
          <w:szCs w:val="20"/>
        </w:rPr>
      </w:pPr>
    </w:p>
    <w:p w14:paraId="57177CD2" w14:textId="77777777" w:rsidR="00A617CC" w:rsidRDefault="00A617CC" w:rsidP="00BA2F05">
      <w:pPr>
        <w:spacing w:after="0" w:line="240" w:lineRule="auto"/>
        <w:jc w:val="both"/>
        <w:rPr>
          <w:rFonts w:ascii="Times New Roman" w:hAnsi="Times New Roman" w:cs="Times New Roman"/>
          <w:b/>
          <w:bCs/>
          <w:sz w:val="20"/>
          <w:szCs w:val="20"/>
        </w:rPr>
      </w:pPr>
    </w:p>
    <w:p w14:paraId="4D508742" w14:textId="77777777" w:rsidR="00A617CC" w:rsidRDefault="00A617CC" w:rsidP="00BA2F05">
      <w:pPr>
        <w:spacing w:after="0" w:line="240" w:lineRule="auto"/>
        <w:jc w:val="both"/>
        <w:rPr>
          <w:rFonts w:ascii="Times New Roman" w:hAnsi="Times New Roman" w:cs="Times New Roman"/>
          <w:b/>
          <w:bCs/>
          <w:sz w:val="20"/>
          <w:szCs w:val="20"/>
        </w:rPr>
      </w:pPr>
    </w:p>
    <w:p w14:paraId="35C3302E" w14:textId="77777777" w:rsidR="00A617CC" w:rsidRDefault="00A617CC" w:rsidP="00BA2F05">
      <w:pPr>
        <w:spacing w:after="0" w:line="240" w:lineRule="auto"/>
        <w:jc w:val="both"/>
        <w:rPr>
          <w:rFonts w:ascii="Times New Roman" w:hAnsi="Times New Roman" w:cs="Times New Roman"/>
          <w:b/>
          <w:bCs/>
          <w:sz w:val="20"/>
          <w:szCs w:val="20"/>
        </w:rPr>
      </w:pPr>
    </w:p>
    <w:p w14:paraId="016EDAAC" w14:textId="77777777" w:rsidR="00A617CC" w:rsidRDefault="00A617CC" w:rsidP="00BA2F05">
      <w:pPr>
        <w:spacing w:after="0" w:line="240" w:lineRule="auto"/>
        <w:jc w:val="both"/>
        <w:rPr>
          <w:rFonts w:ascii="Times New Roman" w:hAnsi="Times New Roman" w:cs="Times New Roman"/>
          <w:b/>
          <w:bCs/>
          <w:sz w:val="20"/>
          <w:szCs w:val="20"/>
        </w:rPr>
      </w:pPr>
    </w:p>
    <w:p w14:paraId="4C19C2A9" w14:textId="77777777" w:rsidR="00A617CC" w:rsidRDefault="00A617CC" w:rsidP="00BA2F05">
      <w:pPr>
        <w:spacing w:after="0" w:line="240" w:lineRule="auto"/>
        <w:jc w:val="both"/>
        <w:rPr>
          <w:rFonts w:ascii="Times New Roman" w:hAnsi="Times New Roman" w:cs="Times New Roman"/>
          <w:b/>
          <w:bCs/>
          <w:sz w:val="20"/>
          <w:szCs w:val="20"/>
        </w:rPr>
      </w:pPr>
    </w:p>
    <w:p w14:paraId="24229570" w14:textId="77777777" w:rsidR="00A617CC" w:rsidRDefault="00A617CC" w:rsidP="00BA2F05">
      <w:pPr>
        <w:spacing w:after="0" w:line="240" w:lineRule="auto"/>
        <w:jc w:val="both"/>
        <w:rPr>
          <w:rFonts w:ascii="Times New Roman" w:hAnsi="Times New Roman" w:cs="Times New Roman"/>
          <w:b/>
          <w:bCs/>
          <w:sz w:val="20"/>
          <w:szCs w:val="20"/>
        </w:rPr>
      </w:pPr>
    </w:p>
    <w:p w14:paraId="683F1B95" w14:textId="77777777" w:rsidR="00A617CC" w:rsidRDefault="00A617CC" w:rsidP="00BA2F05">
      <w:pPr>
        <w:spacing w:after="0" w:line="240" w:lineRule="auto"/>
        <w:jc w:val="both"/>
        <w:rPr>
          <w:rFonts w:ascii="Times New Roman" w:hAnsi="Times New Roman" w:cs="Times New Roman"/>
          <w:b/>
          <w:bCs/>
          <w:sz w:val="20"/>
          <w:szCs w:val="20"/>
        </w:rPr>
      </w:pPr>
    </w:p>
    <w:p w14:paraId="47672DA4" w14:textId="77777777" w:rsidR="00A617CC" w:rsidRDefault="00A617CC" w:rsidP="00BA2F05">
      <w:pPr>
        <w:spacing w:after="0" w:line="240" w:lineRule="auto"/>
        <w:jc w:val="both"/>
        <w:rPr>
          <w:rFonts w:ascii="Times New Roman" w:hAnsi="Times New Roman" w:cs="Times New Roman"/>
          <w:b/>
          <w:bCs/>
          <w:sz w:val="20"/>
          <w:szCs w:val="20"/>
        </w:rPr>
      </w:pPr>
    </w:p>
    <w:p w14:paraId="402AF6EC" w14:textId="58120C1A" w:rsidR="004A5327" w:rsidRPr="00865D46" w:rsidRDefault="00D439F6" w:rsidP="00BA2F05">
      <w:pPr>
        <w:spacing w:after="0" w:line="240" w:lineRule="auto"/>
        <w:jc w:val="both"/>
        <w:rPr>
          <w:rFonts w:ascii="Times New Roman" w:hAnsi="Times New Roman" w:cs="Times New Roman"/>
          <w:b/>
          <w:bCs/>
          <w:sz w:val="20"/>
          <w:szCs w:val="20"/>
        </w:rPr>
      </w:pPr>
      <w:r w:rsidRPr="00865D46">
        <w:rPr>
          <w:rFonts w:ascii="Times New Roman" w:hAnsi="Times New Roman" w:cs="Times New Roman"/>
          <w:b/>
          <w:bCs/>
          <w:sz w:val="20"/>
          <w:szCs w:val="20"/>
        </w:rPr>
        <w:lastRenderedPageBreak/>
        <w:t>Figure 2.7</w:t>
      </w:r>
    </w:p>
    <w:p w14:paraId="49632078" w14:textId="781FE4DF" w:rsidR="004A5327" w:rsidRPr="00865D46" w:rsidRDefault="00D439F6" w:rsidP="00BA2F05">
      <w:pPr>
        <w:spacing w:after="0" w:line="240" w:lineRule="auto"/>
        <w:jc w:val="both"/>
        <w:rPr>
          <w:rFonts w:ascii="Times New Roman" w:hAnsi="Times New Roman" w:cs="Times New Roman"/>
          <w:i/>
          <w:iCs/>
          <w:sz w:val="21"/>
          <w:szCs w:val="21"/>
        </w:rPr>
      </w:pPr>
      <w:r w:rsidRPr="00865D46">
        <w:rPr>
          <w:rFonts w:ascii="Times New Roman" w:hAnsi="Times New Roman" w:cs="Times New Roman"/>
          <w:i/>
          <w:iCs/>
          <w:noProof/>
          <w:sz w:val="20"/>
          <w:szCs w:val="20"/>
        </w:rPr>
        <w:drawing>
          <wp:anchor distT="0" distB="0" distL="114300" distR="114300" simplePos="0" relativeHeight="251664384" behindDoc="1" locked="0" layoutInCell="1" allowOverlap="1" wp14:anchorId="551D2DFE" wp14:editId="3875D25C">
            <wp:simplePos x="0" y="0"/>
            <wp:positionH relativeFrom="column">
              <wp:posOffset>0</wp:posOffset>
            </wp:positionH>
            <wp:positionV relativeFrom="paragraph">
              <wp:posOffset>194310</wp:posOffset>
            </wp:positionV>
            <wp:extent cx="4921250" cy="3029585"/>
            <wp:effectExtent l="0" t="0" r="6350" b="5715"/>
            <wp:wrapTight wrapText="bothSides">
              <wp:wrapPolygon edited="0">
                <wp:start x="0" y="0"/>
                <wp:lineTo x="0" y="21550"/>
                <wp:lineTo x="21572" y="21550"/>
                <wp:lineTo x="21572" y="0"/>
                <wp:lineTo x="0" y="0"/>
              </wp:wrapPolygon>
            </wp:wrapTight>
            <wp:docPr id="1546777177" name="图片 3"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77177" name="图片 3" descr="图表, 散点图&#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21250" cy="3029585"/>
                    </a:xfrm>
                    <a:prstGeom prst="rect">
                      <a:avLst/>
                    </a:prstGeom>
                  </pic:spPr>
                </pic:pic>
              </a:graphicData>
            </a:graphic>
            <wp14:sizeRelH relativeFrom="page">
              <wp14:pctWidth>0</wp14:pctWidth>
            </wp14:sizeRelH>
            <wp14:sizeRelV relativeFrom="page">
              <wp14:pctHeight>0</wp14:pctHeight>
            </wp14:sizeRelV>
          </wp:anchor>
        </w:drawing>
      </w:r>
      <w:r w:rsidRPr="00865D46">
        <w:rPr>
          <w:rFonts w:ascii="Times New Roman" w:hAnsi="Times New Roman" w:cs="Times New Roman"/>
          <w:i/>
          <w:iCs/>
          <w:sz w:val="20"/>
          <w:szCs w:val="20"/>
        </w:rPr>
        <w:t xml:space="preserve">ANCOVA </w:t>
      </w:r>
      <w:r w:rsidR="00865D46" w:rsidRPr="00865D46">
        <w:rPr>
          <w:rFonts w:ascii="Times New Roman" w:hAnsi="Times New Roman" w:cs="Times New Roman"/>
          <w:i/>
          <w:iCs/>
          <w:sz w:val="20"/>
          <w:szCs w:val="20"/>
        </w:rPr>
        <w:t>Visualization</w:t>
      </w:r>
      <w:r w:rsidRPr="00865D46">
        <w:rPr>
          <w:rFonts w:ascii="Times New Roman" w:hAnsi="Times New Roman" w:cs="Times New Roman"/>
          <w:i/>
          <w:iCs/>
          <w:sz w:val="20"/>
          <w:szCs w:val="20"/>
        </w:rPr>
        <w:t xml:space="preserve"> with Fitted Regression Lines Across Stress Groups</w:t>
      </w:r>
    </w:p>
    <w:p w14:paraId="34C5079F" w14:textId="2FBDD931" w:rsidR="004A5327" w:rsidRDefault="004A5327" w:rsidP="00BA2F05">
      <w:pPr>
        <w:spacing w:after="0" w:line="240" w:lineRule="auto"/>
        <w:jc w:val="both"/>
        <w:rPr>
          <w:rFonts w:ascii="Times New Roman" w:hAnsi="Times New Roman" w:cs="Times New Roman"/>
          <w:b/>
          <w:bCs/>
          <w:sz w:val="26"/>
          <w:szCs w:val="26"/>
        </w:rPr>
      </w:pPr>
    </w:p>
    <w:p w14:paraId="03E32193" w14:textId="77777777" w:rsidR="004A5327" w:rsidRDefault="004A5327" w:rsidP="00BA2F05">
      <w:pPr>
        <w:spacing w:after="0" w:line="240" w:lineRule="auto"/>
        <w:jc w:val="both"/>
        <w:rPr>
          <w:rFonts w:ascii="Times New Roman" w:hAnsi="Times New Roman" w:cs="Times New Roman"/>
          <w:b/>
          <w:bCs/>
          <w:sz w:val="26"/>
          <w:szCs w:val="26"/>
        </w:rPr>
      </w:pPr>
    </w:p>
    <w:p w14:paraId="793F8E3C" w14:textId="77777777" w:rsidR="004A5327" w:rsidRDefault="004A5327" w:rsidP="00BA2F05">
      <w:pPr>
        <w:spacing w:after="0" w:line="240" w:lineRule="auto"/>
        <w:jc w:val="both"/>
        <w:rPr>
          <w:rFonts w:ascii="Times New Roman" w:hAnsi="Times New Roman" w:cs="Times New Roman"/>
          <w:b/>
          <w:bCs/>
          <w:sz w:val="26"/>
          <w:szCs w:val="26"/>
        </w:rPr>
      </w:pPr>
    </w:p>
    <w:p w14:paraId="156A1F46" w14:textId="77777777" w:rsidR="00C5354B" w:rsidRDefault="00C5354B" w:rsidP="00BA2F05">
      <w:pPr>
        <w:spacing w:after="0" w:line="240" w:lineRule="auto"/>
        <w:jc w:val="both"/>
        <w:rPr>
          <w:rFonts w:ascii="Times New Roman" w:hAnsi="Times New Roman" w:cs="Times New Roman"/>
          <w:b/>
          <w:bCs/>
          <w:sz w:val="26"/>
          <w:szCs w:val="26"/>
        </w:rPr>
      </w:pPr>
    </w:p>
    <w:p w14:paraId="2ED7529C" w14:textId="77777777" w:rsidR="00C5354B" w:rsidRDefault="00C5354B" w:rsidP="00BA2F05">
      <w:pPr>
        <w:spacing w:after="0" w:line="240" w:lineRule="auto"/>
        <w:jc w:val="both"/>
        <w:rPr>
          <w:rFonts w:ascii="Times New Roman" w:hAnsi="Times New Roman" w:cs="Times New Roman"/>
          <w:b/>
          <w:bCs/>
          <w:sz w:val="26"/>
          <w:szCs w:val="26"/>
        </w:rPr>
      </w:pPr>
    </w:p>
    <w:p w14:paraId="4103CF5A" w14:textId="77777777" w:rsidR="00C5354B" w:rsidRDefault="00C5354B" w:rsidP="00BA2F05">
      <w:pPr>
        <w:spacing w:after="0" w:line="240" w:lineRule="auto"/>
        <w:jc w:val="both"/>
        <w:rPr>
          <w:rFonts w:ascii="Times New Roman" w:hAnsi="Times New Roman" w:cs="Times New Roman"/>
          <w:b/>
          <w:bCs/>
          <w:sz w:val="26"/>
          <w:szCs w:val="26"/>
        </w:rPr>
      </w:pPr>
    </w:p>
    <w:p w14:paraId="2AF08B4E" w14:textId="77777777" w:rsidR="00C5354B" w:rsidRDefault="00C5354B" w:rsidP="00BA2F05">
      <w:pPr>
        <w:spacing w:after="0" w:line="240" w:lineRule="auto"/>
        <w:jc w:val="both"/>
        <w:rPr>
          <w:rFonts w:ascii="Times New Roman" w:hAnsi="Times New Roman" w:cs="Times New Roman"/>
          <w:b/>
          <w:bCs/>
          <w:sz w:val="26"/>
          <w:szCs w:val="26"/>
        </w:rPr>
      </w:pPr>
    </w:p>
    <w:p w14:paraId="14BA514A" w14:textId="77777777" w:rsidR="00C5354B" w:rsidRDefault="00C5354B" w:rsidP="00BA2F05">
      <w:pPr>
        <w:spacing w:after="0" w:line="240" w:lineRule="auto"/>
        <w:jc w:val="both"/>
        <w:rPr>
          <w:rFonts w:ascii="Times New Roman" w:hAnsi="Times New Roman" w:cs="Times New Roman"/>
          <w:b/>
          <w:bCs/>
          <w:sz w:val="26"/>
          <w:szCs w:val="26"/>
        </w:rPr>
      </w:pPr>
    </w:p>
    <w:p w14:paraId="3E1692FE" w14:textId="77777777" w:rsidR="00C5354B" w:rsidRDefault="00C5354B" w:rsidP="00BA2F05">
      <w:pPr>
        <w:spacing w:after="0" w:line="240" w:lineRule="auto"/>
        <w:jc w:val="both"/>
        <w:rPr>
          <w:rFonts w:ascii="Times New Roman" w:hAnsi="Times New Roman" w:cs="Times New Roman"/>
          <w:b/>
          <w:bCs/>
          <w:sz w:val="26"/>
          <w:szCs w:val="26"/>
        </w:rPr>
      </w:pPr>
    </w:p>
    <w:p w14:paraId="5F6AB543" w14:textId="77777777" w:rsidR="00C5354B" w:rsidRDefault="00C5354B" w:rsidP="00BA2F05">
      <w:pPr>
        <w:spacing w:after="0" w:line="240" w:lineRule="auto"/>
        <w:jc w:val="both"/>
        <w:rPr>
          <w:rFonts w:ascii="Times New Roman" w:hAnsi="Times New Roman" w:cs="Times New Roman"/>
          <w:b/>
          <w:bCs/>
          <w:sz w:val="26"/>
          <w:szCs w:val="26"/>
        </w:rPr>
      </w:pPr>
    </w:p>
    <w:p w14:paraId="181E21F0" w14:textId="77777777" w:rsidR="00C5354B" w:rsidRDefault="00C5354B" w:rsidP="00BA2F05">
      <w:pPr>
        <w:spacing w:after="0" w:line="240" w:lineRule="auto"/>
        <w:jc w:val="both"/>
        <w:rPr>
          <w:rFonts w:ascii="Times New Roman" w:hAnsi="Times New Roman" w:cs="Times New Roman"/>
          <w:b/>
          <w:bCs/>
          <w:sz w:val="26"/>
          <w:szCs w:val="26"/>
        </w:rPr>
      </w:pPr>
    </w:p>
    <w:p w14:paraId="02C44E8B" w14:textId="77777777" w:rsidR="00C5354B" w:rsidRDefault="00C5354B" w:rsidP="00BA2F05">
      <w:pPr>
        <w:spacing w:after="0" w:line="240" w:lineRule="auto"/>
        <w:jc w:val="both"/>
        <w:rPr>
          <w:rFonts w:ascii="Times New Roman" w:hAnsi="Times New Roman" w:cs="Times New Roman"/>
          <w:b/>
          <w:bCs/>
          <w:sz w:val="26"/>
          <w:szCs w:val="26"/>
        </w:rPr>
      </w:pPr>
    </w:p>
    <w:p w14:paraId="3EA26E4B" w14:textId="77777777" w:rsidR="00C5354B" w:rsidRDefault="00C5354B" w:rsidP="00BA2F05">
      <w:pPr>
        <w:spacing w:after="0" w:line="240" w:lineRule="auto"/>
        <w:jc w:val="both"/>
        <w:rPr>
          <w:rFonts w:ascii="Times New Roman" w:hAnsi="Times New Roman" w:cs="Times New Roman"/>
          <w:b/>
          <w:bCs/>
          <w:sz w:val="26"/>
          <w:szCs w:val="26"/>
        </w:rPr>
      </w:pPr>
    </w:p>
    <w:p w14:paraId="2EDC6EFB" w14:textId="77777777" w:rsidR="00C5354B" w:rsidRDefault="00C5354B" w:rsidP="00BA2F05">
      <w:pPr>
        <w:spacing w:after="0" w:line="240" w:lineRule="auto"/>
        <w:jc w:val="both"/>
        <w:rPr>
          <w:rFonts w:ascii="Times New Roman" w:hAnsi="Times New Roman" w:cs="Times New Roman"/>
          <w:b/>
          <w:bCs/>
          <w:sz w:val="26"/>
          <w:szCs w:val="26"/>
        </w:rPr>
      </w:pPr>
    </w:p>
    <w:p w14:paraId="0FA3C6EA" w14:textId="77777777" w:rsidR="00C5354B" w:rsidRDefault="00C5354B" w:rsidP="00BA2F05">
      <w:pPr>
        <w:spacing w:after="0" w:line="240" w:lineRule="auto"/>
        <w:jc w:val="both"/>
        <w:rPr>
          <w:rFonts w:ascii="Times New Roman" w:hAnsi="Times New Roman" w:cs="Times New Roman"/>
          <w:b/>
          <w:bCs/>
          <w:sz w:val="26"/>
          <w:szCs w:val="26"/>
        </w:rPr>
      </w:pPr>
    </w:p>
    <w:p w14:paraId="176DDDCC" w14:textId="31223D9C" w:rsidR="00D439F6" w:rsidRPr="005C3EF4" w:rsidRDefault="00865D46" w:rsidP="00BA2F05">
      <w:pPr>
        <w:spacing w:after="0" w:line="240" w:lineRule="auto"/>
        <w:jc w:val="both"/>
        <w:rPr>
          <w:rFonts w:ascii="Times New Roman" w:hAnsi="Times New Roman" w:cs="Times New Roman"/>
          <w:sz w:val="21"/>
          <w:szCs w:val="21"/>
          <w:lang w:eastAsia="ja-JP"/>
        </w:rPr>
      </w:pPr>
      <w:r w:rsidRPr="00865D46">
        <w:rPr>
          <w:rFonts w:ascii="Times New Roman" w:hAnsi="Times New Roman" w:cs="Times New Roman"/>
          <w:b/>
          <w:bCs/>
          <w:i/>
          <w:iCs/>
          <w:noProof/>
          <w:sz w:val="21"/>
          <w:szCs w:val="21"/>
        </w:rPr>
        <w:t xml:space="preserve">Note. </w:t>
      </w:r>
      <w:r w:rsidR="00D439F6" w:rsidRPr="00D439F6">
        <w:rPr>
          <w:rFonts w:ascii="Times New Roman" w:hAnsi="Times New Roman" w:cs="Times New Roman"/>
          <w:sz w:val="21"/>
          <w:szCs w:val="21"/>
        </w:rPr>
        <w:t xml:space="preserve">Points represent observed N-back accuracy scores as a function of mean-centered emotion-regulation scores within </w:t>
      </w:r>
      <w:r w:rsidR="00D439F6">
        <w:rPr>
          <w:rFonts w:ascii="Times New Roman" w:hAnsi="Times New Roman" w:cs="Times New Roman"/>
          <w:sz w:val="21"/>
          <w:szCs w:val="21"/>
        </w:rPr>
        <w:t xml:space="preserve">distinct </w:t>
      </w:r>
      <w:r w:rsidR="00D439F6" w:rsidRPr="00D439F6">
        <w:rPr>
          <w:rFonts w:ascii="Times New Roman" w:hAnsi="Times New Roman" w:cs="Times New Roman"/>
          <w:sz w:val="21"/>
          <w:szCs w:val="21"/>
        </w:rPr>
        <w:t>stress group</w:t>
      </w:r>
      <w:r w:rsidR="00D439F6">
        <w:rPr>
          <w:rFonts w:ascii="Times New Roman" w:hAnsi="Times New Roman" w:cs="Times New Roman"/>
          <w:sz w:val="21"/>
          <w:szCs w:val="21"/>
        </w:rPr>
        <w:t>s</w:t>
      </w:r>
      <w:r w:rsidR="00D439F6" w:rsidRPr="00D439F6">
        <w:rPr>
          <w:rFonts w:ascii="Times New Roman" w:hAnsi="Times New Roman" w:cs="Times New Roman"/>
          <w:sz w:val="21"/>
          <w:szCs w:val="21"/>
        </w:rPr>
        <w:t xml:space="preserve">. Lines represent the fitted ANCOVA regression relationships for the low-, moderate-, and high-stress groups. The approximately parallel slopes are consistent with the absence of a statistically significant </w:t>
      </w:r>
      <w:r w:rsidR="00D439F6">
        <w:rPr>
          <w:rFonts w:ascii="Times New Roman" w:hAnsi="Times New Roman" w:cs="Times New Roman"/>
          <w:sz w:val="21"/>
          <w:szCs w:val="21"/>
        </w:rPr>
        <w:t>interaction term.</w:t>
      </w:r>
    </w:p>
    <w:p w14:paraId="1843246F" w14:textId="2EB65A94" w:rsidR="006B48B6" w:rsidRPr="0020768A" w:rsidRDefault="003462F7" w:rsidP="00BA2F05">
      <w:pPr>
        <w:spacing w:after="0" w:line="240" w:lineRule="auto"/>
        <w:jc w:val="both"/>
        <w:rPr>
          <w:rFonts w:ascii="Times New Roman" w:hAnsi="Times New Roman" w:cs="Times New Roman"/>
          <w:b/>
          <w:bCs/>
          <w:sz w:val="26"/>
          <w:szCs w:val="26"/>
        </w:rPr>
      </w:pPr>
      <w:r w:rsidRPr="0020768A">
        <w:rPr>
          <w:rFonts w:ascii="Times New Roman" w:hAnsi="Times New Roman" w:cs="Times New Roman"/>
          <w:b/>
          <w:bCs/>
          <w:sz w:val="26"/>
          <w:szCs w:val="26"/>
        </w:rPr>
        <w:t>-</w:t>
      </w:r>
      <w:r w:rsidR="0000049B">
        <w:rPr>
          <w:rFonts w:ascii="Times New Roman" w:hAnsi="Times New Roman" w:cs="Times New Roman"/>
          <w:b/>
          <w:bCs/>
          <w:sz w:val="26"/>
          <w:szCs w:val="26"/>
        </w:rPr>
        <w:t>OVERALL CONCLUSION</w:t>
      </w:r>
    </w:p>
    <w:p w14:paraId="29EA6959" w14:textId="48027652" w:rsidR="00865D46" w:rsidRPr="00543827" w:rsidRDefault="005C3EF4" w:rsidP="00543827">
      <w:pPr>
        <w:pStyle w:val="ae"/>
        <w:spacing w:before="0" w:beforeAutospacing="0" w:after="0" w:afterAutospacing="0"/>
        <w:jc w:val="both"/>
        <w:rPr>
          <w:rFonts w:ascii="Times New Roman" w:hAnsi="Times New Roman" w:cs="Times New Roman"/>
          <w:b/>
          <w:bCs/>
        </w:rPr>
      </w:pPr>
      <w:r>
        <w:rPr>
          <w:rFonts w:ascii="Times New Roman" w:hAnsi="Times New Roman" w:cs="Times New Roman" w:hint="eastAsia"/>
          <w:b/>
          <w:bCs/>
          <w:sz w:val="26"/>
          <w:szCs w:val="26"/>
        </w:rPr>
        <w:t xml:space="preserve">  </w:t>
      </w:r>
      <w:r w:rsidR="00543827" w:rsidRPr="00543827">
        <w:rPr>
          <w:rStyle w:val="af4"/>
          <w:rFonts w:ascii="Times New Roman" w:hAnsi="Times New Roman" w:cs="Times New Roman"/>
          <w:b w:val="0"/>
          <w:bCs w:val="0"/>
        </w:rPr>
        <w:t>This data analysis project provided several intriguing findings that differed from the initial theoretical expectations. First, in the multivariate EDA module, the correlation-matrix heatmap indicated that none of the examined pairwise associations reached statistical significance in the present sample. For the specific examination of experience-related and psychophysiological-state predictors of cognitive performance, aim 1 provided insufficient evidence of a meaningful association between sleep duration and emotion-regulation performance. This finding did not support the initial theoretical expectation of a positive association; descriptively, the observed sample coefficient was even in the opposite direction. Subsequently, after stress level was incorporated as an additional predictor, multiple linear regression showed that neither the conditional association of sleep duration nor that of stress level with emotion regulation was statistically significant. The addition of stress also provided little incremental explanatory value beyond sleep duration alone, suggesting that stress level accounted for little additional variation in emotion-regulation performance in the present sample. Finally, the non-significant interaction term provided insufficient evidence that the association of either sleep duration or stress level with emotion regulation depended on the level of the other predictor. Therefore, the proposed buffering pattern, whereby greater sleep duration might attenuate the negative association between stress and emotion regulation, was not supported in the present sample.</w:t>
      </w:r>
      <w:r w:rsidR="00543827" w:rsidRPr="00543827">
        <w:rPr>
          <w:rFonts w:ascii="Times New Roman" w:hAnsi="Times New Roman" w:cs="Times New Roman"/>
          <w:b/>
          <w:bCs/>
        </w:rPr>
        <w:t xml:space="preserve"> </w:t>
      </w:r>
      <w:r w:rsidR="00543827" w:rsidRPr="00543827">
        <w:rPr>
          <w:rStyle w:val="af4"/>
          <w:rFonts w:ascii="Times New Roman" w:hAnsi="Times New Roman" w:cs="Times New Roman"/>
          <w:b w:val="0"/>
          <w:bCs w:val="0"/>
        </w:rPr>
        <w:t xml:space="preserve">At the beginning of Aim 2, I attempted to summarize the three primary cognitive-performance measures into a principal component representing a potential </w:t>
      </w:r>
      <w:r w:rsidR="00543827" w:rsidRPr="00543827">
        <w:rPr>
          <w:rStyle w:val="af4"/>
          <w:rFonts w:ascii="Times New Roman" w:hAnsi="Times New Roman" w:cs="Times New Roman"/>
          <w:b w:val="0"/>
          <w:bCs w:val="0"/>
        </w:rPr>
        <w:lastRenderedPageBreak/>
        <w:t xml:space="preserve">common cognitive-performance dimension. </w:t>
      </w:r>
      <w:r w:rsidR="00543827">
        <w:rPr>
          <w:rStyle w:val="af4"/>
          <w:rFonts w:ascii="Times New Roman" w:hAnsi="Times New Roman" w:cs="Times New Roman"/>
          <w:b w:val="0"/>
          <w:bCs w:val="0"/>
        </w:rPr>
        <w:t>Nevertheless</w:t>
      </w:r>
      <w:r w:rsidR="00543827" w:rsidRPr="00543827">
        <w:rPr>
          <w:rStyle w:val="af4"/>
          <w:rFonts w:ascii="Times New Roman" w:hAnsi="Times New Roman" w:cs="Times New Roman"/>
          <w:b w:val="0"/>
          <w:bCs w:val="0"/>
        </w:rPr>
        <w:t>, the PCA indicated that reducing the three measures to a single component would involve a substantial loss of information, or total variance. Consequently, the subsequent analyses treated the three cognitive-performance constructs separately. There was insufficient evidence of a statistically meaningful association between emotion-regulation performance and selective-attention performance on the Stroop task. Similarly, stress level was not significantly associated with sustained-attention and behavioral-alertness performance on the PVT task in the present dataset. Finally, there was insufficient evidence that N-back working-memory performance differed meaningfully across stress groups after controlling for emotion-regulation performance. The minimal change from the unadjusted ANOVA to the ANCOVA further suggested that emotion regulation accounted for relatively little additional variation in N-back performance beyond the stress-group model.</w:t>
      </w:r>
    </w:p>
    <w:p w14:paraId="643D87A3" w14:textId="77777777" w:rsidR="00EC6324" w:rsidRDefault="00EC6324" w:rsidP="00BA2F05">
      <w:pPr>
        <w:spacing w:after="0" w:line="240" w:lineRule="auto"/>
        <w:jc w:val="both"/>
        <w:rPr>
          <w:rFonts w:ascii="Times New Roman" w:hAnsi="Times New Roman" w:cs="Times New Roman"/>
          <w:b/>
          <w:bCs/>
          <w:sz w:val="26"/>
          <w:szCs w:val="26"/>
        </w:rPr>
      </w:pPr>
    </w:p>
    <w:p w14:paraId="369C619B" w14:textId="77777777" w:rsidR="00E37255" w:rsidRDefault="00E37255" w:rsidP="00BA2F05">
      <w:pPr>
        <w:spacing w:after="0" w:line="240" w:lineRule="auto"/>
        <w:jc w:val="both"/>
        <w:rPr>
          <w:rFonts w:ascii="Times New Roman" w:hAnsi="Times New Roman" w:cs="Times New Roman"/>
          <w:b/>
          <w:bCs/>
          <w:sz w:val="26"/>
          <w:szCs w:val="26"/>
        </w:rPr>
      </w:pPr>
    </w:p>
    <w:p w14:paraId="052EF49E" w14:textId="77777777" w:rsidR="00E37255" w:rsidRDefault="00E37255" w:rsidP="00BA2F05">
      <w:pPr>
        <w:spacing w:after="0" w:line="240" w:lineRule="auto"/>
        <w:jc w:val="both"/>
        <w:rPr>
          <w:rFonts w:ascii="Times New Roman" w:hAnsi="Times New Roman" w:cs="Times New Roman"/>
          <w:b/>
          <w:bCs/>
          <w:sz w:val="26"/>
          <w:szCs w:val="26"/>
          <w:lang w:val="fr-CA"/>
        </w:rPr>
      </w:pPr>
    </w:p>
    <w:p w14:paraId="28197ADB" w14:textId="77777777" w:rsidR="00E37255" w:rsidRDefault="00E37255" w:rsidP="00BA2F05">
      <w:pPr>
        <w:spacing w:after="0" w:line="240" w:lineRule="auto"/>
        <w:jc w:val="both"/>
        <w:rPr>
          <w:rFonts w:ascii="Times New Roman" w:hAnsi="Times New Roman" w:cs="Times New Roman"/>
          <w:b/>
          <w:bCs/>
          <w:sz w:val="26"/>
          <w:szCs w:val="26"/>
          <w:lang w:val="fr-CA"/>
        </w:rPr>
      </w:pPr>
    </w:p>
    <w:p w14:paraId="10AFA02E" w14:textId="77777777" w:rsidR="00E37255" w:rsidRDefault="00E37255" w:rsidP="00BA2F05">
      <w:pPr>
        <w:spacing w:after="0" w:line="240" w:lineRule="auto"/>
        <w:jc w:val="both"/>
        <w:rPr>
          <w:rFonts w:ascii="Times New Roman" w:hAnsi="Times New Roman" w:cs="Times New Roman"/>
          <w:b/>
          <w:bCs/>
          <w:sz w:val="26"/>
          <w:szCs w:val="26"/>
          <w:lang w:val="fr-CA"/>
        </w:rPr>
      </w:pPr>
    </w:p>
    <w:p w14:paraId="0058F1FD" w14:textId="77777777" w:rsidR="00E37255" w:rsidRDefault="00E37255" w:rsidP="00BA2F05">
      <w:pPr>
        <w:spacing w:after="0" w:line="240" w:lineRule="auto"/>
        <w:jc w:val="both"/>
        <w:rPr>
          <w:rFonts w:ascii="Times New Roman" w:hAnsi="Times New Roman" w:cs="Times New Roman"/>
          <w:b/>
          <w:bCs/>
          <w:sz w:val="26"/>
          <w:szCs w:val="26"/>
          <w:lang w:val="fr-CA"/>
        </w:rPr>
      </w:pPr>
    </w:p>
    <w:p w14:paraId="3D91F505" w14:textId="77777777" w:rsidR="00E37255" w:rsidRDefault="00E37255" w:rsidP="00BA2F05">
      <w:pPr>
        <w:spacing w:after="0" w:line="240" w:lineRule="auto"/>
        <w:jc w:val="both"/>
        <w:rPr>
          <w:rFonts w:ascii="Times New Roman" w:hAnsi="Times New Roman" w:cs="Times New Roman"/>
          <w:b/>
          <w:bCs/>
          <w:sz w:val="26"/>
          <w:szCs w:val="26"/>
          <w:lang w:val="fr-CA"/>
        </w:rPr>
      </w:pPr>
    </w:p>
    <w:p w14:paraId="5738BCDC" w14:textId="77777777" w:rsidR="00E37255" w:rsidRDefault="00E37255" w:rsidP="00BA2F05">
      <w:pPr>
        <w:spacing w:after="0" w:line="240" w:lineRule="auto"/>
        <w:jc w:val="both"/>
        <w:rPr>
          <w:rFonts w:ascii="Times New Roman" w:hAnsi="Times New Roman" w:cs="Times New Roman"/>
          <w:b/>
          <w:bCs/>
          <w:sz w:val="26"/>
          <w:szCs w:val="26"/>
          <w:lang w:val="fr-CA"/>
        </w:rPr>
      </w:pPr>
    </w:p>
    <w:p w14:paraId="6AAB0DD2" w14:textId="77777777" w:rsidR="00E37255" w:rsidRDefault="00E37255" w:rsidP="00BA2F05">
      <w:pPr>
        <w:spacing w:after="0" w:line="240" w:lineRule="auto"/>
        <w:jc w:val="both"/>
        <w:rPr>
          <w:rFonts w:ascii="Times New Roman" w:hAnsi="Times New Roman" w:cs="Times New Roman"/>
          <w:b/>
          <w:bCs/>
          <w:sz w:val="26"/>
          <w:szCs w:val="26"/>
          <w:lang w:val="fr-CA"/>
        </w:rPr>
      </w:pPr>
    </w:p>
    <w:p w14:paraId="4BBEF154" w14:textId="77777777" w:rsidR="00E37255" w:rsidRDefault="00E37255" w:rsidP="00BA2F05">
      <w:pPr>
        <w:spacing w:after="0" w:line="240" w:lineRule="auto"/>
        <w:jc w:val="both"/>
        <w:rPr>
          <w:rFonts w:ascii="Times New Roman" w:hAnsi="Times New Roman" w:cs="Times New Roman"/>
          <w:b/>
          <w:bCs/>
          <w:sz w:val="26"/>
          <w:szCs w:val="26"/>
          <w:lang w:val="fr-CA"/>
        </w:rPr>
      </w:pPr>
    </w:p>
    <w:p w14:paraId="7D3A3669" w14:textId="77777777" w:rsidR="00E37255" w:rsidRDefault="00E37255" w:rsidP="00BA2F05">
      <w:pPr>
        <w:spacing w:after="0" w:line="240" w:lineRule="auto"/>
        <w:jc w:val="both"/>
        <w:rPr>
          <w:rFonts w:ascii="Times New Roman" w:hAnsi="Times New Roman" w:cs="Times New Roman"/>
          <w:b/>
          <w:bCs/>
          <w:sz w:val="26"/>
          <w:szCs w:val="26"/>
          <w:lang w:val="fr-CA"/>
        </w:rPr>
      </w:pPr>
    </w:p>
    <w:p w14:paraId="50ED8418" w14:textId="77777777" w:rsidR="00E37255" w:rsidRDefault="00E37255" w:rsidP="00BA2F05">
      <w:pPr>
        <w:spacing w:after="0" w:line="240" w:lineRule="auto"/>
        <w:jc w:val="both"/>
        <w:rPr>
          <w:rFonts w:ascii="Times New Roman" w:hAnsi="Times New Roman" w:cs="Times New Roman"/>
          <w:b/>
          <w:bCs/>
          <w:sz w:val="26"/>
          <w:szCs w:val="26"/>
          <w:lang w:val="fr-CA"/>
        </w:rPr>
      </w:pPr>
    </w:p>
    <w:p w14:paraId="417133B3" w14:textId="77777777" w:rsidR="00E37255" w:rsidRDefault="00E37255" w:rsidP="00BA2F05">
      <w:pPr>
        <w:spacing w:after="0" w:line="240" w:lineRule="auto"/>
        <w:jc w:val="both"/>
        <w:rPr>
          <w:rFonts w:ascii="Times New Roman" w:hAnsi="Times New Roman" w:cs="Times New Roman"/>
          <w:b/>
          <w:bCs/>
          <w:sz w:val="26"/>
          <w:szCs w:val="26"/>
          <w:lang w:val="fr-CA"/>
        </w:rPr>
      </w:pPr>
    </w:p>
    <w:p w14:paraId="5DDE3ADD" w14:textId="77777777" w:rsidR="00E37255" w:rsidRDefault="00E37255" w:rsidP="00BA2F05">
      <w:pPr>
        <w:spacing w:after="0" w:line="240" w:lineRule="auto"/>
        <w:jc w:val="both"/>
        <w:rPr>
          <w:rFonts w:ascii="Times New Roman" w:hAnsi="Times New Roman" w:cs="Times New Roman"/>
          <w:b/>
          <w:bCs/>
          <w:sz w:val="26"/>
          <w:szCs w:val="26"/>
          <w:lang w:val="fr-CA"/>
        </w:rPr>
      </w:pPr>
    </w:p>
    <w:p w14:paraId="5794A2CA" w14:textId="77777777" w:rsidR="00E37255" w:rsidRDefault="00E37255" w:rsidP="00BA2F05">
      <w:pPr>
        <w:spacing w:after="0" w:line="240" w:lineRule="auto"/>
        <w:jc w:val="both"/>
        <w:rPr>
          <w:rFonts w:ascii="Times New Roman" w:hAnsi="Times New Roman" w:cs="Times New Roman"/>
          <w:b/>
          <w:bCs/>
          <w:sz w:val="26"/>
          <w:szCs w:val="26"/>
          <w:lang w:val="fr-CA"/>
        </w:rPr>
      </w:pPr>
    </w:p>
    <w:p w14:paraId="3D02F8C0" w14:textId="77777777" w:rsidR="00E37255" w:rsidRDefault="00E37255" w:rsidP="00BA2F05">
      <w:pPr>
        <w:spacing w:after="0" w:line="240" w:lineRule="auto"/>
        <w:jc w:val="both"/>
        <w:rPr>
          <w:rFonts w:ascii="Times New Roman" w:hAnsi="Times New Roman" w:cs="Times New Roman"/>
          <w:b/>
          <w:bCs/>
          <w:sz w:val="26"/>
          <w:szCs w:val="26"/>
          <w:lang w:val="fr-CA"/>
        </w:rPr>
      </w:pPr>
    </w:p>
    <w:p w14:paraId="47EFA607" w14:textId="77777777" w:rsidR="00E37255" w:rsidRDefault="00E37255" w:rsidP="00BA2F05">
      <w:pPr>
        <w:spacing w:after="0" w:line="240" w:lineRule="auto"/>
        <w:jc w:val="both"/>
        <w:rPr>
          <w:rFonts w:ascii="Times New Roman" w:hAnsi="Times New Roman" w:cs="Times New Roman"/>
          <w:b/>
          <w:bCs/>
          <w:sz w:val="26"/>
          <w:szCs w:val="26"/>
          <w:lang w:val="fr-CA"/>
        </w:rPr>
      </w:pPr>
    </w:p>
    <w:p w14:paraId="409EF54F" w14:textId="77777777" w:rsidR="00E37255" w:rsidRDefault="00E37255" w:rsidP="00BA2F05">
      <w:pPr>
        <w:spacing w:after="0" w:line="240" w:lineRule="auto"/>
        <w:jc w:val="both"/>
        <w:rPr>
          <w:rFonts w:ascii="Times New Roman" w:hAnsi="Times New Roman" w:cs="Times New Roman"/>
          <w:b/>
          <w:bCs/>
          <w:sz w:val="26"/>
          <w:szCs w:val="26"/>
          <w:lang w:val="fr-CA"/>
        </w:rPr>
      </w:pPr>
    </w:p>
    <w:p w14:paraId="01AEF860" w14:textId="77777777" w:rsidR="00E37255" w:rsidRDefault="00E37255" w:rsidP="00BA2F05">
      <w:pPr>
        <w:spacing w:after="0" w:line="240" w:lineRule="auto"/>
        <w:jc w:val="both"/>
        <w:rPr>
          <w:rFonts w:ascii="Times New Roman" w:hAnsi="Times New Roman" w:cs="Times New Roman"/>
          <w:b/>
          <w:bCs/>
          <w:sz w:val="26"/>
          <w:szCs w:val="26"/>
          <w:lang w:val="fr-CA"/>
        </w:rPr>
      </w:pPr>
    </w:p>
    <w:p w14:paraId="00C50357" w14:textId="77777777" w:rsidR="00E37255" w:rsidRDefault="00E37255" w:rsidP="00BA2F05">
      <w:pPr>
        <w:spacing w:after="0" w:line="240" w:lineRule="auto"/>
        <w:jc w:val="both"/>
        <w:rPr>
          <w:rFonts w:ascii="Times New Roman" w:hAnsi="Times New Roman" w:cs="Times New Roman"/>
          <w:b/>
          <w:bCs/>
          <w:sz w:val="26"/>
          <w:szCs w:val="26"/>
          <w:lang w:val="fr-CA"/>
        </w:rPr>
      </w:pPr>
    </w:p>
    <w:p w14:paraId="0ECE6D48" w14:textId="77777777" w:rsidR="00E37255" w:rsidRDefault="00E37255" w:rsidP="00BA2F05">
      <w:pPr>
        <w:spacing w:after="0" w:line="240" w:lineRule="auto"/>
        <w:jc w:val="both"/>
        <w:rPr>
          <w:rFonts w:ascii="Times New Roman" w:hAnsi="Times New Roman" w:cs="Times New Roman"/>
          <w:b/>
          <w:bCs/>
          <w:sz w:val="26"/>
          <w:szCs w:val="26"/>
          <w:lang w:val="fr-CA"/>
        </w:rPr>
      </w:pPr>
    </w:p>
    <w:p w14:paraId="4A0B77F9" w14:textId="77777777" w:rsidR="00E37255" w:rsidRDefault="00E37255" w:rsidP="00BA2F05">
      <w:pPr>
        <w:spacing w:after="0" w:line="240" w:lineRule="auto"/>
        <w:jc w:val="both"/>
        <w:rPr>
          <w:rFonts w:ascii="Times New Roman" w:hAnsi="Times New Roman" w:cs="Times New Roman"/>
          <w:b/>
          <w:bCs/>
          <w:sz w:val="26"/>
          <w:szCs w:val="26"/>
          <w:lang w:val="fr-CA"/>
        </w:rPr>
      </w:pPr>
    </w:p>
    <w:p w14:paraId="53BA7B9D" w14:textId="77777777" w:rsidR="00E37255" w:rsidRDefault="00E37255" w:rsidP="00BA2F05">
      <w:pPr>
        <w:spacing w:after="0" w:line="240" w:lineRule="auto"/>
        <w:jc w:val="both"/>
        <w:rPr>
          <w:rFonts w:ascii="Times New Roman" w:hAnsi="Times New Roman" w:cs="Times New Roman"/>
          <w:b/>
          <w:bCs/>
          <w:sz w:val="26"/>
          <w:szCs w:val="26"/>
          <w:lang w:val="fr-CA"/>
        </w:rPr>
      </w:pPr>
    </w:p>
    <w:p w14:paraId="0C467CE8" w14:textId="77777777" w:rsidR="00E37255" w:rsidRDefault="00E37255" w:rsidP="00BA2F05">
      <w:pPr>
        <w:spacing w:after="0" w:line="240" w:lineRule="auto"/>
        <w:jc w:val="both"/>
        <w:rPr>
          <w:rFonts w:ascii="Times New Roman" w:hAnsi="Times New Roman" w:cs="Times New Roman"/>
          <w:b/>
          <w:bCs/>
          <w:sz w:val="26"/>
          <w:szCs w:val="26"/>
          <w:lang w:val="fr-CA"/>
        </w:rPr>
      </w:pPr>
    </w:p>
    <w:p w14:paraId="3620F03B" w14:textId="77777777" w:rsidR="00E37255" w:rsidRDefault="00E37255" w:rsidP="00BA2F05">
      <w:pPr>
        <w:spacing w:after="0" w:line="240" w:lineRule="auto"/>
        <w:jc w:val="both"/>
        <w:rPr>
          <w:rFonts w:ascii="Times New Roman" w:hAnsi="Times New Roman" w:cs="Times New Roman"/>
          <w:b/>
          <w:bCs/>
          <w:sz w:val="26"/>
          <w:szCs w:val="26"/>
          <w:lang w:val="fr-CA"/>
        </w:rPr>
      </w:pPr>
    </w:p>
    <w:p w14:paraId="08684D58" w14:textId="77777777" w:rsidR="00E37255" w:rsidRDefault="00E37255" w:rsidP="00BA2F05">
      <w:pPr>
        <w:spacing w:after="0" w:line="240" w:lineRule="auto"/>
        <w:jc w:val="both"/>
        <w:rPr>
          <w:rFonts w:ascii="Times New Roman" w:hAnsi="Times New Roman" w:cs="Times New Roman"/>
          <w:b/>
          <w:bCs/>
          <w:sz w:val="26"/>
          <w:szCs w:val="26"/>
          <w:lang w:val="fr-CA"/>
        </w:rPr>
      </w:pPr>
    </w:p>
    <w:p w14:paraId="56A1CDDB" w14:textId="77777777" w:rsidR="00E37255" w:rsidRDefault="00E37255" w:rsidP="00BA2F05">
      <w:pPr>
        <w:spacing w:after="0" w:line="240" w:lineRule="auto"/>
        <w:jc w:val="both"/>
        <w:rPr>
          <w:rFonts w:ascii="Times New Roman" w:hAnsi="Times New Roman" w:cs="Times New Roman"/>
          <w:b/>
          <w:bCs/>
          <w:sz w:val="26"/>
          <w:szCs w:val="26"/>
          <w:lang w:val="fr-CA"/>
        </w:rPr>
      </w:pPr>
    </w:p>
    <w:p w14:paraId="2FC2BFDB" w14:textId="77777777" w:rsidR="00E37255" w:rsidRDefault="00E37255" w:rsidP="00BA2F05">
      <w:pPr>
        <w:spacing w:after="0" w:line="240" w:lineRule="auto"/>
        <w:jc w:val="both"/>
        <w:rPr>
          <w:rFonts w:ascii="Times New Roman" w:hAnsi="Times New Roman" w:cs="Times New Roman"/>
          <w:b/>
          <w:bCs/>
          <w:sz w:val="26"/>
          <w:szCs w:val="26"/>
          <w:lang w:val="fr-CA"/>
        </w:rPr>
      </w:pPr>
    </w:p>
    <w:p w14:paraId="07E6A8EA" w14:textId="77777777" w:rsidR="00E37255" w:rsidRDefault="00E37255" w:rsidP="00BA2F05">
      <w:pPr>
        <w:spacing w:after="0" w:line="240" w:lineRule="auto"/>
        <w:jc w:val="both"/>
        <w:rPr>
          <w:rFonts w:ascii="Times New Roman" w:hAnsi="Times New Roman" w:cs="Times New Roman"/>
          <w:b/>
          <w:bCs/>
          <w:sz w:val="26"/>
          <w:szCs w:val="26"/>
          <w:lang w:val="fr-CA"/>
        </w:rPr>
      </w:pPr>
    </w:p>
    <w:p w14:paraId="69239DAC" w14:textId="77777777" w:rsidR="00E37255" w:rsidRDefault="00E37255" w:rsidP="00BA2F05">
      <w:pPr>
        <w:spacing w:after="0" w:line="240" w:lineRule="auto"/>
        <w:jc w:val="both"/>
        <w:rPr>
          <w:rFonts w:ascii="Times New Roman" w:hAnsi="Times New Roman" w:cs="Times New Roman"/>
          <w:b/>
          <w:bCs/>
          <w:sz w:val="26"/>
          <w:szCs w:val="26"/>
          <w:lang w:val="fr-CA"/>
        </w:rPr>
      </w:pPr>
    </w:p>
    <w:p w14:paraId="335851EE" w14:textId="77777777" w:rsidR="00E37255" w:rsidRDefault="00E37255" w:rsidP="00BA2F05">
      <w:pPr>
        <w:spacing w:after="0" w:line="240" w:lineRule="auto"/>
        <w:jc w:val="both"/>
        <w:rPr>
          <w:rFonts w:ascii="Times New Roman" w:hAnsi="Times New Roman" w:cs="Times New Roman"/>
          <w:b/>
          <w:bCs/>
          <w:sz w:val="26"/>
          <w:szCs w:val="26"/>
          <w:lang w:val="fr-CA"/>
        </w:rPr>
      </w:pPr>
    </w:p>
    <w:p w14:paraId="22C28528" w14:textId="77777777" w:rsidR="00E37255" w:rsidRPr="00E37255" w:rsidRDefault="00E37255" w:rsidP="00BA2F05">
      <w:pPr>
        <w:spacing w:after="0" w:line="240" w:lineRule="auto"/>
        <w:jc w:val="both"/>
        <w:rPr>
          <w:rFonts w:ascii="Times New Roman" w:hAnsi="Times New Roman" w:cs="Times New Roman"/>
          <w:b/>
          <w:bCs/>
          <w:sz w:val="26"/>
          <w:szCs w:val="26"/>
          <w:lang w:val="fr-CA"/>
        </w:rPr>
      </w:pPr>
    </w:p>
    <w:sdt>
      <w:sdtPr>
        <w:rPr>
          <w:lang w:val="zh-CN"/>
        </w:rPr>
        <w:id w:val="-911464315"/>
        <w:docPartObj>
          <w:docPartGallery w:val="Bibliographies"/>
          <w:docPartUnique/>
        </w:docPartObj>
      </w:sdtPr>
      <w:sdtEndPr>
        <w:rPr>
          <w:rFonts w:asciiTheme="minorHAnsi" w:eastAsiaTheme="minorEastAsia" w:hAnsiTheme="minorHAnsi" w:cstheme="minorBidi"/>
          <w:b/>
          <w:bCs/>
          <w:color w:val="auto"/>
          <w:sz w:val="22"/>
          <w:szCs w:val="24"/>
          <w:lang w:val="en-US"/>
        </w:rPr>
      </w:sdtEndPr>
      <w:sdtContent>
        <w:p w14:paraId="241D5861" w14:textId="14D453E3" w:rsidR="00E37255" w:rsidRPr="00E37255" w:rsidRDefault="00E37255" w:rsidP="00E37255">
          <w:pPr>
            <w:pStyle w:val="1"/>
            <w:jc w:val="center"/>
            <w:rPr>
              <w:rFonts w:ascii="Times New Roman" w:hAnsi="Times New Roman" w:cs="Times New Roman"/>
              <w:b/>
              <w:bCs/>
              <w:color w:val="000000" w:themeColor="text1"/>
              <w:sz w:val="26"/>
              <w:szCs w:val="26"/>
              <w:lang w:val="fr-CA"/>
            </w:rPr>
          </w:pPr>
          <w:r w:rsidRPr="00E37255">
            <w:rPr>
              <w:rFonts w:ascii="Times New Roman" w:hAnsi="Times New Roman" w:cs="Times New Roman"/>
              <w:b/>
              <w:bCs/>
              <w:color w:val="000000" w:themeColor="text1"/>
              <w:sz w:val="26"/>
              <w:szCs w:val="26"/>
              <w:lang w:val="fr-CA"/>
            </w:rPr>
            <w:t>Reference</w:t>
          </w:r>
        </w:p>
        <w:p w14:paraId="1578997D" w14:textId="77777777" w:rsidR="00E37255" w:rsidRPr="00E37255" w:rsidRDefault="00E37255" w:rsidP="00E37255">
          <w:pPr>
            <w:pStyle w:val="af"/>
            <w:ind w:left="720" w:hanging="720"/>
            <w:rPr>
              <w:rFonts w:ascii="Times New Roman" w:hAnsi="Times New Roman" w:cs="Times New Roman"/>
              <w:noProof/>
              <w:kern w:val="0"/>
              <w:sz w:val="24"/>
              <w:lang w:val="en-CA"/>
              <w14:ligatures w14:val="none"/>
            </w:rPr>
          </w:pPr>
          <w:r>
            <w:fldChar w:fldCharType="begin"/>
          </w:r>
          <w:r>
            <w:instrText>BIBLIOGRAPHY</w:instrText>
          </w:r>
          <w:r>
            <w:fldChar w:fldCharType="separate"/>
          </w:r>
          <w:r>
            <w:rPr>
              <w:noProof/>
              <w:lang w:val="en-CA"/>
            </w:rPr>
            <w:t>A</w:t>
          </w:r>
          <w:r w:rsidRPr="00E37255">
            <w:rPr>
              <w:rFonts w:ascii="Times New Roman" w:hAnsi="Times New Roman" w:cs="Times New Roman"/>
              <w:noProof/>
              <w:sz w:val="24"/>
              <w:lang w:val="en-CA"/>
            </w:rPr>
            <w:t xml:space="preserve">damson, M. M., Phillips, A., Seenivasan, S., Martinez, J., Grewal, H., Kang, X., . . . Spiegel, D. (2020). International Prevalence and Correlates of Psychological Stress during the Global COVID-19 Pandemic. </w:t>
          </w:r>
          <w:r w:rsidRPr="00E37255">
            <w:rPr>
              <w:rFonts w:ascii="Times New Roman" w:hAnsi="Times New Roman" w:cs="Times New Roman"/>
              <w:i/>
              <w:iCs/>
              <w:noProof/>
              <w:sz w:val="24"/>
              <w:lang w:val="en-CA"/>
            </w:rPr>
            <w:t>International journal of environmental research and public health, 17</w:t>
          </w:r>
          <w:r w:rsidRPr="00E37255">
            <w:rPr>
              <w:rFonts w:ascii="Times New Roman" w:hAnsi="Times New Roman" w:cs="Times New Roman"/>
              <w:noProof/>
              <w:sz w:val="24"/>
              <w:lang w:val="en-CA"/>
            </w:rPr>
            <w:t>(24), p. 9248.</w:t>
          </w:r>
        </w:p>
        <w:p w14:paraId="4EA509A8"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Alhola, P., &amp; Polo-Kantola, P. (2007). Sleep deprivation: Impact on cognitive performance. </w:t>
          </w:r>
          <w:r w:rsidRPr="00E37255">
            <w:rPr>
              <w:rFonts w:ascii="Times New Roman" w:hAnsi="Times New Roman" w:cs="Times New Roman"/>
              <w:i/>
              <w:iCs/>
              <w:noProof/>
              <w:sz w:val="24"/>
              <w:lang w:val="en-CA"/>
            </w:rPr>
            <w:t>Neuropsychiatr Dis Treat, 3</w:t>
          </w:r>
          <w:r w:rsidRPr="00E37255">
            <w:rPr>
              <w:rFonts w:ascii="Times New Roman" w:hAnsi="Times New Roman" w:cs="Times New Roman"/>
              <w:noProof/>
              <w:sz w:val="24"/>
              <w:lang w:val="en-CA"/>
            </w:rPr>
            <w:t>(5), pp. 553-567.</w:t>
          </w:r>
        </w:p>
        <w:p w14:paraId="2C70432E"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Basner, M., Moore, T. M., Nasrini, J., Gur, R. M., &amp; Dinges, D. F. (2021). Response speed measurements on the psychomotor vigilance test: how precise is precise enough? </w:t>
          </w:r>
          <w:r w:rsidRPr="00E37255">
            <w:rPr>
              <w:rFonts w:ascii="Times New Roman" w:hAnsi="Times New Roman" w:cs="Times New Roman"/>
              <w:i/>
              <w:iCs/>
              <w:noProof/>
              <w:sz w:val="24"/>
              <w:lang w:val="en-CA"/>
            </w:rPr>
            <w:t>Sleep, 44</w:t>
          </w:r>
          <w:r w:rsidRPr="00E37255">
            <w:rPr>
              <w:rFonts w:ascii="Times New Roman" w:hAnsi="Times New Roman" w:cs="Times New Roman"/>
              <w:noProof/>
              <w:sz w:val="24"/>
              <w:lang w:val="en-CA"/>
            </w:rPr>
            <w:t>(1), p. zsaa121.</w:t>
          </w:r>
        </w:p>
        <w:p w14:paraId="69CE0AAF" w14:textId="77777777" w:rsidR="00E37255" w:rsidRPr="00E37255" w:rsidRDefault="00E37255" w:rsidP="00E37255">
          <w:pPr>
            <w:pStyle w:val="af"/>
            <w:ind w:left="720" w:hanging="720"/>
            <w:rPr>
              <w:rFonts w:ascii="Times New Roman" w:hAnsi="Times New Roman" w:cs="Times New Roman"/>
              <w:noProof/>
              <w:sz w:val="24"/>
            </w:rPr>
          </w:pPr>
          <w:r w:rsidRPr="00E37255">
            <w:rPr>
              <w:rFonts w:ascii="Times New Roman" w:hAnsi="Times New Roman" w:cs="Times New Roman"/>
              <w:noProof/>
              <w:sz w:val="24"/>
            </w:rPr>
            <w:t xml:space="preserve">Cangelosi, R., &amp; Goriely, A. (2007). Component retention in principal component analysis with application to cDNA microarray data. </w:t>
          </w:r>
          <w:r w:rsidRPr="00E37255">
            <w:rPr>
              <w:rFonts w:ascii="Times New Roman" w:hAnsi="Times New Roman" w:cs="Times New Roman"/>
              <w:i/>
              <w:iCs/>
              <w:noProof/>
              <w:sz w:val="24"/>
            </w:rPr>
            <w:t>Biology direct, 2</w:t>
          </w:r>
          <w:r w:rsidRPr="00E37255">
            <w:rPr>
              <w:rFonts w:ascii="Times New Roman" w:hAnsi="Times New Roman" w:cs="Times New Roman"/>
              <w:noProof/>
              <w:sz w:val="24"/>
            </w:rPr>
            <w:t>(1), p. 2.</w:t>
          </w:r>
        </w:p>
        <w:p w14:paraId="207CC6A6"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Cohen, S., Kamarck, T., &amp; Mermelstein, R. (1983). A Global Measure of Perceived Stress. </w:t>
          </w:r>
          <w:r w:rsidRPr="00E37255">
            <w:rPr>
              <w:rFonts w:ascii="Times New Roman" w:hAnsi="Times New Roman" w:cs="Times New Roman"/>
              <w:i/>
              <w:iCs/>
              <w:noProof/>
              <w:sz w:val="24"/>
              <w:lang w:val="en-CA"/>
            </w:rPr>
            <w:t>Journal of health and social behavior, 24</w:t>
          </w:r>
          <w:r w:rsidRPr="00E37255">
            <w:rPr>
              <w:rFonts w:ascii="Times New Roman" w:hAnsi="Times New Roman" w:cs="Times New Roman"/>
              <w:noProof/>
              <w:sz w:val="24"/>
              <w:lang w:val="en-CA"/>
            </w:rPr>
            <w:t>(4), pp. 385-396.</w:t>
          </w:r>
        </w:p>
        <w:p w14:paraId="6DDD976F"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Feutren, T., &amp; Fabre, L. (2026). How Emotions Influence Cognitive Control: A Within-Subject Investigation. </w:t>
          </w:r>
          <w:r w:rsidRPr="00E37255">
            <w:rPr>
              <w:rFonts w:ascii="Times New Roman" w:hAnsi="Times New Roman" w:cs="Times New Roman"/>
              <w:i/>
              <w:iCs/>
              <w:noProof/>
              <w:sz w:val="24"/>
              <w:lang w:val="en-CA"/>
            </w:rPr>
            <w:t>Behavioral Sciences, 16</w:t>
          </w:r>
          <w:r w:rsidRPr="00E37255">
            <w:rPr>
              <w:rFonts w:ascii="Times New Roman" w:hAnsi="Times New Roman" w:cs="Times New Roman"/>
              <w:noProof/>
              <w:sz w:val="24"/>
              <w:lang w:val="en-CA"/>
            </w:rPr>
            <w:t>(1), p. 89.</w:t>
          </w:r>
        </w:p>
        <w:p w14:paraId="690761F3"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Flavell, S. W., Gogolla, N., Lovett-Barron, M., &amp; Zelikowsky, M. (2022). The emergence and influence of internal states. </w:t>
          </w:r>
          <w:r w:rsidRPr="00E37255">
            <w:rPr>
              <w:rFonts w:ascii="Times New Roman" w:hAnsi="Times New Roman" w:cs="Times New Roman"/>
              <w:i/>
              <w:iCs/>
              <w:noProof/>
              <w:sz w:val="24"/>
              <w:lang w:val="en-CA"/>
            </w:rPr>
            <w:t>Neuron, 110</w:t>
          </w:r>
          <w:r w:rsidRPr="00E37255">
            <w:rPr>
              <w:rFonts w:ascii="Times New Roman" w:hAnsi="Times New Roman" w:cs="Times New Roman"/>
              <w:noProof/>
              <w:sz w:val="24"/>
              <w:lang w:val="en-CA"/>
            </w:rPr>
            <w:t>(16), pp. 2545-2570.</w:t>
          </w:r>
        </w:p>
        <w:p w14:paraId="5B45A561"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Forstmann, B. U., Wagenmakers, E.-J., Eichele, T., Brown, S., &amp; Serences, J. T. (2011). Reciprocal relations between cognitive neuroscience and cognitive models: Opposites attract? </w:t>
          </w:r>
          <w:r w:rsidRPr="00E37255">
            <w:rPr>
              <w:rFonts w:ascii="Times New Roman" w:hAnsi="Times New Roman" w:cs="Times New Roman"/>
              <w:i/>
              <w:iCs/>
              <w:noProof/>
              <w:sz w:val="24"/>
              <w:lang w:val="en-CA"/>
            </w:rPr>
            <w:t>Trends in Cognitive Sciences, 15</w:t>
          </w:r>
          <w:r w:rsidRPr="00E37255">
            <w:rPr>
              <w:rFonts w:ascii="Times New Roman" w:hAnsi="Times New Roman" w:cs="Times New Roman"/>
              <w:noProof/>
              <w:sz w:val="24"/>
              <w:lang w:val="en-CA"/>
            </w:rPr>
            <w:t>(6), pp. 272-279.</w:t>
          </w:r>
        </w:p>
        <w:p w14:paraId="19E66EFB"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Frank, M. J., &amp; Badre, D. (2015). How cognitive theory guides neuroscience. </w:t>
          </w:r>
          <w:r w:rsidRPr="00E37255">
            <w:rPr>
              <w:rFonts w:ascii="Times New Roman" w:hAnsi="Times New Roman" w:cs="Times New Roman"/>
              <w:i/>
              <w:iCs/>
              <w:noProof/>
              <w:sz w:val="24"/>
              <w:lang w:val="en-CA"/>
            </w:rPr>
            <w:t>Cognition, 135</w:t>
          </w:r>
          <w:r w:rsidRPr="00E37255">
            <w:rPr>
              <w:rFonts w:ascii="Times New Roman" w:hAnsi="Times New Roman" w:cs="Times New Roman"/>
              <w:noProof/>
              <w:sz w:val="24"/>
              <w:lang w:val="en-CA"/>
            </w:rPr>
            <w:t>, pp. 14-20.</w:t>
          </w:r>
        </w:p>
        <w:p w14:paraId="383C4683"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Friese, M., Binder, J., Luechinger, R., Boesiger, P., &amp; Rasch, B. (2013). Suppressing emotions impairs subsequent stroop performance and reduces prefrontal brain activation. </w:t>
          </w:r>
          <w:r w:rsidRPr="00E37255">
            <w:rPr>
              <w:rFonts w:ascii="Times New Roman" w:hAnsi="Times New Roman" w:cs="Times New Roman"/>
              <w:i/>
              <w:iCs/>
              <w:noProof/>
              <w:sz w:val="24"/>
              <w:lang w:val="en-CA"/>
            </w:rPr>
            <w:t>PloS one, 8</w:t>
          </w:r>
          <w:r w:rsidRPr="00E37255">
            <w:rPr>
              <w:rFonts w:ascii="Times New Roman" w:hAnsi="Times New Roman" w:cs="Times New Roman"/>
              <w:noProof/>
              <w:sz w:val="24"/>
              <w:lang w:val="en-CA"/>
            </w:rPr>
            <w:t>(4), p. e60385.</w:t>
          </w:r>
        </w:p>
        <w:p w14:paraId="7B69D352"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Gan, S., Yang, J., Chen, X., Zhang, X., &amp; Yang, Y. (2017). High working memory load impairs the effect of cognitive reappraisal on emotional response: Evidence from an event-related potential study. </w:t>
          </w:r>
          <w:r w:rsidRPr="00E37255">
            <w:rPr>
              <w:rFonts w:ascii="Times New Roman" w:hAnsi="Times New Roman" w:cs="Times New Roman"/>
              <w:i/>
              <w:iCs/>
              <w:noProof/>
              <w:sz w:val="24"/>
              <w:lang w:val="en-CA"/>
            </w:rPr>
            <w:t>Neuroscience Letters, 639</w:t>
          </w:r>
          <w:r w:rsidRPr="00E37255">
            <w:rPr>
              <w:rFonts w:ascii="Times New Roman" w:hAnsi="Times New Roman" w:cs="Times New Roman"/>
              <w:noProof/>
              <w:sz w:val="24"/>
              <w:lang w:val="en-CA"/>
            </w:rPr>
            <w:t>, pp. 126-131.</w:t>
          </w:r>
        </w:p>
        <w:p w14:paraId="25DCF8C9"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Gilbert, C. D., &amp; Sigman, M. (2007). Brain States: Top-Down Influences in Sensory </w:t>
          </w:r>
          <w:r w:rsidRPr="00E37255">
            <w:rPr>
              <w:rFonts w:ascii="Times New Roman" w:hAnsi="Times New Roman" w:cs="Times New Roman"/>
              <w:noProof/>
              <w:sz w:val="24"/>
              <w:lang w:val="en-CA"/>
            </w:rPr>
            <w:lastRenderedPageBreak/>
            <w:t xml:space="preserve">Processing. </w:t>
          </w:r>
          <w:r w:rsidRPr="00E37255">
            <w:rPr>
              <w:rFonts w:ascii="Times New Roman" w:hAnsi="Times New Roman" w:cs="Times New Roman"/>
              <w:i/>
              <w:iCs/>
              <w:noProof/>
              <w:sz w:val="24"/>
              <w:lang w:val="en-CA"/>
            </w:rPr>
            <w:t>Neuron, 54</w:t>
          </w:r>
          <w:r w:rsidRPr="00E37255">
            <w:rPr>
              <w:rFonts w:ascii="Times New Roman" w:hAnsi="Times New Roman" w:cs="Times New Roman"/>
              <w:noProof/>
              <w:sz w:val="24"/>
              <w:lang w:val="en-CA"/>
            </w:rPr>
            <w:t>(5), pp. 677-696.</w:t>
          </w:r>
        </w:p>
        <w:p w14:paraId="29410492"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Harris, D. A., Hayes-Skelton, S. A., &amp; Ciaramitaro, V. M. (2016). What’s in a Face? How Face Gender and Current Affect Influence Perceived Emotion. </w:t>
          </w:r>
          <w:r w:rsidRPr="00E37255">
            <w:rPr>
              <w:rFonts w:ascii="Times New Roman" w:hAnsi="Times New Roman" w:cs="Times New Roman"/>
              <w:i/>
              <w:iCs/>
              <w:noProof/>
              <w:sz w:val="24"/>
              <w:lang w:val="en-CA"/>
            </w:rPr>
            <w:t>Frontiers in Psychology, 7</w:t>
          </w:r>
          <w:r w:rsidRPr="00E37255">
            <w:rPr>
              <w:rFonts w:ascii="Times New Roman" w:hAnsi="Times New Roman" w:cs="Times New Roman"/>
              <w:noProof/>
              <w:sz w:val="24"/>
              <w:lang w:val="en-CA"/>
            </w:rPr>
            <w:t>, p. 1468.</w:t>
          </w:r>
        </w:p>
        <w:p w14:paraId="3E592ECE"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Jolliffe, I. T., &amp; Cadima, J. (2016). Principal component analysis: a review and recent developments. </w:t>
          </w:r>
          <w:r w:rsidRPr="00E37255">
            <w:rPr>
              <w:rFonts w:ascii="Times New Roman" w:hAnsi="Times New Roman" w:cs="Times New Roman"/>
              <w:i/>
              <w:iCs/>
              <w:noProof/>
              <w:sz w:val="24"/>
              <w:lang w:val="en-CA"/>
            </w:rPr>
            <w:t>Series A, Mathematical, physical, and engineering sciences, 374</w:t>
          </w:r>
          <w:r w:rsidRPr="00E37255">
            <w:rPr>
              <w:rFonts w:ascii="Times New Roman" w:hAnsi="Times New Roman" w:cs="Times New Roman"/>
              <w:noProof/>
              <w:sz w:val="24"/>
              <w:lang w:val="en-CA"/>
            </w:rPr>
            <w:t>(2065), p. 20150202.</w:t>
          </w:r>
        </w:p>
        <w:p w14:paraId="7E655F89"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Khan, M. A., &amp; Al-Jahadali, H. (2023). The consequences of sleep deprivation on cognitive performance. </w:t>
          </w:r>
          <w:r w:rsidRPr="00E37255">
            <w:rPr>
              <w:rFonts w:ascii="Times New Roman" w:hAnsi="Times New Roman" w:cs="Times New Roman"/>
              <w:i/>
              <w:iCs/>
              <w:noProof/>
              <w:sz w:val="24"/>
              <w:lang w:val="en-CA"/>
            </w:rPr>
            <w:t>Neurosciences (Riyadh), 28</w:t>
          </w:r>
          <w:r w:rsidRPr="00E37255">
            <w:rPr>
              <w:rFonts w:ascii="Times New Roman" w:hAnsi="Times New Roman" w:cs="Times New Roman"/>
              <w:noProof/>
              <w:sz w:val="24"/>
              <w:lang w:val="en-CA"/>
            </w:rPr>
            <w:t>(2), pp. 91-99.</w:t>
          </w:r>
        </w:p>
        <w:p w14:paraId="120F0EA5"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Koay, J. M., &amp; Meter, A. V. (2023). The Effect of Emotion Regulation on Executive Function. </w:t>
          </w:r>
          <w:r w:rsidRPr="00E37255">
            <w:rPr>
              <w:rFonts w:ascii="Times New Roman" w:hAnsi="Times New Roman" w:cs="Times New Roman"/>
              <w:i/>
              <w:iCs/>
              <w:noProof/>
              <w:sz w:val="24"/>
              <w:lang w:val="en-CA"/>
            </w:rPr>
            <w:t>Journal of Cognitive Psychology, 35</w:t>
          </w:r>
          <w:r w:rsidRPr="00E37255">
            <w:rPr>
              <w:rFonts w:ascii="Times New Roman" w:hAnsi="Times New Roman" w:cs="Times New Roman"/>
              <w:noProof/>
              <w:sz w:val="24"/>
              <w:lang w:val="en-CA"/>
            </w:rPr>
            <w:t>(3), pp. 315-329.</w:t>
          </w:r>
        </w:p>
        <w:p w14:paraId="66B19DCA"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Kohn, N., Eickhoff, S. B., Scheller, M., Laird, A. R., Fox, P. T., &amp; Habel, U. (2014). Neural network of cognitive emotion regulation — An ALE meta-analysis and MACM analysis. </w:t>
          </w:r>
          <w:r w:rsidRPr="00E37255">
            <w:rPr>
              <w:rFonts w:ascii="Times New Roman" w:hAnsi="Times New Roman" w:cs="Times New Roman"/>
              <w:i/>
              <w:iCs/>
              <w:noProof/>
              <w:sz w:val="24"/>
              <w:lang w:val="en-CA"/>
            </w:rPr>
            <w:t>Neuroimaging, 87</w:t>
          </w:r>
          <w:r w:rsidRPr="00E37255">
            <w:rPr>
              <w:rFonts w:ascii="Times New Roman" w:hAnsi="Times New Roman" w:cs="Times New Roman"/>
              <w:noProof/>
              <w:sz w:val="24"/>
              <w:lang w:val="en-CA"/>
            </w:rPr>
            <w:t>, pp. 345-355.</w:t>
          </w:r>
        </w:p>
        <w:p w14:paraId="46FF4405"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Langer, K., Wolf, O. T., Merz, C. J., &amp; Valerie, J. L. (2025). The effects of stress hormones on cognitive emotion regulation: A systematic review and integrative model. </w:t>
          </w:r>
          <w:r w:rsidRPr="00E37255">
            <w:rPr>
              <w:rFonts w:ascii="Times New Roman" w:hAnsi="Times New Roman" w:cs="Times New Roman"/>
              <w:i/>
              <w:iCs/>
              <w:noProof/>
              <w:sz w:val="24"/>
              <w:lang w:val="en-CA"/>
            </w:rPr>
            <w:t>Neuroscience &amp; Biobehavioral Reviews, 170</w:t>
          </w:r>
          <w:r w:rsidRPr="00E37255">
            <w:rPr>
              <w:rFonts w:ascii="Times New Roman" w:hAnsi="Times New Roman" w:cs="Times New Roman"/>
              <w:noProof/>
              <w:sz w:val="24"/>
              <w:lang w:val="en-CA"/>
            </w:rPr>
            <w:t>, p. 106040.</w:t>
          </w:r>
        </w:p>
        <w:p w14:paraId="49E15466"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Liu, X., Uchiyama, M., Kim, K., Okawa, M., Shibui, K., Kudo, Y., . . . Ogihara, R. (2000). Sleep loss and daytime sleepiness in the general adult population of Japan. </w:t>
          </w:r>
          <w:r w:rsidRPr="00E37255">
            <w:rPr>
              <w:rFonts w:ascii="Times New Roman" w:hAnsi="Times New Roman" w:cs="Times New Roman"/>
              <w:i/>
              <w:iCs/>
              <w:noProof/>
              <w:sz w:val="24"/>
              <w:lang w:val="en-CA"/>
            </w:rPr>
            <w:t>Psychiatry research, 93</w:t>
          </w:r>
          <w:r w:rsidRPr="00E37255">
            <w:rPr>
              <w:rFonts w:ascii="Times New Roman" w:hAnsi="Times New Roman" w:cs="Times New Roman"/>
              <w:noProof/>
              <w:sz w:val="24"/>
              <w:lang w:val="en-CA"/>
            </w:rPr>
            <w:t>(1), pp. 1-11.</w:t>
          </w:r>
        </w:p>
        <w:p w14:paraId="646FAC10"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Martin, R. E., &amp; Ochsner, K. N. (2016). The neuroscience of emotion regulation development: Implications for education. </w:t>
          </w:r>
          <w:r w:rsidRPr="00E37255">
            <w:rPr>
              <w:rFonts w:ascii="Times New Roman" w:hAnsi="Times New Roman" w:cs="Times New Roman"/>
              <w:i/>
              <w:iCs/>
              <w:noProof/>
              <w:sz w:val="24"/>
              <w:lang w:val="en-CA"/>
            </w:rPr>
            <w:t>Current opinion in behavioral sciences, 10</w:t>
          </w:r>
          <w:r w:rsidRPr="00E37255">
            <w:rPr>
              <w:rFonts w:ascii="Times New Roman" w:hAnsi="Times New Roman" w:cs="Times New Roman"/>
              <w:noProof/>
              <w:sz w:val="24"/>
              <w:lang w:val="en-CA"/>
            </w:rPr>
            <w:t>, pp. 142-148.</w:t>
          </w:r>
        </w:p>
        <w:p w14:paraId="2B28C7F1"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Nwikwe, D. C. (2025). Effects of stress on cognitive performance. </w:t>
          </w:r>
          <w:r w:rsidRPr="00E37255">
            <w:rPr>
              <w:rFonts w:ascii="Times New Roman" w:hAnsi="Times New Roman" w:cs="Times New Roman"/>
              <w:i/>
              <w:iCs/>
              <w:noProof/>
              <w:sz w:val="24"/>
              <w:lang w:val="en-CA"/>
            </w:rPr>
            <w:t>Progress in Brain Research, 291</w:t>
          </w:r>
          <w:r w:rsidRPr="00E37255">
            <w:rPr>
              <w:rFonts w:ascii="Times New Roman" w:hAnsi="Times New Roman" w:cs="Times New Roman"/>
              <w:noProof/>
              <w:sz w:val="24"/>
              <w:lang w:val="en-CA"/>
            </w:rPr>
            <w:t>, pp. 109-135.</w:t>
          </w:r>
        </w:p>
        <w:p w14:paraId="568B3221"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Oliveria, A., Porto, L., Ibiapina, M., Tavares, K., Rocha, L., Albuquerque, E., . . . Ximenes-da-Silva, A. (2025). Poor sleep quality and daytime sleepiness in medical students: role of late bedtimes. </w:t>
          </w:r>
          <w:r w:rsidRPr="00E37255">
            <w:rPr>
              <w:rFonts w:ascii="Times New Roman" w:hAnsi="Times New Roman" w:cs="Times New Roman"/>
              <w:i/>
              <w:iCs/>
              <w:noProof/>
              <w:sz w:val="24"/>
              <w:lang w:val="en-CA"/>
            </w:rPr>
            <w:t>Revista da Associacao Medica Brasileira, 71</w:t>
          </w:r>
          <w:r w:rsidRPr="00E37255">
            <w:rPr>
              <w:rFonts w:ascii="Times New Roman" w:hAnsi="Times New Roman" w:cs="Times New Roman"/>
              <w:noProof/>
              <w:sz w:val="24"/>
              <w:lang w:val="en-CA"/>
            </w:rPr>
            <w:t>(11), p. e20250630.</w:t>
          </w:r>
        </w:p>
        <w:p w14:paraId="350F0411" w14:textId="77777777" w:rsidR="00E37255" w:rsidRPr="00E37255" w:rsidRDefault="00E37255" w:rsidP="00E37255">
          <w:pPr>
            <w:pStyle w:val="af"/>
            <w:ind w:left="720" w:hanging="720"/>
            <w:rPr>
              <w:rFonts w:ascii="Times New Roman" w:hAnsi="Times New Roman" w:cs="Times New Roman"/>
              <w:noProof/>
              <w:sz w:val="24"/>
            </w:rPr>
          </w:pPr>
          <w:r w:rsidRPr="00E37255">
            <w:rPr>
              <w:rFonts w:ascii="Times New Roman" w:hAnsi="Times New Roman" w:cs="Times New Roman"/>
              <w:noProof/>
              <w:sz w:val="24"/>
            </w:rPr>
            <w:t xml:space="preserve">Owen, A. M., McMillan, K. M., Laird, A. R., &amp; Bullmore, E. (2005). N‐back working memory paradigm: A meta‐analysis of normative functional neuroimaging studies. </w:t>
          </w:r>
          <w:r w:rsidRPr="00E37255">
            <w:rPr>
              <w:rFonts w:ascii="Times New Roman" w:hAnsi="Times New Roman" w:cs="Times New Roman"/>
              <w:i/>
              <w:iCs/>
              <w:noProof/>
              <w:sz w:val="24"/>
            </w:rPr>
            <w:t>Human brain mapping, 25</w:t>
          </w:r>
          <w:r w:rsidRPr="00E37255">
            <w:rPr>
              <w:rFonts w:ascii="Times New Roman" w:hAnsi="Times New Roman" w:cs="Times New Roman"/>
              <w:noProof/>
              <w:sz w:val="24"/>
            </w:rPr>
            <w:t>(1), pp. 46-59.</w:t>
          </w:r>
        </w:p>
        <w:p w14:paraId="1C1BBF1E" w14:textId="77777777" w:rsidR="00E37255" w:rsidRPr="00E37255" w:rsidRDefault="00E37255" w:rsidP="00E37255">
          <w:pPr>
            <w:pStyle w:val="af"/>
            <w:ind w:left="720" w:hanging="720"/>
            <w:rPr>
              <w:rFonts w:ascii="Times New Roman" w:hAnsi="Times New Roman" w:cs="Times New Roman"/>
              <w:noProof/>
              <w:sz w:val="24"/>
              <w:lang w:val="fr-CA"/>
            </w:rPr>
          </w:pPr>
          <w:r w:rsidRPr="00E37255">
            <w:rPr>
              <w:rFonts w:ascii="Times New Roman" w:hAnsi="Times New Roman" w:cs="Times New Roman"/>
              <w:noProof/>
              <w:sz w:val="24"/>
              <w:lang w:val="en-CA"/>
            </w:rPr>
            <w:t xml:space="preserve">Pacheco-Unguetti, A. P., Acosta, A., &amp; Lupiáñez, J. (2010). Attention and Anxiety: </w:t>
          </w:r>
          <w:r w:rsidRPr="00E37255">
            <w:rPr>
              <w:rFonts w:ascii="Times New Roman" w:hAnsi="Times New Roman" w:cs="Times New Roman"/>
              <w:noProof/>
              <w:sz w:val="24"/>
              <w:lang w:val="en-CA"/>
            </w:rPr>
            <w:lastRenderedPageBreak/>
            <w:t xml:space="preserve">Different Attentional Functioning Under State and Trait Anxiety. </w:t>
          </w:r>
          <w:r w:rsidRPr="00E37255">
            <w:rPr>
              <w:rFonts w:ascii="Times New Roman" w:hAnsi="Times New Roman" w:cs="Times New Roman"/>
              <w:i/>
              <w:iCs/>
              <w:noProof/>
              <w:sz w:val="24"/>
              <w:lang w:val="fr-CA"/>
            </w:rPr>
            <w:t>Psychological science, 21</w:t>
          </w:r>
          <w:r w:rsidRPr="00E37255">
            <w:rPr>
              <w:rFonts w:ascii="Times New Roman" w:hAnsi="Times New Roman" w:cs="Times New Roman"/>
              <w:noProof/>
              <w:sz w:val="24"/>
              <w:lang w:val="fr-CA"/>
            </w:rPr>
            <w:t>(2), pp. 298-304.</w:t>
          </w:r>
        </w:p>
        <w:p w14:paraId="6F7FAB8D"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fr-CA"/>
            </w:rPr>
            <w:t xml:space="preserve">Roca, M., Vives, M., López-Navarro, E., García-Campayo, J., &amp; Gili, M. (2015). </w:t>
          </w:r>
          <w:r w:rsidRPr="00E37255">
            <w:rPr>
              <w:rFonts w:ascii="Times New Roman" w:hAnsi="Times New Roman" w:cs="Times New Roman"/>
              <w:noProof/>
              <w:sz w:val="24"/>
              <w:lang w:val="en-CA"/>
            </w:rPr>
            <w:t xml:space="preserve">Cognitive impairments and depression: a critical review. </w:t>
          </w:r>
          <w:r w:rsidRPr="00E37255">
            <w:rPr>
              <w:rFonts w:ascii="Times New Roman" w:hAnsi="Times New Roman" w:cs="Times New Roman"/>
              <w:i/>
              <w:iCs/>
              <w:noProof/>
              <w:sz w:val="24"/>
              <w:lang w:val="en-CA"/>
            </w:rPr>
            <w:t>Actas Esp Psiquiatr, 43</w:t>
          </w:r>
          <w:r w:rsidRPr="00E37255">
            <w:rPr>
              <w:rFonts w:ascii="Times New Roman" w:hAnsi="Times New Roman" w:cs="Times New Roman"/>
              <w:noProof/>
              <w:sz w:val="24"/>
              <w:lang w:val="en-CA"/>
            </w:rPr>
            <w:t>(5), pp. 187-193.</w:t>
          </w:r>
        </w:p>
        <w:p w14:paraId="0FE52F45"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Sacramento Technology. (2024). Retrieved from Kaggle: https://www.kaggle.com/datasets/sacramentotechnology/sleep-deprivation-and-cognitive-performance</w:t>
          </w:r>
        </w:p>
        <w:p w14:paraId="665324E2"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Scarpina, F., &amp; Tagini, S. (2017). The stroop color and word test. </w:t>
          </w:r>
          <w:r w:rsidRPr="00E37255">
            <w:rPr>
              <w:rFonts w:ascii="Times New Roman" w:hAnsi="Times New Roman" w:cs="Times New Roman"/>
              <w:i/>
              <w:iCs/>
              <w:noProof/>
              <w:sz w:val="24"/>
              <w:lang w:val="en-CA"/>
            </w:rPr>
            <w:t>Frontiers in psychology, 8</w:t>
          </w:r>
          <w:r w:rsidRPr="00E37255">
            <w:rPr>
              <w:rFonts w:ascii="Times New Roman" w:hAnsi="Times New Roman" w:cs="Times New Roman"/>
              <w:noProof/>
              <w:sz w:val="24"/>
              <w:lang w:val="en-CA"/>
            </w:rPr>
            <w:t>, p. 557.</w:t>
          </w:r>
        </w:p>
        <w:p w14:paraId="1EBAE27F"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Schall, J. D. (2004). On building a bridge between brain and behavior. </w:t>
          </w:r>
          <w:r w:rsidRPr="00E37255">
            <w:rPr>
              <w:rFonts w:ascii="Times New Roman" w:hAnsi="Times New Roman" w:cs="Times New Roman"/>
              <w:i/>
              <w:iCs/>
              <w:noProof/>
              <w:sz w:val="24"/>
              <w:lang w:val="en-CA"/>
            </w:rPr>
            <w:t>Annual Review of Psychology, 55</w:t>
          </w:r>
          <w:r w:rsidRPr="00E37255">
            <w:rPr>
              <w:rFonts w:ascii="Times New Roman" w:hAnsi="Times New Roman" w:cs="Times New Roman"/>
              <w:noProof/>
              <w:sz w:val="24"/>
              <w:lang w:val="en-CA"/>
            </w:rPr>
            <w:t>, pp. 23-50.</w:t>
          </w:r>
        </w:p>
        <w:p w14:paraId="028FE74D"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Schoofs, D., Preuß, D., &amp; Wolf, O. T. (2008). Psychosocial stress induces working memory impairments in an n-back paradigm. </w:t>
          </w:r>
          <w:r w:rsidRPr="00E37255">
            <w:rPr>
              <w:rFonts w:ascii="Times New Roman" w:hAnsi="Times New Roman" w:cs="Times New Roman"/>
              <w:i/>
              <w:iCs/>
              <w:noProof/>
              <w:sz w:val="24"/>
              <w:lang w:val="en-CA"/>
            </w:rPr>
            <w:t>Psychoneuroendocrinology, 33</w:t>
          </w:r>
          <w:r w:rsidRPr="00E37255">
            <w:rPr>
              <w:rFonts w:ascii="Times New Roman" w:hAnsi="Times New Roman" w:cs="Times New Roman"/>
              <w:noProof/>
              <w:sz w:val="24"/>
              <w:lang w:val="en-CA"/>
            </w:rPr>
            <w:t>(5), pp. 643-653.</w:t>
          </w:r>
        </w:p>
        <w:p w14:paraId="65A91B2F"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Schulze, K., Mueller, I., Daniel, H. V., Putz, S., Barnow, S., &amp; Pruessner, L. (2026). Rethinking the link between cognitive control and emotion regulation: A meta-analytic review. </w:t>
          </w:r>
          <w:r w:rsidRPr="00E37255">
            <w:rPr>
              <w:rFonts w:ascii="Times New Roman" w:hAnsi="Times New Roman" w:cs="Times New Roman"/>
              <w:i/>
              <w:iCs/>
              <w:noProof/>
              <w:sz w:val="24"/>
              <w:lang w:val="en-CA"/>
            </w:rPr>
            <w:t>Neuroscience &amp; Biobehavioral Reviews</w:t>
          </w:r>
          <w:r w:rsidRPr="00E37255">
            <w:rPr>
              <w:rFonts w:ascii="Times New Roman" w:hAnsi="Times New Roman" w:cs="Times New Roman"/>
              <w:noProof/>
              <w:sz w:val="24"/>
              <w:lang w:val="en-CA"/>
            </w:rPr>
            <w:t>, p. 106708.</w:t>
          </w:r>
        </w:p>
        <w:p w14:paraId="2384CC58"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Tempesta, D., Socci, V., Gennaro, L. D., &amp; Ferrara, M. (2018). Sleep and emotional processing. </w:t>
          </w:r>
          <w:r w:rsidRPr="00E37255">
            <w:rPr>
              <w:rFonts w:ascii="Times New Roman" w:hAnsi="Times New Roman" w:cs="Times New Roman"/>
              <w:i/>
              <w:iCs/>
              <w:noProof/>
              <w:sz w:val="24"/>
              <w:lang w:val="en-CA"/>
            </w:rPr>
            <w:t>Sleep medicine reviews, 40</w:t>
          </w:r>
          <w:r w:rsidRPr="00E37255">
            <w:rPr>
              <w:rFonts w:ascii="Times New Roman" w:hAnsi="Times New Roman" w:cs="Times New Roman"/>
              <w:noProof/>
              <w:sz w:val="24"/>
              <w:lang w:val="en-CA"/>
            </w:rPr>
            <w:t>, pp. 183-195.</w:t>
          </w:r>
        </w:p>
        <w:p w14:paraId="38A01686"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Tomaso, C. C., Johnson, A. B., &amp; Nelson, T. D. (2021). The effect of sleep deprivation and restriction on mood, emotion, and emotion regulation: three meta-analyses in one. </w:t>
          </w:r>
          <w:r w:rsidRPr="00E37255">
            <w:rPr>
              <w:rFonts w:ascii="Times New Roman" w:hAnsi="Times New Roman" w:cs="Times New Roman"/>
              <w:i/>
              <w:iCs/>
              <w:noProof/>
              <w:sz w:val="24"/>
              <w:lang w:val="en-CA"/>
            </w:rPr>
            <w:t>Sleep, 44</w:t>
          </w:r>
          <w:r w:rsidRPr="00E37255">
            <w:rPr>
              <w:rFonts w:ascii="Times New Roman" w:hAnsi="Times New Roman" w:cs="Times New Roman"/>
              <w:noProof/>
              <w:sz w:val="24"/>
              <w:lang w:val="en-CA"/>
            </w:rPr>
            <w:t>(6), p. zsaa289.</w:t>
          </w:r>
        </w:p>
        <w:p w14:paraId="708CE240"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Trilla, I., Weigand, A., &amp; Dziobek, I. (2021). Affective states influence emotion perception: evidence for emotional egocentricity. </w:t>
          </w:r>
          <w:r w:rsidRPr="00E37255">
            <w:rPr>
              <w:rFonts w:ascii="Times New Roman" w:hAnsi="Times New Roman" w:cs="Times New Roman"/>
              <w:i/>
              <w:iCs/>
              <w:noProof/>
              <w:sz w:val="24"/>
              <w:lang w:val="en-CA"/>
            </w:rPr>
            <w:t>Psychological Research, 85</w:t>
          </w:r>
          <w:r w:rsidRPr="00E37255">
            <w:rPr>
              <w:rFonts w:ascii="Times New Roman" w:hAnsi="Times New Roman" w:cs="Times New Roman"/>
              <w:noProof/>
              <w:sz w:val="24"/>
              <w:lang w:val="en-CA"/>
            </w:rPr>
            <w:t>(3), pp. 1005-1015.</w:t>
          </w:r>
        </w:p>
        <w:p w14:paraId="67D0ADB4"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Tsai, N., Eccles, J. S., &amp; Jaeggi, S. M. (2019). Stress and executive control: Mechanisms, moderators, and malleability. </w:t>
          </w:r>
          <w:r w:rsidRPr="00E37255">
            <w:rPr>
              <w:rFonts w:ascii="Times New Roman" w:hAnsi="Times New Roman" w:cs="Times New Roman"/>
              <w:i/>
              <w:iCs/>
              <w:noProof/>
              <w:sz w:val="24"/>
              <w:lang w:val="en-CA"/>
            </w:rPr>
            <w:t>Brain and Cognition, 133</w:t>
          </w:r>
          <w:r w:rsidRPr="00E37255">
            <w:rPr>
              <w:rFonts w:ascii="Times New Roman" w:hAnsi="Times New Roman" w:cs="Times New Roman"/>
              <w:noProof/>
              <w:sz w:val="24"/>
              <w:lang w:val="en-CA"/>
            </w:rPr>
            <w:t>, pp. 54-59.</w:t>
          </w:r>
        </w:p>
        <w:p w14:paraId="4BA4C75A"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Wadlinger, H. A., &amp; Issacowitz, D. M. (2011). Fixing our focus: Training attention to regulate emotion. </w:t>
          </w:r>
          <w:r w:rsidRPr="00E37255">
            <w:rPr>
              <w:rFonts w:ascii="Times New Roman" w:hAnsi="Times New Roman" w:cs="Times New Roman"/>
              <w:i/>
              <w:iCs/>
              <w:noProof/>
              <w:sz w:val="24"/>
              <w:lang w:val="en-CA"/>
            </w:rPr>
            <w:t>Personality and social psychology review, 15</w:t>
          </w:r>
          <w:r w:rsidRPr="00E37255">
            <w:rPr>
              <w:rFonts w:ascii="Times New Roman" w:hAnsi="Times New Roman" w:cs="Times New Roman"/>
              <w:noProof/>
              <w:sz w:val="24"/>
              <w:lang w:val="en-CA"/>
            </w:rPr>
            <w:t>(1), pp. 75-102.</w:t>
          </w:r>
        </w:p>
        <w:p w14:paraId="0B80B64B" w14:textId="77777777" w:rsidR="00E37255" w:rsidRPr="00E37255" w:rsidRDefault="00E37255" w:rsidP="00E37255">
          <w:pPr>
            <w:pStyle w:val="af"/>
            <w:ind w:left="720" w:hanging="720"/>
            <w:rPr>
              <w:rFonts w:ascii="Times New Roman" w:hAnsi="Times New Roman" w:cs="Times New Roman"/>
              <w:noProof/>
              <w:sz w:val="24"/>
              <w:lang w:val="en-CA"/>
            </w:rPr>
          </w:pPr>
          <w:r w:rsidRPr="00E37255">
            <w:rPr>
              <w:rFonts w:ascii="Times New Roman" w:hAnsi="Times New Roman" w:cs="Times New Roman"/>
              <w:noProof/>
              <w:sz w:val="24"/>
              <w:lang w:val="en-CA"/>
            </w:rPr>
            <w:t xml:space="preserve">Wainio-Theberge, S., &amp; Armony, J. L. (2025). Neural correlates of power-related postures and their behavioural consequences: a preliminary </w:t>
          </w:r>
          <w:r w:rsidRPr="00E37255">
            <w:rPr>
              <w:rFonts w:ascii="Times New Roman" w:hAnsi="Times New Roman" w:cs="Times New Roman"/>
              <w:noProof/>
              <w:sz w:val="24"/>
              <w:lang w:val="en-CA"/>
            </w:rPr>
            <w:lastRenderedPageBreak/>
            <w:t xml:space="preserve">electrophysiological investigation. </w:t>
          </w:r>
          <w:r w:rsidRPr="00E37255">
            <w:rPr>
              <w:rFonts w:ascii="Times New Roman" w:hAnsi="Times New Roman" w:cs="Times New Roman"/>
              <w:i/>
              <w:iCs/>
              <w:noProof/>
              <w:sz w:val="24"/>
              <w:lang w:val="en-CA"/>
            </w:rPr>
            <w:t>Social Cognitive and Affective Neuroscience, 20</w:t>
          </w:r>
          <w:r w:rsidRPr="00E37255">
            <w:rPr>
              <w:rFonts w:ascii="Times New Roman" w:hAnsi="Times New Roman" w:cs="Times New Roman"/>
              <w:noProof/>
              <w:sz w:val="24"/>
              <w:lang w:val="en-CA"/>
            </w:rPr>
            <w:t>(1), p. nsaf036.</w:t>
          </w:r>
        </w:p>
        <w:p w14:paraId="4D1D4056" w14:textId="2F613372" w:rsidR="00E37255" w:rsidRDefault="00E37255" w:rsidP="00E37255">
          <w:r>
            <w:rPr>
              <w:b/>
              <w:bCs/>
            </w:rPr>
            <w:fldChar w:fldCharType="end"/>
          </w:r>
        </w:p>
      </w:sdtContent>
    </w:sdt>
    <w:p w14:paraId="1B03C785" w14:textId="77777777" w:rsidR="00BA2F05" w:rsidRPr="00BA2F05" w:rsidRDefault="00BA2F05" w:rsidP="00BA2F05">
      <w:pPr>
        <w:spacing w:after="0" w:line="240" w:lineRule="auto"/>
        <w:jc w:val="both"/>
        <w:rPr>
          <w:rFonts w:ascii="Times New Roman" w:hAnsi="Times New Roman" w:cs="Times New Roman"/>
          <w:sz w:val="24"/>
        </w:rPr>
      </w:pPr>
    </w:p>
    <w:sectPr w:rsidR="00BA2F05" w:rsidRPr="00BA2F0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20633" w14:textId="77777777" w:rsidR="0004165D" w:rsidRDefault="0004165D" w:rsidP="000D6F36">
      <w:pPr>
        <w:spacing w:after="0" w:line="240" w:lineRule="auto"/>
      </w:pPr>
      <w:r>
        <w:separator/>
      </w:r>
    </w:p>
  </w:endnote>
  <w:endnote w:type="continuationSeparator" w:id="0">
    <w:p w14:paraId="1EE331FE" w14:textId="77777777" w:rsidR="0004165D" w:rsidRDefault="0004165D"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A6157" w14:textId="77777777" w:rsidR="0004165D" w:rsidRDefault="0004165D" w:rsidP="000D6F36">
      <w:pPr>
        <w:spacing w:after="0" w:line="240" w:lineRule="auto"/>
      </w:pPr>
      <w:r>
        <w:separator/>
      </w:r>
    </w:p>
  </w:footnote>
  <w:footnote w:type="continuationSeparator" w:id="0">
    <w:p w14:paraId="7BAD4BFF" w14:textId="77777777" w:rsidR="0004165D" w:rsidRDefault="0004165D" w:rsidP="000D6F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147F8A"/>
    <w:multiLevelType w:val="hybridMultilevel"/>
    <w:tmpl w:val="CF662D38"/>
    <w:lvl w:ilvl="0" w:tplc="4D1E07B4">
      <w:start w:val="87"/>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622802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0049B"/>
    <w:rsid w:val="00001652"/>
    <w:rsid w:val="00015D5B"/>
    <w:rsid w:val="0004165D"/>
    <w:rsid w:val="00065DC8"/>
    <w:rsid w:val="000664C5"/>
    <w:rsid w:val="00067BE3"/>
    <w:rsid w:val="000775CC"/>
    <w:rsid w:val="00082254"/>
    <w:rsid w:val="000A418E"/>
    <w:rsid w:val="000B017F"/>
    <w:rsid w:val="000B33B4"/>
    <w:rsid w:val="000C619B"/>
    <w:rsid w:val="000C7E74"/>
    <w:rsid w:val="000D6F36"/>
    <w:rsid w:val="000E26CA"/>
    <w:rsid w:val="000E51EE"/>
    <w:rsid w:val="000E6A3C"/>
    <w:rsid w:val="0011239E"/>
    <w:rsid w:val="00112D47"/>
    <w:rsid w:val="00124737"/>
    <w:rsid w:val="001309F2"/>
    <w:rsid w:val="00136136"/>
    <w:rsid w:val="00143732"/>
    <w:rsid w:val="00144741"/>
    <w:rsid w:val="00157284"/>
    <w:rsid w:val="0016122B"/>
    <w:rsid w:val="00162431"/>
    <w:rsid w:val="0017160B"/>
    <w:rsid w:val="0017180C"/>
    <w:rsid w:val="001826DA"/>
    <w:rsid w:val="0019315F"/>
    <w:rsid w:val="00193AAD"/>
    <w:rsid w:val="001B1484"/>
    <w:rsid w:val="001B4BB5"/>
    <w:rsid w:val="001D7A9B"/>
    <w:rsid w:val="001E4445"/>
    <w:rsid w:val="001E6AB0"/>
    <w:rsid w:val="0020768A"/>
    <w:rsid w:val="002145B8"/>
    <w:rsid w:val="00223648"/>
    <w:rsid w:val="00231E4C"/>
    <w:rsid w:val="002402F2"/>
    <w:rsid w:val="00250A0E"/>
    <w:rsid w:val="0025314D"/>
    <w:rsid w:val="0029506D"/>
    <w:rsid w:val="002B6506"/>
    <w:rsid w:val="002B6721"/>
    <w:rsid w:val="002B6DA4"/>
    <w:rsid w:val="002C500B"/>
    <w:rsid w:val="002D50A3"/>
    <w:rsid w:val="002D79EF"/>
    <w:rsid w:val="002E7D3D"/>
    <w:rsid w:val="002F4483"/>
    <w:rsid w:val="00300475"/>
    <w:rsid w:val="003279DC"/>
    <w:rsid w:val="00334E61"/>
    <w:rsid w:val="00340661"/>
    <w:rsid w:val="003462F7"/>
    <w:rsid w:val="00350855"/>
    <w:rsid w:val="00367F69"/>
    <w:rsid w:val="00370DCA"/>
    <w:rsid w:val="003A1EB0"/>
    <w:rsid w:val="003A67C7"/>
    <w:rsid w:val="003A6F83"/>
    <w:rsid w:val="003B43C3"/>
    <w:rsid w:val="003D02DF"/>
    <w:rsid w:val="003D1CB8"/>
    <w:rsid w:val="003D6233"/>
    <w:rsid w:val="003D79B9"/>
    <w:rsid w:val="003E591B"/>
    <w:rsid w:val="003E7253"/>
    <w:rsid w:val="003E796F"/>
    <w:rsid w:val="003F6802"/>
    <w:rsid w:val="0040355D"/>
    <w:rsid w:val="00403EBB"/>
    <w:rsid w:val="00427595"/>
    <w:rsid w:val="004333A0"/>
    <w:rsid w:val="0044446F"/>
    <w:rsid w:val="00450FD0"/>
    <w:rsid w:val="004529CF"/>
    <w:rsid w:val="00467710"/>
    <w:rsid w:val="00476F98"/>
    <w:rsid w:val="004A01B9"/>
    <w:rsid w:val="004A5327"/>
    <w:rsid w:val="004C6492"/>
    <w:rsid w:val="004D243E"/>
    <w:rsid w:val="004D2C22"/>
    <w:rsid w:val="004E3546"/>
    <w:rsid w:val="004E6377"/>
    <w:rsid w:val="0050317D"/>
    <w:rsid w:val="00505DDE"/>
    <w:rsid w:val="005105F7"/>
    <w:rsid w:val="00513D24"/>
    <w:rsid w:val="00543116"/>
    <w:rsid w:val="00543827"/>
    <w:rsid w:val="00544A67"/>
    <w:rsid w:val="00556511"/>
    <w:rsid w:val="00585ACC"/>
    <w:rsid w:val="005A6E72"/>
    <w:rsid w:val="005B58AD"/>
    <w:rsid w:val="005B5A46"/>
    <w:rsid w:val="005C14DC"/>
    <w:rsid w:val="005C3EF4"/>
    <w:rsid w:val="005C67BB"/>
    <w:rsid w:val="005D1AA7"/>
    <w:rsid w:val="005E6A6F"/>
    <w:rsid w:val="005F2AE9"/>
    <w:rsid w:val="00612634"/>
    <w:rsid w:val="00622774"/>
    <w:rsid w:val="006306CC"/>
    <w:rsid w:val="00630A32"/>
    <w:rsid w:val="00635C0A"/>
    <w:rsid w:val="0063798E"/>
    <w:rsid w:val="0064011F"/>
    <w:rsid w:val="006445AB"/>
    <w:rsid w:val="00645917"/>
    <w:rsid w:val="006958D9"/>
    <w:rsid w:val="006B2724"/>
    <w:rsid w:val="006B48B6"/>
    <w:rsid w:val="006C4A83"/>
    <w:rsid w:val="006D52F5"/>
    <w:rsid w:val="006F3055"/>
    <w:rsid w:val="00705250"/>
    <w:rsid w:val="0070549C"/>
    <w:rsid w:val="00710B48"/>
    <w:rsid w:val="007201F7"/>
    <w:rsid w:val="00720795"/>
    <w:rsid w:val="00724245"/>
    <w:rsid w:val="0073131A"/>
    <w:rsid w:val="00747121"/>
    <w:rsid w:val="00756768"/>
    <w:rsid w:val="0076524F"/>
    <w:rsid w:val="007A178E"/>
    <w:rsid w:val="007A48B8"/>
    <w:rsid w:val="007B1C5B"/>
    <w:rsid w:val="007C0D37"/>
    <w:rsid w:val="007C209D"/>
    <w:rsid w:val="007D56E3"/>
    <w:rsid w:val="007E4EA0"/>
    <w:rsid w:val="007E6125"/>
    <w:rsid w:val="007E65EA"/>
    <w:rsid w:val="007F55AC"/>
    <w:rsid w:val="0083467E"/>
    <w:rsid w:val="00856811"/>
    <w:rsid w:val="00864F41"/>
    <w:rsid w:val="00865D46"/>
    <w:rsid w:val="00867169"/>
    <w:rsid w:val="00894FE4"/>
    <w:rsid w:val="008A1BD7"/>
    <w:rsid w:val="008A2985"/>
    <w:rsid w:val="008B617E"/>
    <w:rsid w:val="008C2804"/>
    <w:rsid w:val="008D4C55"/>
    <w:rsid w:val="008E2279"/>
    <w:rsid w:val="008E6DD9"/>
    <w:rsid w:val="008F0E04"/>
    <w:rsid w:val="008F5DCD"/>
    <w:rsid w:val="009013E9"/>
    <w:rsid w:val="0090435F"/>
    <w:rsid w:val="00906A3E"/>
    <w:rsid w:val="00916BE8"/>
    <w:rsid w:val="00917929"/>
    <w:rsid w:val="00921AEF"/>
    <w:rsid w:val="009329B6"/>
    <w:rsid w:val="009369EB"/>
    <w:rsid w:val="009405E5"/>
    <w:rsid w:val="00941657"/>
    <w:rsid w:val="00967C6F"/>
    <w:rsid w:val="0097079F"/>
    <w:rsid w:val="009715BE"/>
    <w:rsid w:val="00971726"/>
    <w:rsid w:val="00974F05"/>
    <w:rsid w:val="00986FDD"/>
    <w:rsid w:val="00994C76"/>
    <w:rsid w:val="00995CCE"/>
    <w:rsid w:val="009B59D4"/>
    <w:rsid w:val="009C2625"/>
    <w:rsid w:val="009C6F19"/>
    <w:rsid w:val="009D14F2"/>
    <w:rsid w:val="009D334B"/>
    <w:rsid w:val="009D41AE"/>
    <w:rsid w:val="009E3CAA"/>
    <w:rsid w:val="009E64BF"/>
    <w:rsid w:val="009E76AC"/>
    <w:rsid w:val="009F1A62"/>
    <w:rsid w:val="009F7B4F"/>
    <w:rsid w:val="00A102F2"/>
    <w:rsid w:val="00A13B50"/>
    <w:rsid w:val="00A16F60"/>
    <w:rsid w:val="00A2230D"/>
    <w:rsid w:val="00A617CC"/>
    <w:rsid w:val="00A708C9"/>
    <w:rsid w:val="00A71F71"/>
    <w:rsid w:val="00A734AA"/>
    <w:rsid w:val="00A76FED"/>
    <w:rsid w:val="00A774CB"/>
    <w:rsid w:val="00A858E3"/>
    <w:rsid w:val="00A90229"/>
    <w:rsid w:val="00A93FF7"/>
    <w:rsid w:val="00AA4EFF"/>
    <w:rsid w:val="00AB3047"/>
    <w:rsid w:val="00AB77D1"/>
    <w:rsid w:val="00AC09E7"/>
    <w:rsid w:val="00AC7906"/>
    <w:rsid w:val="00AF288E"/>
    <w:rsid w:val="00B1372A"/>
    <w:rsid w:val="00B15C69"/>
    <w:rsid w:val="00B177EA"/>
    <w:rsid w:val="00B34F35"/>
    <w:rsid w:val="00B401E9"/>
    <w:rsid w:val="00B77006"/>
    <w:rsid w:val="00B80D81"/>
    <w:rsid w:val="00B85EA7"/>
    <w:rsid w:val="00B87142"/>
    <w:rsid w:val="00BA2F05"/>
    <w:rsid w:val="00BA310E"/>
    <w:rsid w:val="00BA7E73"/>
    <w:rsid w:val="00BB0EFB"/>
    <w:rsid w:val="00BB23A0"/>
    <w:rsid w:val="00BE013C"/>
    <w:rsid w:val="00BE0C60"/>
    <w:rsid w:val="00BE43E2"/>
    <w:rsid w:val="00C038A8"/>
    <w:rsid w:val="00C12C5F"/>
    <w:rsid w:val="00C160D5"/>
    <w:rsid w:val="00C17FD1"/>
    <w:rsid w:val="00C26111"/>
    <w:rsid w:val="00C26C79"/>
    <w:rsid w:val="00C3287F"/>
    <w:rsid w:val="00C5354B"/>
    <w:rsid w:val="00C6246B"/>
    <w:rsid w:val="00C63A3F"/>
    <w:rsid w:val="00C7630A"/>
    <w:rsid w:val="00C77151"/>
    <w:rsid w:val="00C81976"/>
    <w:rsid w:val="00C8618D"/>
    <w:rsid w:val="00C93DA0"/>
    <w:rsid w:val="00C96D56"/>
    <w:rsid w:val="00CA0BD2"/>
    <w:rsid w:val="00CB37C1"/>
    <w:rsid w:val="00CE6991"/>
    <w:rsid w:val="00CF6E69"/>
    <w:rsid w:val="00D0110C"/>
    <w:rsid w:val="00D16CDB"/>
    <w:rsid w:val="00D32208"/>
    <w:rsid w:val="00D35201"/>
    <w:rsid w:val="00D41157"/>
    <w:rsid w:val="00D439F6"/>
    <w:rsid w:val="00D47FBC"/>
    <w:rsid w:val="00D64CB7"/>
    <w:rsid w:val="00D80540"/>
    <w:rsid w:val="00D917D9"/>
    <w:rsid w:val="00D96B3E"/>
    <w:rsid w:val="00DA6312"/>
    <w:rsid w:val="00DB7808"/>
    <w:rsid w:val="00DC565A"/>
    <w:rsid w:val="00DD065D"/>
    <w:rsid w:val="00E22924"/>
    <w:rsid w:val="00E352FA"/>
    <w:rsid w:val="00E37255"/>
    <w:rsid w:val="00E51A6D"/>
    <w:rsid w:val="00E621E2"/>
    <w:rsid w:val="00E92D30"/>
    <w:rsid w:val="00E94447"/>
    <w:rsid w:val="00E966AE"/>
    <w:rsid w:val="00EA7891"/>
    <w:rsid w:val="00EB2737"/>
    <w:rsid w:val="00EB30FE"/>
    <w:rsid w:val="00EC0033"/>
    <w:rsid w:val="00EC1D94"/>
    <w:rsid w:val="00EC2336"/>
    <w:rsid w:val="00EC6324"/>
    <w:rsid w:val="00EC70AF"/>
    <w:rsid w:val="00ED0B78"/>
    <w:rsid w:val="00ED7441"/>
    <w:rsid w:val="00EE1F19"/>
    <w:rsid w:val="00EE5A35"/>
    <w:rsid w:val="00EE6ADD"/>
    <w:rsid w:val="00EF03CA"/>
    <w:rsid w:val="00F2213C"/>
    <w:rsid w:val="00F342B9"/>
    <w:rsid w:val="00F360E3"/>
    <w:rsid w:val="00F421A9"/>
    <w:rsid w:val="00F53771"/>
    <w:rsid w:val="00F54EBB"/>
    <w:rsid w:val="00F60731"/>
    <w:rsid w:val="00F62049"/>
    <w:rsid w:val="00F80DCA"/>
    <w:rsid w:val="00FA6B5D"/>
    <w:rsid w:val="00FB6856"/>
    <w:rsid w:val="00FE25D4"/>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 w:type="character" w:customStyle="1" w:styleId="katex">
    <w:name w:val="katex"/>
    <w:basedOn w:val="a0"/>
    <w:rsid w:val="002F44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11417">
      <w:bodyDiv w:val="1"/>
      <w:marLeft w:val="0"/>
      <w:marRight w:val="0"/>
      <w:marTop w:val="0"/>
      <w:marBottom w:val="0"/>
      <w:divBdr>
        <w:top w:val="none" w:sz="0" w:space="0" w:color="auto"/>
        <w:left w:val="none" w:sz="0" w:space="0" w:color="auto"/>
        <w:bottom w:val="none" w:sz="0" w:space="0" w:color="auto"/>
        <w:right w:val="none" w:sz="0" w:space="0" w:color="auto"/>
      </w:divBdr>
    </w:div>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122357483">
      <w:bodyDiv w:val="1"/>
      <w:marLeft w:val="0"/>
      <w:marRight w:val="0"/>
      <w:marTop w:val="0"/>
      <w:marBottom w:val="0"/>
      <w:divBdr>
        <w:top w:val="none" w:sz="0" w:space="0" w:color="auto"/>
        <w:left w:val="none" w:sz="0" w:space="0" w:color="auto"/>
        <w:bottom w:val="none" w:sz="0" w:space="0" w:color="auto"/>
        <w:right w:val="none" w:sz="0" w:space="0" w:color="auto"/>
      </w:divBdr>
    </w:div>
    <w:div w:id="156574911">
      <w:bodyDiv w:val="1"/>
      <w:marLeft w:val="0"/>
      <w:marRight w:val="0"/>
      <w:marTop w:val="0"/>
      <w:marBottom w:val="0"/>
      <w:divBdr>
        <w:top w:val="none" w:sz="0" w:space="0" w:color="auto"/>
        <w:left w:val="none" w:sz="0" w:space="0" w:color="auto"/>
        <w:bottom w:val="none" w:sz="0" w:space="0" w:color="auto"/>
        <w:right w:val="none" w:sz="0" w:space="0" w:color="auto"/>
      </w:divBdr>
    </w:div>
    <w:div w:id="216823016">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3754137">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17004404">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375008693">
      <w:bodyDiv w:val="1"/>
      <w:marLeft w:val="0"/>
      <w:marRight w:val="0"/>
      <w:marTop w:val="0"/>
      <w:marBottom w:val="0"/>
      <w:divBdr>
        <w:top w:val="none" w:sz="0" w:space="0" w:color="auto"/>
        <w:left w:val="none" w:sz="0" w:space="0" w:color="auto"/>
        <w:bottom w:val="none" w:sz="0" w:space="0" w:color="auto"/>
        <w:right w:val="none" w:sz="0" w:space="0" w:color="auto"/>
      </w:divBdr>
    </w:div>
    <w:div w:id="410473443">
      <w:bodyDiv w:val="1"/>
      <w:marLeft w:val="0"/>
      <w:marRight w:val="0"/>
      <w:marTop w:val="0"/>
      <w:marBottom w:val="0"/>
      <w:divBdr>
        <w:top w:val="none" w:sz="0" w:space="0" w:color="auto"/>
        <w:left w:val="none" w:sz="0" w:space="0" w:color="auto"/>
        <w:bottom w:val="none" w:sz="0" w:space="0" w:color="auto"/>
        <w:right w:val="none" w:sz="0" w:space="0" w:color="auto"/>
      </w:divBdr>
    </w:div>
    <w:div w:id="423572888">
      <w:bodyDiv w:val="1"/>
      <w:marLeft w:val="0"/>
      <w:marRight w:val="0"/>
      <w:marTop w:val="0"/>
      <w:marBottom w:val="0"/>
      <w:divBdr>
        <w:top w:val="none" w:sz="0" w:space="0" w:color="auto"/>
        <w:left w:val="none" w:sz="0" w:space="0" w:color="auto"/>
        <w:bottom w:val="none" w:sz="0" w:space="0" w:color="auto"/>
        <w:right w:val="none" w:sz="0" w:space="0" w:color="auto"/>
      </w:divBdr>
      <w:divsChild>
        <w:div w:id="1408573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2237761">
      <w:bodyDiv w:val="1"/>
      <w:marLeft w:val="0"/>
      <w:marRight w:val="0"/>
      <w:marTop w:val="0"/>
      <w:marBottom w:val="0"/>
      <w:divBdr>
        <w:top w:val="none" w:sz="0" w:space="0" w:color="auto"/>
        <w:left w:val="none" w:sz="0" w:space="0" w:color="auto"/>
        <w:bottom w:val="none" w:sz="0" w:space="0" w:color="auto"/>
        <w:right w:val="none" w:sz="0" w:space="0" w:color="auto"/>
      </w:divBdr>
    </w:div>
    <w:div w:id="483590596">
      <w:bodyDiv w:val="1"/>
      <w:marLeft w:val="0"/>
      <w:marRight w:val="0"/>
      <w:marTop w:val="0"/>
      <w:marBottom w:val="0"/>
      <w:divBdr>
        <w:top w:val="none" w:sz="0" w:space="0" w:color="auto"/>
        <w:left w:val="none" w:sz="0" w:space="0" w:color="auto"/>
        <w:bottom w:val="none" w:sz="0" w:space="0" w:color="auto"/>
        <w:right w:val="none" w:sz="0" w:space="0" w:color="auto"/>
      </w:divBdr>
    </w:div>
    <w:div w:id="572087303">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51375873">
      <w:bodyDiv w:val="1"/>
      <w:marLeft w:val="0"/>
      <w:marRight w:val="0"/>
      <w:marTop w:val="0"/>
      <w:marBottom w:val="0"/>
      <w:divBdr>
        <w:top w:val="none" w:sz="0" w:space="0" w:color="auto"/>
        <w:left w:val="none" w:sz="0" w:space="0" w:color="auto"/>
        <w:bottom w:val="none" w:sz="0" w:space="0" w:color="auto"/>
        <w:right w:val="none" w:sz="0" w:space="0" w:color="auto"/>
      </w:divBdr>
    </w:div>
    <w:div w:id="656957861">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103567">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72109248">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908350153">
      <w:bodyDiv w:val="1"/>
      <w:marLeft w:val="0"/>
      <w:marRight w:val="0"/>
      <w:marTop w:val="0"/>
      <w:marBottom w:val="0"/>
      <w:divBdr>
        <w:top w:val="none" w:sz="0" w:space="0" w:color="auto"/>
        <w:left w:val="none" w:sz="0" w:space="0" w:color="auto"/>
        <w:bottom w:val="none" w:sz="0" w:space="0" w:color="auto"/>
        <w:right w:val="none" w:sz="0" w:space="0" w:color="auto"/>
      </w:divBdr>
    </w:div>
    <w:div w:id="929388446">
      <w:bodyDiv w:val="1"/>
      <w:marLeft w:val="0"/>
      <w:marRight w:val="0"/>
      <w:marTop w:val="0"/>
      <w:marBottom w:val="0"/>
      <w:divBdr>
        <w:top w:val="none" w:sz="0" w:space="0" w:color="auto"/>
        <w:left w:val="none" w:sz="0" w:space="0" w:color="auto"/>
        <w:bottom w:val="none" w:sz="0" w:space="0" w:color="auto"/>
        <w:right w:val="none" w:sz="0" w:space="0" w:color="auto"/>
      </w:divBdr>
    </w:div>
    <w:div w:id="1002395192">
      <w:bodyDiv w:val="1"/>
      <w:marLeft w:val="0"/>
      <w:marRight w:val="0"/>
      <w:marTop w:val="0"/>
      <w:marBottom w:val="0"/>
      <w:divBdr>
        <w:top w:val="none" w:sz="0" w:space="0" w:color="auto"/>
        <w:left w:val="none" w:sz="0" w:space="0" w:color="auto"/>
        <w:bottom w:val="none" w:sz="0" w:space="0" w:color="auto"/>
        <w:right w:val="none" w:sz="0" w:space="0" w:color="auto"/>
      </w:divBdr>
    </w:div>
    <w:div w:id="1010184124">
      <w:bodyDiv w:val="1"/>
      <w:marLeft w:val="0"/>
      <w:marRight w:val="0"/>
      <w:marTop w:val="0"/>
      <w:marBottom w:val="0"/>
      <w:divBdr>
        <w:top w:val="none" w:sz="0" w:space="0" w:color="auto"/>
        <w:left w:val="none" w:sz="0" w:space="0" w:color="auto"/>
        <w:bottom w:val="none" w:sz="0" w:space="0" w:color="auto"/>
        <w:right w:val="none" w:sz="0" w:space="0" w:color="auto"/>
      </w:divBdr>
    </w:div>
    <w:div w:id="1024554025">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290399">
      <w:bodyDiv w:val="1"/>
      <w:marLeft w:val="0"/>
      <w:marRight w:val="0"/>
      <w:marTop w:val="0"/>
      <w:marBottom w:val="0"/>
      <w:divBdr>
        <w:top w:val="none" w:sz="0" w:space="0" w:color="auto"/>
        <w:left w:val="none" w:sz="0" w:space="0" w:color="auto"/>
        <w:bottom w:val="none" w:sz="0" w:space="0" w:color="auto"/>
        <w:right w:val="none" w:sz="0" w:space="0" w:color="auto"/>
      </w:divBdr>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43695390">
      <w:bodyDiv w:val="1"/>
      <w:marLeft w:val="0"/>
      <w:marRight w:val="0"/>
      <w:marTop w:val="0"/>
      <w:marBottom w:val="0"/>
      <w:divBdr>
        <w:top w:val="none" w:sz="0" w:space="0" w:color="auto"/>
        <w:left w:val="none" w:sz="0" w:space="0" w:color="auto"/>
        <w:bottom w:val="none" w:sz="0" w:space="0" w:color="auto"/>
        <w:right w:val="none" w:sz="0" w:space="0" w:color="auto"/>
      </w:divBdr>
    </w:div>
    <w:div w:id="1183517925">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4534226">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68144573">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51390889">
      <w:bodyDiv w:val="1"/>
      <w:marLeft w:val="0"/>
      <w:marRight w:val="0"/>
      <w:marTop w:val="0"/>
      <w:marBottom w:val="0"/>
      <w:divBdr>
        <w:top w:val="none" w:sz="0" w:space="0" w:color="auto"/>
        <w:left w:val="none" w:sz="0" w:space="0" w:color="auto"/>
        <w:bottom w:val="none" w:sz="0" w:space="0" w:color="auto"/>
        <w:right w:val="none" w:sz="0" w:space="0" w:color="auto"/>
      </w:divBdr>
    </w:div>
    <w:div w:id="145208811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585186705">
      <w:bodyDiv w:val="1"/>
      <w:marLeft w:val="0"/>
      <w:marRight w:val="0"/>
      <w:marTop w:val="0"/>
      <w:marBottom w:val="0"/>
      <w:divBdr>
        <w:top w:val="none" w:sz="0" w:space="0" w:color="auto"/>
        <w:left w:val="none" w:sz="0" w:space="0" w:color="auto"/>
        <w:bottom w:val="none" w:sz="0" w:space="0" w:color="auto"/>
        <w:right w:val="none" w:sz="0" w:space="0" w:color="auto"/>
      </w:divBdr>
    </w:div>
    <w:div w:id="1588995766">
      <w:bodyDiv w:val="1"/>
      <w:marLeft w:val="0"/>
      <w:marRight w:val="0"/>
      <w:marTop w:val="0"/>
      <w:marBottom w:val="0"/>
      <w:divBdr>
        <w:top w:val="none" w:sz="0" w:space="0" w:color="auto"/>
        <w:left w:val="none" w:sz="0" w:space="0" w:color="auto"/>
        <w:bottom w:val="none" w:sz="0" w:space="0" w:color="auto"/>
        <w:right w:val="none" w:sz="0" w:space="0" w:color="auto"/>
      </w:divBdr>
    </w:div>
    <w:div w:id="1589188913">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4387200">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53755726">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769423075">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29325245">
      <w:bodyDiv w:val="1"/>
      <w:marLeft w:val="0"/>
      <w:marRight w:val="0"/>
      <w:marTop w:val="0"/>
      <w:marBottom w:val="0"/>
      <w:divBdr>
        <w:top w:val="none" w:sz="0" w:space="0" w:color="auto"/>
        <w:left w:val="none" w:sz="0" w:space="0" w:color="auto"/>
        <w:bottom w:val="none" w:sz="0" w:space="0" w:color="auto"/>
        <w:right w:val="none" w:sz="0" w:space="0" w:color="auto"/>
      </w:divBdr>
    </w:div>
    <w:div w:id="1836266712">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59151156">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73684262">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1968582271">
      <w:bodyDiv w:val="1"/>
      <w:marLeft w:val="0"/>
      <w:marRight w:val="0"/>
      <w:marTop w:val="0"/>
      <w:marBottom w:val="0"/>
      <w:divBdr>
        <w:top w:val="none" w:sz="0" w:space="0" w:color="auto"/>
        <w:left w:val="none" w:sz="0" w:space="0" w:color="auto"/>
        <w:bottom w:val="none" w:sz="0" w:space="0" w:color="auto"/>
        <w:right w:val="none" w:sz="0" w:space="0" w:color="auto"/>
      </w:divBdr>
    </w:div>
    <w:div w:id="1975332321">
      <w:bodyDiv w:val="1"/>
      <w:marLeft w:val="0"/>
      <w:marRight w:val="0"/>
      <w:marTop w:val="0"/>
      <w:marBottom w:val="0"/>
      <w:divBdr>
        <w:top w:val="none" w:sz="0" w:space="0" w:color="auto"/>
        <w:left w:val="none" w:sz="0" w:space="0" w:color="auto"/>
        <w:bottom w:val="none" w:sz="0" w:space="0" w:color="auto"/>
        <w:right w:val="none" w:sz="0" w:space="0" w:color="auto"/>
      </w:divBdr>
    </w:div>
    <w:div w:id="1983457550">
      <w:bodyDiv w:val="1"/>
      <w:marLeft w:val="0"/>
      <w:marRight w:val="0"/>
      <w:marTop w:val="0"/>
      <w:marBottom w:val="0"/>
      <w:divBdr>
        <w:top w:val="none" w:sz="0" w:space="0" w:color="auto"/>
        <w:left w:val="none" w:sz="0" w:space="0" w:color="auto"/>
        <w:bottom w:val="none" w:sz="0" w:space="0" w:color="auto"/>
        <w:right w:val="none" w:sz="0" w:space="0" w:color="auto"/>
      </w:divBdr>
    </w:div>
    <w:div w:id="2024744266">
      <w:bodyDiv w:val="1"/>
      <w:marLeft w:val="0"/>
      <w:marRight w:val="0"/>
      <w:marTop w:val="0"/>
      <w:marBottom w:val="0"/>
      <w:divBdr>
        <w:top w:val="none" w:sz="0" w:space="0" w:color="auto"/>
        <w:left w:val="none" w:sz="0" w:space="0" w:color="auto"/>
        <w:bottom w:val="none" w:sz="0" w:space="0" w:color="auto"/>
        <w:right w:val="none" w:sz="0" w:space="0" w:color="auto"/>
      </w:divBdr>
    </w:div>
    <w:div w:id="2036810016">
      <w:bodyDiv w:val="1"/>
      <w:marLeft w:val="0"/>
      <w:marRight w:val="0"/>
      <w:marTop w:val="0"/>
      <w:marBottom w:val="0"/>
      <w:divBdr>
        <w:top w:val="none" w:sz="0" w:space="0" w:color="auto"/>
        <w:left w:val="none" w:sz="0" w:space="0" w:color="auto"/>
        <w:bottom w:val="none" w:sz="0" w:space="0" w:color="auto"/>
        <w:right w:val="none" w:sz="0" w:space="0" w:color="auto"/>
      </w:divBdr>
    </w:div>
    <w:div w:id="2053845172">
      <w:bodyDiv w:val="1"/>
      <w:marLeft w:val="0"/>
      <w:marRight w:val="0"/>
      <w:marTop w:val="0"/>
      <w:marBottom w:val="0"/>
      <w:divBdr>
        <w:top w:val="none" w:sz="0" w:space="0" w:color="auto"/>
        <w:left w:val="none" w:sz="0" w:space="0" w:color="auto"/>
        <w:bottom w:val="none" w:sz="0" w:space="0" w:color="auto"/>
        <w:right w:val="none" w:sz="0" w:space="0" w:color="auto"/>
      </w:divBdr>
    </w:div>
    <w:div w:id="2066447370">
      <w:bodyDiv w:val="1"/>
      <w:marLeft w:val="0"/>
      <w:marRight w:val="0"/>
      <w:marTop w:val="0"/>
      <w:marBottom w:val="0"/>
      <w:divBdr>
        <w:top w:val="none" w:sz="0" w:space="0" w:color="auto"/>
        <w:left w:val="none" w:sz="0" w:space="0" w:color="auto"/>
        <w:bottom w:val="none" w:sz="0" w:space="0" w:color="auto"/>
        <w:right w:val="none" w:sz="0" w:space="0" w:color="auto"/>
      </w:divBdr>
    </w:div>
    <w:div w:id="2081369234">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00908338">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1</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2</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3</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4</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5</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6</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7</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8</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9</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10</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11</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12</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13</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14</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15</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16</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17</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18</b:RefOrder>
  </b:Source>
  <b:Source>
    <b:Tag>Koh14</b:Tag>
    <b:SourceType>ArticleInAPeriodical</b:SourceType>
    <b:Guid>{1DAF33A4-0159-E14C-8C88-77E44FA9FC29}</b:Guid>
    <b:Title>Neural network of cognitive emotion regulation — An ALE meta-analysis and MACM analysis</b:Title>
    <b:PeriodicalTitle>Neuroimaging</b:PeriodicalTitle>
    <b:Year>2014</b:Year>
    <b:Pages>345-355</b:Pages>
    <b:Volume>87</b:Volume>
    <b:Author>
      <b:Author>
        <b:NameList>
          <b:Person>
            <b:Last>Kohn</b:Last>
            <b:First>N</b:First>
          </b:Person>
          <b:Person>
            <b:Last>Eickhoff</b:Last>
            <b:Middle>B</b:Middle>
            <b:First>S</b:First>
          </b:Person>
          <b:Person>
            <b:Last>Scheller</b:Last>
            <b:First>M</b:First>
          </b:Person>
          <b:Person>
            <b:Last>Laird</b:Last>
            <b:Middle>R</b:Middle>
            <b:First>A</b:First>
          </b:Person>
          <b:Person>
            <b:Last>Fox</b:Last>
            <b:Middle>T</b:Middle>
            <b:First>P</b:First>
          </b:Person>
          <b:Person>
            <b:Last>Habel</b:Last>
            <b:First>U</b:First>
          </b:Person>
        </b:NameList>
      </b:Author>
    </b:Author>
    <b:LCID>en-CA</b:LCID>
    <b:RefOrder>19</b:RefOrder>
  </b:Source>
  <b:Source>
    <b:Tag>Mar16</b:Tag>
    <b:SourceType>ArticleInAPeriodical</b:SourceType>
    <b:Guid>{A0B7D5B8-C284-9F41-B644-2530D155723E}</b:Guid>
    <b:Title>The neuroscience of emotion regulation development: Implications for education</b:Title>
    <b:PeriodicalTitle>Current opinion in behavioral sciences</b:PeriodicalTitle>
    <b:Year>2016</b:Year>
    <b:Pages>142-148</b:Pages>
    <b:Volume>10</b:Volume>
    <b:Author>
      <b:Author>
        <b:NameList>
          <b:Person>
            <b:Last>Martin</b:Last>
            <b:Middle>E</b:Middle>
            <b:First>Rebecca</b:First>
          </b:Person>
          <b:Person>
            <b:Last>Ochsner</b:Last>
            <b:Middle>N</b:Middle>
            <b:First>Kevin</b:First>
          </b:Person>
        </b:NameList>
      </b:Author>
    </b:Author>
    <b:LCID>en-CA</b:LCID>
    <b:RefOrder>20</b:RefOrder>
  </b:Source>
  <b:Source>
    <b:Tag>Gan17</b:Tag>
    <b:SourceType>ArticleInAPeriodical</b:SourceType>
    <b:Guid>{AD26BEAF-5A28-B047-BD2B-B4972E729B6D}</b:Guid>
    <b:Title>High working memory load impairs the effect of cognitive reappraisal on emotional response: Evidence from an event-related potential study</b:Title>
    <b:PeriodicalTitle>Neuroscience Letters</b:PeriodicalTitle>
    <b:Year>2017</b:Year>
    <b:Pages>126-131</b:Pages>
    <b:Volume>639</b:Volume>
    <b:Author>
      <b:Author>
        <b:NameList>
          <b:Person>
            <b:Last>Gan</b:Last>
            <b:First>Shuzhen</b:First>
          </b:Person>
          <b:Person>
            <b:Last>Yang</b:Last>
            <b:First>Jianfeng</b:First>
          </b:Person>
          <b:Person>
            <b:Last>Chen</b:Last>
            <b:First>Xuhai</b:First>
          </b:Person>
          <b:Person>
            <b:Last>Zhang</b:Last>
            <b:First>Xiuping</b:First>
          </b:Person>
          <b:Person>
            <b:Last>Yang</b:Last>
            <b:First>Yufang</b:First>
          </b:Person>
        </b:NameList>
      </b:Author>
    </b:Author>
    <b:LCID>en-CA</b:LCID>
    <b:RefOrder>21</b:RefOrder>
  </b:Source>
  <b:Source>
    <b:Tag>Fri13</b:Tag>
    <b:SourceType>ArticleInAPeriodical</b:SourceType>
    <b:Guid>{2057B154-9F2F-1741-AA38-EA9034C4C36B}</b:Guid>
    <b:Title>Suppressing emotions impairs subsequent stroop performance and reduces prefrontal brain activation</b:Title>
    <b:PeriodicalTitle>PloS one</b:PeriodicalTitle>
    <b:Year>2013</b:Year>
    <b:Pages>e60385</b:Pages>
    <b:Volume>8</b:Volume>
    <b:Issue>4</b:Issue>
    <b:Author>
      <b:Author>
        <b:NameList>
          <b:Person>
            <b:Last>Friese</b:Last>
            <b:First>Malte</b:First>
          </b:Person>
          <b:Person>
            <b:Last>Binder</b:Last>
            <b:First>Julia</b:First>
          </b:Person>
          <b:Person>
            <b:Last>Luechinger</b:Last>
            <b:First>Roger</b:First>
          </b:Person>
          <b:Person>
            <b:Last>Boesiger</b:Last>
            <b:First>Peter</b:First>
          </b:Person>
          <b:Person>
            <b:Last>Rasch</b:Last>
            <b:First>Björn</b:First>
          </b:Person>
        </b:NameList>
      </b:Author>
    </b:Author>
    <b:LCID>en-CA</b:LCID>
    <b:RefOrder>22</b:RefOrder>
  </b:Source>
  <b:Source>
    <b:Tag>Sch26</b:Tag>
    <b:SourceType>ArticleInAPeriodical</b:SourceType>
    <b:Guid>{3A72330D-1046-D841-8154-5A6A25DC0AE8}</b:Guid>
    <b:Title>Rethinking the link between cognitive control and emotion regulation: A meta-analytic review</b:Title>
    <b:Year>2026</b:Year>
    <b:PeriodicalTitle>Neuroscience &amp; Biobehavioral Reviews</b:PeriodicalTitle>
    <b:Pages>106708</b:Pages>
    <b:Author>
      <b:Author>
        <b:NameList>
          <b:Person>
            <b:Last>Schulze</b:Last>
            <b:First>Katrin</b:First>
          </b:Person>
          <b:Person>
            <b:Last>Mueller</b:Last>
            <b:First>Ilka</b:First>
          </b:Person>
          <b:Person>
            <b:Last>Daniel</b:Last>
            <b:Middle>V</b:Middle>
            <b:First>Holt</b:First>
          </b:Person>
          <b:Person>
            <b:Last>Putz</b:Last>
            <b:First>Sam</b:First>
          </b:Person>
          <b:Person>
            <b:Last>Barnow</b:Last>
            <b:First>Sven</b:First>
          </b:Person>
          <b:Person>
            <b:Last>Pruessner</b:Last>
            <b:First>Luise</b:First>
          </b:Person>
        </b:NameList>
      </b:Author>
    </b:Author>
    <b:LCID>en-CA</b:LCID>
    <b:RefOrder>23</b:RefOrder>
  </b:Source>
  <b:Source>
    <b:Tag>Lan25</b:Tag>
    <b:SourceType>ArticleInAPeriodical</b:SourceType>
    <b:Guid>{1AA78971-5C3F-5D47-83BC-7F34AAD23663}</b:Guid>
    <b:LCID>en-CA</b:LCID>
    <b:Title>The effects of stress hormones on cognitive emotion regulation: A systematic review and integrative model</b:Title>
    <b:PeriodicalTitle>Neuroscience &amp; Biobehavioral Reviews</b:PeriodicalTitle>
    <b:Year>2025</b:Year>
    <b:Pages>106040</b:Pages>
    <b:Volume>170</b:Volume>
    <b:Author>
      <b:Author>
        <b:NameList>
          <b:Person>
            <b:Last>Langer</b:Last>
            <b:First>Katja</b:First>
          </b:Person>
          <b:Person>
            <b:Last>Wolf</b:Last>
            <b:Middle>T</b:Middle>
            <b:First>Oliver</b:First>
          </b:Person>
          <b:Person>
            <b:Last>Merz</b:Last>
            <b:Middle>J</b:Middle>
            <b:First>Christian</b:First>
          </b:Person>
          <b:Person>
            <b:Last>Valerie</b:Last>
            <b:Middle>L</b:Middle>
            <b:First>Jentsch</b:First>
          </b:Person>
        </b:NameList>
      </b:Author>
    </b:Author>
    <b:RefOrder>24</b:RefOrder>
  </b:Source>
  <b:Source>
    <b:Tag>Sch08</b:Tag>
    <b:SourceType>ArticleInAPeriodical</b:SourceType>
    <b:Guid>{01250879-64BD-3446-8042-74951EFC4EE0}</b:Guid>
    <b:Title>Psychosocial stress induces working memory impairments in an n-back paradigm</b:Title>
    <b:PeriodicalTitle>Psychoneuroendocrinology</b:PeriodicalTitle>
    <b:Year>2008</b:Year>
    <b:Pages>643-653</b:Pages>
    <b:Author>
      <b:Author>
        <b:NameList>
          <b:Person>
            <b:Last>Schoofs</b:Last>
            <b:First>Daniela</b:First>
          </b:Person>
          <b:Person>
            <b:Last>Preuß</b:Last>
            <b:First>Diana</b:First>
          </b:Person>
          <b:Person>
            <b:Last>Wolf</b:Last>
            <b:Middle>T</b:Middle>
            <b:First>Oliver</b:First>
          </b:Person>
        </b:NameList>
      </b:Author>
    </b:Author>
    <b:LCID>en-CA</b:LCID>
    <b:Volume>33</b:Volume>
    <b:Issue>5</b:Issue>
    <b:RefOrder>25</b:RefOrder>
  </b:Source>
  <b:Source>
    <b:Tag>Feu26</b:Tag>
    <b:SourceType>ArticleInAPeriodical</b:SourceType>
    <b:Guid>{EE6F6AAE-73A9-044E-86D5-5FCE695318C6}</b:Guid>
    <b:LCID>en-CA</b:LCID>
    <b:Title>How Emotions Influence Cognitive Control: A Within-Subject Investigation.</b:Title>
    <b:PeriodicalTitle>Behavioral Sciences</b:PeriodicalTitle>
    <b:Year>2026</b:Year>
    <b:Pages>89</b:Pages>
    <b:Volume>16</b:Volume>
    <b:Issue>1</b:Issue>
    <b:Author>
      <b:Author>
        <b:NameList>
          <b:Person>
            <b:Last>Feutren</b:Last>
            <b:First>Tristan</b:First>
          </b:Person>
          <b:Person>
            <b:Last>Fabre</b:Last>
            <b:First>Ludovic</b:First>
          </b:Person>
        </b:NameList>
      </b:Author>
    </b:Author>
    <b:RefOrder>26</b:RefOrder>
  </b:Source>
  <b:Source>
    <b:Tag>Wad11</b:Tag>
    <b:SourceType>ArticleInAPeriodical</b:SourceType>
    <b:Guid>{282DFB10-E0EE-AB4B-BB65-124476C4B1F2}</b:Guid>
    <b:Title>Fixing our focus: Training attention to regulate emotion</b:Title>
    <b:PeriodicalTitle>Personality and social psychology review</b:PeriodicalTitle>
    <b:Year>2011</b:Year>
    <b:Pages>75-102</b:Pages>
    <b:Author>
      <b:Author>
        <b:NameList>
          <b:Person>
            <b:Last>Wadlinger</b:Last>
            <b:Middle>A</b:Middle>
            <b:First>Heather</b:First>
          </b:Person>
          <b:Person>
            <b:Last>Issacowitz</b:Last>
            <b:Middle>M</b:Middle>
            <b:First>Derek</b:First>
          </b:Person>
        </b:NameList>
      </b:Author>
    </b:Author>
    <b:Volume>15</b:Volume>
    <b:Issue>1</b:Issue>
    <b:LCID>en-CA</b:LCID>
    <b:RefOrder>27</b:RefOrder>
  </b:Source>
  <b:Source>
    <b:Tag>Tsa19</b:Tag>
    <b:SourceType>ArticleInAPeriodical</b:SourceType>
    <b:Guid>{65798610-B9A9-8544-AA31-38103EE55940}</b:Guid>
    <b:Title>Stress and executive control: Mechanisms, moderators, and malleability</b:Title>
    <b:PeriodicalTitle>Brain and Cognition</b:PeriodicalTitle>
    <b:Year>2019</b:Year>
    <b:Pages>54-59</b:Pages>
    <b:Volume>133</b:Volume>
    <b:Author>
      <b:Author>
        <b:NameList>
          <b:Person>
            <b:Last>Tsai</b:Last>
            <b:First>Nancy</b:First>
          </b:Person>
          <b:Person>
            <b:Last>Eccles</b:Last>
            <b:Middle>S</b:Middle>
            <b:First>Jacquelynne</b:First>
          </b:Person>
          <b:Person>
            <b:Last>Jaeggi</b:Last>
            <b:Middle>M</b:Middle>
            <b:First>Susanne</b:First>
          </b:Person>
        </b:NameList>
      </b:Author>
    </b:Author>
    <b:LCID>en-CA</b:LCID>
    <b:RefOrder>28</b:RefOrder>
  </b:Source>
  <b:Source>
    <b:Tag>Liu00</b:Tag>
    <b:SourceType>ArticleInAPeriodical</b:SourceType>
    <b:Guid>{13F9DFCF-F11B-FC4F-9970-7A05E653D241}</b:Guid>
    <b:LCID>en-CA</b:LCID>
    <b:Title>Sleep loss and daytime sleepiness in the general adult population of Japan</b:Title>
    <b:Year>2000</b:Year>
    <b:PeriodicalTitle>Psychiatry research</b:PeriodicalTitle>
    <b:Pages>1-11</b:Pages>
    <b:Volume>93</b:Volume>
    <b:Issue>1</b:Issue>
    <b:Author>
      <b:Author>
        <b:NameList>
          <b:Person>
            <b:Last>Liu</b:Last>
            <b:First>Xianchen</b:First>
          </b:Person>
          <b:Person>
            <b:Last>Uchiyama</b:Last>
            <b:First>Makoto</b:First>
          </b:Person>
          <b:Person>
            <b:Last>Kim</b:Last>
            <b:First>Keiko</b:First>
          </b:Person>
          <b:Person>
            <b:Last>Okawa</b:Last>
            <b:First>Masako</b:First>
          </b:Person>
          <b:Person>
            <b:Last>Shibui</b:Last>
            <b:First>Kayo</b:First>
          </b:Person>
          <b:Person>
            <b:Last>Kudo</b:Last>
            <b:First>Yoshihisa</b:First>
          </b:Person>
          <b:Person>
            <b:Last>Doi</b:Last>
            <b:First>Yuriko</b:First>
          </b:Person>
          <b:Person>
            <b:Last>Minowa</b:Last>
            <b:First>Masumi</b:First>
          </b:Person>
          <b:Person>
            <b:Last>Ogihara</b:Last>
            <b:First>Ryuji</b:First>
          </b:Person>
        </b:NameList>
      </b:Author>
    </b:Author>
    <b:RefOrder>29</b:RefOrder>
  </b:Source>
  <b:Source>
    <b:Tag>Oli25</b:Tag>
    <b:SourceType>ArticleInAPeriodical</b:SourceType>
    <b:Guid>{25A1426B-4863-F449-AECE-51C9B4A36E44}</b:Guid>
    <b:Title>Poor sleep quality and daytime sleepiness in medical students: role of late bedtimes</b:Title>
    <b:PeriodicalTitle>Revista da Associacao Medica Brasileira</b:PeriodicalTitle>
    <b:Year>2025</b:Year>
    <b:Pages>e20250630</b:Pages>
    <b:Volume>71</b:Volume>
    <b:Issue>11</b:Issue>
    <b:Author>
      <b:Author>
        <b:NameList>
          <b:Person>
            <b:Last>Oliveria</b:Last>
            <b:First>Aldo da Silva</b:First>
          </b:Person>
          <b:Person>
            <b:Last>Porto</b:Last>
            <b:First> Luís Alberto Maciel</b:First>
          </b:Person>
          <b:Person>
            <b:Last>Ibiapina</b:Last>
            <b:First>Mariana Sousa</b:First>
          </b:Person>
          <b:Person>
            <b:Last>Tavares</b:Last>
            <b:First>Karla Ianara Silva</b:First>
          </b:Person>
          <b:Person>
            <b:Last>Rocha</b:Last>
            <b:First>Lanni Sarmento da</b:First>
          </b:Person>
          <b:Person>
            <b:Last>Albuquerque</b:Last>
            <b:First>Edoarda Vasco de Albuquerque</b:First>
          </b:Person>
          <b:Person>
            <b:Last>Medeiros </b:Last>
            <b:First>Luciane de Souza</b:First>
          </b:Person>
          <b:Person>
            <b:Last>Ximenes-da-Silva</b:Last>
            <b:First>Adriana</b:First>
          </b:Person>
        </b:NameList>
      </b:Author>
    </b:Author>
    <b:LCID>en-CA</b:LCID>
    <b:RefOrder>30</b:RefOrder>
  </b:Source>
  <b:Source>
    <b:Tag>Ada20</b:Tag>
    <b:SourceType>ArticleInAPeriodical</b:SourceType>
    <b:Guid>{FF2ABA96-223D-904C-A2F2-101763AF810E}</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LCID>en-CA</b:LCID>
    <b:RefOrder>31</b:RefOrder>
  </b:Source>
  <b:Source>
    <b:Tag>Can07</b:Tag>
    <b:SourceType>ArticleInAPeriodical</b:SourceType>
    <b:Guid>{D3F7A1D6-C95A-874F-933C-EABA6CC7F01D}</b:Guid>
    <b:Title>Component retention in principal component analysis with application to cDNA microarray data</b:Title>
    <b:PeriodicalTitle>Biology direct</b:PeriodicalTitle>
    <b:Year>2007</b:Year>
    <b:Pages>2</b:Pages>
    <b:Volume>2</b:Volume>
    <b:Issue>1</b:Issue>
    <b:Author>
      <b:Author>
        <b:NameList>
          <b:Person>
            <b:Last>Cangelosi</b:Last>
            <b:First>Richard</b:First>
          </b:Person>
          <b:Person>
            <b:Last>Goriely</b:Last>
            <b:First>Alain</b:First>
          </b:Person>
        </b:NameList>
      </b:Author>
    </b:Author>
    <b:LCID>en-US</b:LCID>
    <b:RefOrder>32</b:RefOrder>
  </b:Source>
  <b:Source>
    <b:Tag>Coh83</b:Tag>
    <b:SourceType>ArticleInAPeriodical</b:SourceType>
    <b:Guid>{5D8D27C2-38B5-1D49-AF76-383DEA74A447}</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LCID>en-CA</b:LCID>
    <b:RefOrder>33</b:RefOrder>
  </b:Source>
  <b:Source>
    <b:Tag>Jol16</b:Tag>
    <b:SourceType>ArticleInAPeriodical</b:SourceType>
    <b:Guid>{5285692D-646E-5D4D-82D6-D165EC831398}</b:Guid>
    <b:Title>Principal component analysis: a review and recent developments</b:Title>
    <b:PeriodicalTitle>Series A, Mathematical, physical, and engineering sciences</b:PeriodicalTitle>
    <b:Year>2016</b:Year>
    <b:Pages>20150202</b:Pages>
    <b:Volume>374</b:Volume>
    <b:Issue>2065</b:Issue>
    <b:Author>
      <b:Author>
        <b:NameList>
          <b:Person>
            <b:Last>Jolliffe</b:Last>
            <b:Middle>T</b:Middle>
            <b:First>Ian</b:First>
          </b:Person>
          <b:Person>
            <b:Last>Cadima</b:Last>
            <b:First>Jorge</b:First>
          </b:Person>
        </b:NameList>
      </b:Author>
    </b:Author>
    <b:LCID>en-CA</b:LCID>
    <b:RefOrder>34</b:RefOrder>
  </b:Source>
  <b:Source>
    <b:Tag>Tem18</b:Tag>
    <b:SourceType>ArticleInAPeriodical</b:SourceType>
    <b:Guid>{60360EC9-6DE8-4943-B5CD-502251FB7B15}</b:Guid>
    <b:Title>Sleep and emotional processing</b:Title>
    <b:PeriodicalTitle>Sleep medicine reviews</b:PeriodicalTitle>
    <b:Year>2018</b:Year>
    <b:Pages>183-195</b:Pages>
    <b:Volume>40</b:Volume>
    <b:Author>
      <b:Author>
        <b:NameList>
          <b:Person>
            <b:Last>Tempesta</b:Last>
            <b:First>Daniela</b:First>
          </b:Person>
          <b:Person>
            <b:Last>Socci</b:Last>
            <b:First>Valentina</b:First>
          </b:Person>
          <b:Person>
            <b:Last>Gennaro</b:Last>
            <b:Middle>De</b:Middle>
            <b:First>Luigi</b:First>
          </b:Person>
          <b:Person>
            <b:Last>Ferrara</b:Last>
            <b:First>Michele</b:First>
          </b:Person>
        </b:NameList>
      </b:Author>
    </b:Author>
    <b:LCID>en-CA</b:LCID>
    <b:RefOrder>35</b:RefOrder>
  </b:Source>
  <b:Source>
    <b:Tag>Tom21</b:Tag>
    <b:SourceType>ArticleInAPeriodical</b:SourceType>
    <b:Guid>{4A21E18E-42DB-2E4A-99A4-7066FB2642DE}</b:Guid>
    <b:LCID>en-CA</b:LCID>
    <b:Title>The effect of sleep deprivation and restriction on mood, emotion, and emotion regulation: three meta-analyses in one</b:Title>
    <b:PeriodicalTitle>Sleep</b:PeriodicalTitle>
    <b:Year>2021</b:Year>
    <b:Pages>zsaa289</b:Pages>
    <b:Volume>44</b:Volume>
    <b:Issue>6</b:Issue>
    <b:Author>
      <b:Author>
        <b:NameList>
          <b:Person>
            <b:Last>Tomaso</b:Last>
            <b:Middle>C</b:Middle>
            <b:First>Cara</b:First>
          </b:Person>
          <b:Person>
            <b:Last>Johnson</b:Last>
            <b:Middle>B</b:Middle>
            <b:First>Anna</b:First>
          </b:Person>
          <b:Person>
            <b:Last>Nelson</b:Last>
            <b:Middle>D</b:Middle>
            <b:First>Timothy</b:First>
          </b:Person>
        </b:NameList>
      </b:Author>
    </b:Author>
    <b:RefOrder>36</b:RefOrder>
  </b:Source>
</b:Sources>
</file>

<file path=customXml/itemProps1.xml><?xml version="1.0" encoding="utf-8"?>
<ds:datastoreItem xmlns:ds="http://schemas.openxmlformats.org/officeDocument/2006/customXml" ds:itemID="{124075AA-E70F-6D48-BEF9-C8A6F77C4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1353</TotalTime>
  <Pages>21</Pages>
  <Words>6907</Words>
  <Characters>39374</Characters>
  <Application>Microsoft Office Word</Application>
  <DocSecurity>0</DocSecurity>
  <Lines>328</Lines>
  <Paragraphs>92</Paragraphs>
  <ScaleCrop>false</ScaleCrop>
  <Company/>
  <LinksUpToDate>false</LinksUpToDate>
  <CharactersWithSpaces>46189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41</cp:revision>
  <dcterms:created xsi:type="dcterms:W3CDTF">2026-08-17T01:50:00Z</dcterms:created>
  <dcterms:modified xsi:type="dcterms:W3CDTF">2026-09-04T03:18:00Z</dcterms:modified>
</cp:coreProperties>
</file>