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7C97" w14:textId="77777777" w:rsidR="007B1C5B" w:rsidRPr="004A5327" w:rsidRDefault="007B1C5B" w:rsidP="00082254">
      <w:pPr>
        <w:jc w:val="center"/>
        <w:rPr>
          <w:rFonts w:ascii="Times New Roman" w:hAnsi="Times New Roman" w:cs="Times New Roman" w:hint="eastAsia"/>
          <w:b/>
          <w:bCs/>
          <w:sz w:val="24"/>
          <w:lang w:val="fr-CA"/>
        </w:rPr>
      </w:pPr>
    </w:p>
    <w:p w14:paraId="3DB4A188" w14:textId="77777777" w:rsidR="007B1C5B" w:rsidRDefault="007B1C5B" w:rsidP="00082254">
      <w:pPr>
        <w:jc w:val="center"/>
        <w:rPr>
          <w:rFonts w:ascii="Times New Roman" w:hAnsi="Times New Roman" w:cs="Times New Roman"/>
          <w:b/>
          <w:bCs/>
          <w:sz w:val="24"/>
        </w:rPr>
      </w:pPr>
    </w:p>
    <w:p w14:paraId="4E55A031" w14:textId="77777777" w:rsidR="007B1C5B" w:rsidRDefault="007B1C5B" w:rsidP="00082254">
      <w:pPr>
        <w:jc w:val="center"/>
        <w:rPr>
          <w:rFonts w:ascii="Times New Roman" w:hAnsi="Times New Roman" w:cs="Times New Roman"/>
          <w:b/>
          <w:bCs/>
          <w:sz w:val="24"/>
        </w:rPr>
      </w:pPr>
    </w:p>
    <w:p w14:paraId="0A88E1D4" w14:textId="77777777" w:rsidR="007B1C5B" w:rsidRDefault="007B1C5B" w:rsidP="00082254">
      <w:pPr>
        <w:jc w:val="center"/>
        <w:rPr>
          <w:rFonts w:ascii="Times New Roman" w:hAnsi="Times New Roman" w:cs="Times New Roman"/>
          <w:b/>
          <w:bCs/>
          <w:sz w:val="24"/>
        </w:rPr>
      </w:pPr>
    </w:p>
    <w:p w14:paraId="48A9BD8E" w14:textId="77777777" w:rsidR="007B1C5B" w:rsidRDefault="007B1C5B" w:rsidP="00082254">
      <w:pPr>
        <w:jc w:val="center"/>
        <w:rPr>
          <w:rFonts w:ascii="Times New Roman" w:hAnsi="Times New Roman" w:cs="Times New Roman"/>
          <w:b/>
          <w:bCs/>
          <w:sz w:val="24"/>
        </w:rPr>
      </w:pPr>
    </w:p>
    <w:p w14:paraId="68122AF3" w14:textId="77777777" w:rsidR="007B1C5B" w:rsidRDefault="007B1C5B" w:rsidP="00082254">
      <w:pPr>
        <w:jc w:val="center"/>
        <w:rPr>
          <w:rFonts w:ascii="Times New Roman" w:hAnsi="Times New Roman" w:cs="Times New Roman"/>
          <w:b/>
          <w:bCs/>
          <w:sz w:val="24"/>
        </w:rPr>
      </w:pPr>
    </w:p>
    <w:p w14:paraId="438A4518" w14:textId="77777777" w:rsidR="007B1C5B" w:rsidRDefault="007B1C5B" w:rsidP="00082254">
      <w:pPr>
        <w:jc w:val="center"/>
        <w:rPr>
          <w:rFonts w:ascii="Times New Roman" w:hAnsi="Times New Roman" w:cs="Times New Roman"/>
          <w:b/>
          <w:bCs/>
          <w:sz w:val="24"/>
        </w:rPr>
      </w:pPr>
    </w:p>
    <w:p w14:paraId="1D8B1102" w14:textId="77777777" w:rsidR="00906A3E" w:rsidRDefault="00906A3E" w:rsidP="00082254">
      <w:pPr>
        <w:jc w:val="center"/>
        <w:rPr>
          <w:rFonts w:ascii="Times New Roman" w:hAnsi="Times New Roman" w:cs="Times New Roman"/>
          <w:b/>
          <w:bCs/>
          <w:sz w:val="24"/>
        </w:rPr>
      </w:pPr>
    </w:p>
    <w:p w14:paraId="5E7A494F" w14:textId="77777777" w:rsidR="00300475" w:rsidRDefault="00300475" w:rsidP="00906A3E">
      <w:pPr>
        <w:spacing w:after="0"/>
        <w:jc w:val="center"/>
        <w:rPr>
          <w:rFonts w:ascii="Times New Roman" w:hAnsi="Times New Roman" w:cs="Times New Roman"/>
          <w:b/>
          <w:bCs/>
          <w:sz w:val="24"/>
        </w:rPr>
      </w:pPr>
    </w:p>
    <w:p w14:paraId="0BD6AD27" w14:textId="77777777" w:rsidR="00300475" w:rsidRDefault="00300475" w:rsidP="00906A3E">
      <w:pPr>
        <w:spacing w:after="0"/>
        <w:jc w:val="center"/>
        <w:rPr>
          <w:rFonts w:ascii="Times New Roman" w:hAnsi="Times New Roman" w:cs="Times New Roman"/>
          <w:b/>
          <w:bCs/>
          <w:sz w:val="24"/>
        </w:rPr>
      </w:pPr>
    </w:p>
    <w:p w14:paraId="4985656C" w14:textId="145B40EE" w:rsidR="00082254" w:rsidRDefault="00906A3E" w:rsidP="00906A3E">
      <w:pPr>
        <w:spacing w:after="0"/>
        <w:jc w:val="center"/>
        <w:rPr>
          <w:rFonts w:ascii="Times New Roman" w:hAnsi="Times New Roman" w:cs="Times New Roman"/>
          <w:b/>
          <w:bCs/>
          <w:sz w:val="24"/>
        </w:rPr>
      </w:pPr>
      <w:r>
        <w:rPr>
          <w:rFonts w:ascii="Times New Roman" w:hAnsi="Times New Roman" w:cs="Times New Roman" w:hint="eastAsia"/>
          <w:b/>
          <w:bCs/>
          <w:sz w:val="24"/>
        </w:rPr>
        <w:t xml:space="preserve">Condition-Dependent </w:t>
      </w:r>
      <w:r>
        <w:rPr>
          <w:rFonts w:ascii="Times New Roman" w:hAnsi="Times New Roman" w:cs="Times New Roman"/>
          <w:b/>
          <w:bCs/>
          <w:sz w:val="24"/>
        </w:rPr>
        <w:t>Cognitive</w:t>
      </w:r>
      <w:r>
        <w:rPr>
          <w:rFonts w:ascii="Times New Roman" w:hAnsi="Times New Roman" w:cs="Times New Roman" w:hint="eastAsia"/>
          <w:b/>
          <w:bCs/>
          <w:sz w:val="24"/>
        </w:rPr>
        <w:t xml:space="preserve"> </w:t>
      </w:r>
      <w:r w:rsidR="007C0D37">
        <w:rPr>
          <w:rFonts w:ascii="Times New Roman" w:hAnsi="Times New Roman" w:cs="Times New Roman" w:hint="eastAsia"/>
          <w:b/>
          <w:bCs/>
          <w:sz w:val="24"/>
        </w:rPr>
        <w:t>Processing</w:t>
      </w:r>
      <w:r>
        <w:rPr>
          <w:rFonts w:ascii="Times New Roman" w:hAnsi="Times New Roman" w:cs="Times New Roman" w:hint="eastAsia"/>
          <w:b/>
          <w:bCs/>
          <w:sz w:val="24"/>
        </w:rPr>
        <w:t>：</w:t>
      </w:r>
      <w:r w:rsidR="00082254" w:rsidRPr="00082254">
        <w:rPr>
          <w:rFonts w:ascii="Times New Roman" w:hAnsi="Times New Roman" w:cs="Times New Roman"/>
          <w:b/>
          <w:bCs/>
          <w:sz w:val="24"/>
        </w:rPr>
        <w:t>Exploring Sleep-Related Factors</w:t>
      </w:r>
      <w:r w:rsidR="00082254" w:rsidRPr="00082254">
        <w:rPr>
          <w:rFonts w:ascii="Times New Roman" w:hAnsi="Times New Roman" w:cs="Times New Roman"/>
          <w:b/>
          <w:bCs/>
          <w:sz w:val="24"/>
          <w:lang w:eastAsia="ja-JP"/>
        </w:rPr>
        <w:t>, Emotional Regulation and Cognitive Performance Using Secondary Data</w:t>
      </w:r>
    </w:p>
    <w:p w14:paraId="5C02F3EF" w14:textId="77777777" w:rsidR="00906A3E" w:rsidRDefault="00906A3E" w:rsidP="003A1EB0">
      <w:pPr>
        <w:jc w:val="center"/>
        <w:rPr>
          <w:rFonts w:ascii="Times New Roman" w:hAnsi="Times New Roman" w:cs="Times New Roman"/>
          <w:sz w:val="24"/>
        </w:rPr>
      </w:pPr>
    </w:p>
    <w:p w14:paraId="7D5CA8E9" w14:textId="16DD13BD" w:rsidR="003A1EB0" w:rsidRPr="003A1EB0" w:rsidRDefault="007B1C5B" w:rsidP="003A1EB0">
      <w:pPr>
        <w:jc w:val="center"/>
        <w:rPr>
          <w:rFonts w:ascii="Times New Roman" w:hAnsi="Times New Roman" w:cs="Times New Roman"/>
          <w:sz w:val="24"/>
        </w:rPr>
      </w:pPr>
      <w:r w:rsidRPr="007B1C5B">
        <w:rPr>
          <w:rFonts w:ascii="Times New Roman" w:hAnsi="Times New Roman" w:cs="Times New Roman" w:hint="eastAsia"/>
          <w:sz w:val="24"/>
        </w:rPr>
        <w:t>1</w:t>
      </w:r>
      <w:r w:rsidRPr="007B1C5B">
        <w:rPr>
          <w:rFonts w:ascii="Times New Roman" w:hAnsi="Times New Roman" w:cs="Times New Roman" w:hint="eastAsia"/>
          <w:sz w:val="24"/>
          <w:vertAlign w:val="superscript"/>
        </w:rPr>
        <w:t>st</w:t>
      </w:r>
      <w:r w:rsidRPr="007B1C5B">
        <w:rPr>
          <w:rFonts w:ascii="Times New Roman" w:hAnsi="Times New Roman" w:cs="Times New Roman" w:hint="eastAsia"/>
          <w:sz w:val="24"/>
        </w:rPr>
        <w:t xml:space="preserve"> Independent Secondary Data </w:t>
      </w:r>
      <w:r w:rsidR="006445AB">
        <w:rPr>
          <w:rFonts w:ascii="Times New Roman" w:hAnsi="Times New Roman" w:cs="Times New Roman" w:hint="eastAsia"/>
          <w:sz w:val="24"/>
        </w:rPr>
        <w:t>Analyses</w:t>
      </w:r>
      <w:r w:rsidRPr="007B1C5B">
        <w:rPr>
          <w:rFonts w:ascii="Times New Roman" w:hAnsi="Times New Roman" w:cs="Times New Roman" w:hint="eastAsia"/>
          <w:sz w:val="24"/>
        </w:rPr>
        <w:t xml:space="preserve"> P</w:t>
      </w:r>
      <w:r w:rsidRPr="007B1C5B">
        <w:rPr>
          <w:rFonts w:ascii="Times New Roman" w:hAnsi="Times New Roman" w:cs="Times New Roman"/>
          <w:sz w:val="24"/>
        </w:rPr>
        <w:t>roject</w:t>
      </w:r>
    </w:p>
    <w:p w14:paraId="4F64857C" w14:textId="4777F0CD" w:rsidR="003A1EB0" w:rsidRPr="003A1EB0" w:rsidRDefault="003A1EB0" w:rsidP="003A1EB0">
      <w:pPr>
        <w:jc w:val="center"/>
        <w:rPr>
          <w:rFonts w:ascii="Times New Roman" w:hAnsi="Times New Roman" w:cs="Times New Roman"/>
          <w:sz w:val="24"/>
        </w:rPr>
      </w:pPr>
      <w:r>
        <w:rPr>
          <w:rFonts w:ascii="Times New Roman" w:hAnsi="Times New Roman" w:cs="Times New Roman"/>
          <w:sz w:val="24"/>
        </w:rPr>
        <w:t>On</w:t>
      </w:r>
      <w:r w:rsidRPr="003A1EB0">
        <w:rPr>
          <w:rFonts w:ascii="Times New Roman" w:hAnsi="Times New Roman" w:cs="Times New Roman"/>
          <w:sz w:val="24"/>
        </w:rPr>
        <w:t xml:space="preserve"> </w:t>
      </w:r>
      <w:proofErr w:type="spellStart"/>
      <w:r w:rsidRPr="00A708C9">
        <w:rPr>
          <w:rFonts w:ascii="Times New Roman" w:hAnsi="Times New Roman" w:cs="Times New Roman"/>
          <w:sz w:val="24"/>
        </w:rPr>
        <w:t>Github</w:t>
      </w:r>
      <w:proofErr w:type="spellEnd"/>
    </w:p>
    <w:p w14:paraId="352E7B8D" w14:textId="79EE8FF5" w:rsidR="005E6A6F" w:rsidRPr="004529CF" w:rsidRDefault="005E6A6F" w:rsidP="00082254">
      <w:pPr>
        <w:rPr>
          <w:rFonts w:ascii="Times New Roman" w:hAnsi="Times New Roman" w:cs="Times New Roman"/>
          <w:b/>
          <w:bCs/>
          <w:sz w:val="24"/>
        </w:rPr>
      </w:pPr>
    </w:p>
    <w:p w14:paraId="7A3B2932" w14:textId="77777777" w:rsidR="007B1C5B" w:rsidRPr="004529CF" w:rsidRDefault="007B1C5B" w:rsidP="00082254">
      <w:pPr>
        <w:rPr>
          <w:rFonts w:ascii="Times New Roman" w:hAnsi="Times New Roman" w:cs="Times New Roman"/>
          <w:b/>
          <w:bCs/>
          <w:sz w:val="24"/>
        </w:rPr>
      </w:pPr>
    </w:p>
    <w:p w14:paraId="360AA093" w14:textId="77777777" w:rsidR="007B1C5B" w:rsidRPr="004529CF" w:rsidRDefault="007B1C5B" w:rsidP="00082254">
      <w:pPr>
        <w:rPr>
          <w:rFonts w:ascii="Times New Roman" w:hAnsi="Times New Roman" w:cs="Times New Roman"/>
          <w:b/>
          <w:bCs/>
          <w:sz w:val="24"/>
        </w:rPr>
      </w:pPr>
    </w:p>
    <w:p w14:paraId="4AC4D784" w14:textId="77777777" w:rsidR="007B1C5B" w:rsidRPr="004529CF" w:rsidRDefault="007B1C5B" w:rsidP="00082254">
      <w:pPr>
        <w:rPr>
          <w:rFonts w:ascii="Times New Roman" w:hAnsi="Times New Roman" w:cs="Times New Roman"/>
          <w:b/>
          <w:bCs/>
          <w:sz w:val="24"/>
        </w:rPr>
      </w:pPr>
    </w:p>
    <w:p w14:paraId="3BDAC473" w14:textId="77777777" w:rsidR="007B1C5B" w:rsidRPr="004529CF" w:rsidRDefault="007B1C5B" w:rsidP="00082254">
      <w:pPr>
        <w:rPr>
          <w:rFonts w:ascii="Times New Roman" w:hAnsi="Times New Roman" w:cs="Times New Roman"/>
          <w:b/>
          <w:bCs/>
          <w:sz w:val="24"/>
        </w:rPr>
      </w:pPr>
    </w:p>
    <w:p w14:paraId="2671E90F" w14:textId="77777777" w:rsidR="007B1C5B" w:rsidRPr="004529CF" w:rsidRDefault="007B1C5B" w:rsidP="00082254">
      <w:pPr>
        <w:rPr>
          <w:rFonts w:ascii="Times New Roman" w:hAnsi="Times New Roman" w:cs="Times New Roman"/>
          <w:b/>
          <w:bCs/>
          <w:sz w:val="24"/>
        </w:rPr>
      </w:pPr>
    </w:p>
    <w:p w14:paraId="4B1581B2" w14:textId="77777777" w:rsidR="007B1C5B" w:rsidRPr="004529CF" w:rsidRDefault="007B1C5B" w:rsidP="00082254">
      <w:pPr>
        <w:rPr>
          <w:rFonts w:ascii="Times New Roman" w:hAnsi="Times New Roman" w:cs="Times New Roman"/>
          <w:b/>
          <w:bCs/>
          <w:sz w:val="24"/>
        </w:rPr>
      </w:pPr>
    </w:p>
    <w:p w14:paraId="68D86509" w14:textId="77777777" w:rsidR="007B1C5B" w:rsidRPr="004529CF" w:rsidRDefault="007B1C5B" w:rsidP="00082254">
      <w:pPr>
        <w:rPr>
          <w:rFonts w:ascii="Times New Roman" w:hAnsi="Times New Roman" w:cs="Times New Roman"/>
          <w:b/>
          <w:bCs/>
          <w:sz w:val="24"/>
        </w:rPr>
      </w:pPr>
    </w:p>
    <w:p w14:paraId="7B85C95B" w14:textId="77777777" w:rsidR="007B1C5B" w:rsidRPr="004529CF" w:rsidRDefault="007B1C5B" w:rsidP="00082254">
      <w:pPr>
        <w:rPr>
          <w:rFonts w:ascii="Times New Roman" w:hAnsi="Times New Roman" w:cs="Times New Roman"/>
          <w:b/>
          <w:bCs/>
          <w:sz w:val="24"/>
        </w:rPr>
      </w:pPr>
    </w:p>
    <w:p w14:paraId="2026A6EF" w14:textId="77777777" w:rsidR="007B1C5B" w:rsidRPr="004529CF" w:rsidRDefault="007B1C5B" w:rsidP="00082254">
      <w:pPr>
        <w:rPr>
          <w:rFonts w:ascii="Times New Roman" w:hAnsi="Times New Roman" w:cs="Times New Roman"/>
          <w:b/>
          <w:bCs/>
          <w:sz w:val="24"/>
        </w:rPr>
      </w:pPr>
    </w:p>
    <w:p w14:paraId="53476256" w14:textId="77777777" w:rsidR="007B1C5B" w:rsidRPr="004529CF" w:rsidRDefault="007B1C5B" w:rsidP="00082254">
      <w:pPr>
        <w:rPr>
          <w:rFonts w:ascii="Times New Roman" w:hAnsi="Times New Roman" w:cs="Times New Roman"/>
          <w:b/>
          <w:bCs/>
          <w:sz w:val="24"/>
        </w:rPr>
      </w:pPr>
    </w:p>
    <w:p w14:paraId="01CD06E9" w14:textId="77777777" w:rsidR="003A1EB0" w:rsidRDefault="003A1EB0" w:rsidP="007B1C5B">
      <w:pPr>
        <w:spacing w:after="0"/>
        <w:rPr>
          <w:rFonts w:ascii="Times New Roman" w:hAnsi="Times New Roman" w:cs="Times New Roman"/>
          <w:b/>
          <w:bCs/>
          <w:sz w:val="24"/>
          <w:lang w:val="fr-CA"/>
        </w:rPr>
      </w:pPr>
    </w:p>
    <w:p w14:paraId="0BD6B61F" w14:textId="77777777" w:rsidR="00300475" w:rsidRPr="00300475" w:rsidRDefault="00300475" w:rsidP="007B1C5B">
      <w:pPr>
        <w:spacing w:after="0"/>
        <w:rPr>
          <w:rFonts w:ascii="Times New Roman" w:hAnsi="Times New Roman" w:cs="Times New Roman"/>
          <w:b/>
          <w:bCs/>
          <w:sz w:val="24"/>
          <w:lang w:val="fr-CA"/>
        </w:rPr>
      </w:pPr>
    </w:p>
    <w:p w14:paraId="2B1C842C" w14:textId="39029586" w:rsidR="007B1C5B" w:rsidRPr="000B33B4" w:rsidRDefault="009E76AC" w:rsidP="000B33B4">
      <w:pPr>
        <w:spacing w:after="0"/>
        <w:jc w:val="both"/>
        <w:rPr>
          <w:rFonts w:ascii="Times New Roman" w:hAnsi="Times New Roman" w:cs="Times New Roman"/>
          <w:b/>
          <w:bCs/>
          <w:sz w:val="26"/>
          <w:szCs w:val="26"/>
        </w:rPr>
      </w:pPr>
      <w:r>
        <w:rPr>
          <w:rFonts w:ascii="Times New Roman" w:hAnsi="Times New Roman" w:cs="Times New Roman"/>
          <w:b/>
          <w:bCs/>
          <w:sz w:val="26"/>
          <w:szCs w:val="26"/>
        </w:rPr>
        <w:lastRenderedPageBreak/>
        <w:t>ABSTRACT</w:t>
      </w:r>
      <w:r w:rsidR="004529CF" w:rsidRPr="000B33B4">
        <w:rPr>
          <w:rFonts w:ascii="Times New Roman" w:hAnsi="Times New Roman" w:cs="Times New Roman"/>
          <w:b/>
          <w:bCs/>
          <w:sz w:val="26"/>
          <w:szCs w:val="26"/>
        </w:rPr>
        <w:t>:</w:t>
      </w:r>
    </w:p>
    <w:p w14:paraId="5BCCFC4C" w14:textId="4DBFDAE0" w:rsidR="00EC70AF" w:rsidRPr="00A708C9" w:rsidRDefault="00EC70AF" w:rsidP="000B33B4">
      <w:pPr>
        <w:pStyle w:val="ae"/>
        <w:spacing w:before="0" w:beforeAutospacing="0" w:after="0" w:afterAutospacing="0"/>
        <w:jc w:val="both"/>
      </w:pPr>
      <w:r w:rsidRPr="00EC70AF">
        <w:rPr>
          <w:rFonts w:ascii="Times New Roman" w:hAnsi="Times New Roman" w:cs="Times New Roman"/>
        </w:rPr>
        <w:t xml:space="preserve">Numerous studies have identified behavioral and psychological contributors associated with cognitive performance and emotional </w:t>
      </w:r>
      <w:r w:rsidR="00C160D5" w:rsidRPr="00EC70AF">
        <w:rPr>
          <w:rFonts w:ascii="Times New Roman" w:hAnsi="Times New Roman" w:cs="Times New Roman"/>
        </w:rPr>
        <w:t>functioning.</w:t>
      </w:r>
      <w:r w:rsidRPr="00EC70AF">
        <w:rPr>
          <w:rFonts w:ascii="Times New Roman" w:hAnsi="Times New Roman" w:cs="Times New Roman"/>
        </w:rPr>
        <w:t xml:space="preserve"> Based on current theories and a publicly available dataset, this project examined two research questions: (1) whether sleep-related factors were associated with emotional regulation, representing behavioral contributors to psychological functioning; and (2) whether </w:t>
      </w:r>
      <w:r w:rsidRPr="001826DA">
        <w:rPr>
          <w:rFonts w:ascii="Times New Roman" w:hAnsi="Times New Roman" w:cs="Times New Roman"/>
        </w:rPr>
        <w:t>psychological factors, including stress levels and emotional regulation, were associated with cognitive performanc</w:t>
      </w:r>
      <w:r w:rsidR="00864F41" w:rsidRPr="001826DA">
        <w:rPr>
          <w:rFonts w:ascii="Times New Roman" w:hAnsi="Times New Roman" w:cs="Times New Roman"/>
        </w:rPr>
        <w:t>e. F</w:t>
      </w:r>
      <w:r w:rsidRPr="001826DA">
        <w:rPr>
          <w:rFonts w:ascii="Times New Roman" w:hAnsi="Times New Roman" w:cs="Times New Roman"/>
        </w:rPr>
        <w:t xml:space="preserve">or the first module, regression-based models were constructed to evaluate associations between sleep-related factors and emotional regulation, including the </w:t>
      </w:r>
      <w:r w:rsidR="00C160D5" w:rsidRPr="001826DA">
        <w:rPr>
          <w:rFonts w:ascii="Times New Roman" w:hAnsi="Times New Roman" w:cs="Times New Roman"/>
        </w:rPr>
        <w:t>potential interaction effects between sleep duration and sleep quality</w:t>
      </w:r>
      <w:r w:rsidRPr="001826DA">
        <w:rPr>
          <w:rFonts w:ascii="Times New Roman" w:hAnsi="Times New Roman" w:cs="Times New Roman"/>
        </w:rPr>
        <w:t xml:space="preserve">. For the second module, Principal component analysis (PCA) was </w:t>
      </w:r>
      <w:r w:rsidR="00864F41" w:rsidRPr="001826DA">
        <w:rPr>
          <w:rFonts w:ascii="Times New Roman" w:hAnsi="Times New Roman" w:cs="Times New Roman"/>
        </w:rPr>
        <w:t xml:space="preserve">initially </w:t>
      </w:r>
      <w:r w:rsidRPr="001826DA">
        <w:rPr>
          <w:rFonts w:ascii="Times New Roman" w:hAnsi="Times New Roman" w:cs="Times New Roman"/>
        </w:rPr>
        <w:t>conducted to explore the potential commonality among cognitive measures, followed by analyses examining associations between psychological</w:t>
      </w:r>
      <w:r w:rsidR="00864F41" w:rsidRPr="001826DA">
        <w:rPr>
          <w:rFonts w:ascii="Times New Roman" w:hAnsi="Times New Roman" w:cs="Times New Roman"/>
        </w:rPr>
        <w:t xml:space="preserve"> predictors including stress levels and emotion regulation</w:t>
      </w:r>
      <w:r w:rsidR="00C160D5" w:rsidRPr="001826DA">
        <w:rPr>
          <w:rFonts w:ascii="Times New Roman" w:hAnsi="Times New Roman" w:cs="Times New Roman"/>
        </w:rPr>
        <w:t>,</w:t>
      </w:r>
      <w:r w:rsidR="00864F41" w:rsidRPr="001826DA">
        <w:rPr>
          <w:rFonts w:ascii="Times New Roman" w:hAnsi="Times New Roman" w:cs="Times New Roman"/>
        </w:rPr>
        <w:t xml:space="preserve"> </w:t>
      </w:r>
      <w:r w:rsidRPr="001826DA">
        <w:rPr>
          <w:rFonts w:ascii="Times New Roman" w:hAnsi="Times New Roman" w:cs="Times New Roman"/>
        </w:rPr>
        <w:t>and individual cognitive</w:t>
      </w:r>
      <w:r w:rsidR="00864F41" w:rsidRPr="001826DA">
        <w:rPr>
          <w:rFonts w:ascii="Times New Roman" w:hAnsi="Times New Roman" w:cs="Times New Roman"/>
        </w:rPr>
        <w:t xml:space="preserve"> outcomes</w:t>
      </w:r>
      <w:r w:rsidRPr="001826DA">
        <w:rPr>
          <w:rFonts w:ascii="Times New Roman" w:hAnsi="Times New Roman" w:cs="Times New Roman"/>
        </w:rPr>
        <w:t xml:space="preserve">. </w:t>
      </w:r>
      <w:r w:rsidR="001826DA" w:rsidRPr="001826DA">
        <w:rPr>
          <w:rFonts w:ascii="Times New Roman" w:hAnsi="Times New Roman" w:cs="Times New Roman"/>
        </w:rPr>
        <w:t>The findings provided insufficient evidence for population-level associations</w:t>
      </w:r>
      <w:r w:rsidR="00D47FBC">
        <w:rPr>
          <w:rFonts w:ascii="Times New Roman" w:hAnsi="Times New Roman" w:cs="Times New Roman"/>
        </w:rPr>
        <w:t xml:space="preserve"> between any behavioral and psychological states and cognitive performance in terms of zero-order associations as well as in multiple linear regression between sleep, stress levels and emotion regulations.</w:t>
      </w:r>
      <w:r w:rsidR="001826DA">
        <w:t xml:space="preserve"> </w:t>
      </w:r>
      <w:r w:rsidRPr="00EC70AF">
        <w:rPr>
          <w:rFonts w:ascii="Times New Roman" w:hAnsi="Times New Roman" w:cs="Times New Roman"/>
        </w:rPr>
        <w:t xml:space="preserve">PCA </w:t>
      </w:r>
      <w:r w:rsidR="00C160D5">
        <w:rPr>
          <w:rFonts w:ascii="Times New Roman" w:hAnsi="Times New Roman" w:cs="Times New Roman"/>
        </w:rPr>
        <w:t xml:space="preserve">did </w:t>
      </w:r>
      <w:r w:rsidRPr="00EC70AF">
        <w:rPr>
          <w:rFonts w:ascii="Times New Roman" w:hAnsi="Times New Roman" w:cs="Times New Roman"/>
        </w:rPr>
        <w:t xml:space="preserve">not </w:t>
      </w:r>
      <w:r w:rsidR="00C160D5">
        <w:rPr>
          <w:rFonts w:ascii="Times New Roman" w:hAnsi="Times New Roman" w:cs="Times New Roman"/>
        </w:rPr>
        <w:t xml:space="preserve">indicate </w:t>
      </w:r>
      <w:r w:rsidRPr="00EC70AF">
        <w:rPr>
          <w:rFonts w:ascii="Times New Roman" w:hAnsi="Times New Roman" w:cs="Times New Roman"/>
        </w:rPr>
        <w:t>a unified cognitive performance component, suggesting th</w:t>
      </w:r>
      <w:r w:rsidR="00864F41">
        <w:rPr>
          <w:rFonts w:ascii="Times New Roman" w:hAnsi="Times New Roman" w:cs="Times New Roman"/>
        </w:rPr>
        <w:t>e</w:t>
      </w:r>
      <w:r w:rsidRPr="00EC70AF">
        <w:rPr>
          <w:rFonts w:ascii="Times New Roman" w:hAnsi="Times New Roman" w:cs="Times New Roman"/>
        </w:rPr>
        <w:t xml:space="preserve"> individual cognitive </w:t>
      </w:r>
      <w:r w:rsidR="00864F41">
        <w:rPr>
          <w:rFonts w:ascii="Times New Roman" w:hAnsi="Times New Roman" w:cs="Times New Roman"/>
        </w:rPr>
        <w:t>measur</w:t>
      </w:r>
      <w:r w:rsidR="008B617E">
        <w:rPr>
          <w:rFonts w:ascii="Times New Roman" w:hAnsi="Times New Roman" w:cs="Times New Roman" w:hint="eastAsia"/>
        </w:rPr>
        <w:t>es</w:t>
      </w:r>
      <w:r w:rsidR="00864F41">
        <w:rPr>
          <w:rFonts w:ascii="Times New Roman" w:hAnsi="Times New Roman" w:cs="Times New Roman" w:hint="eastAsia"/>
        </w:rPr>
        <w:t xml:space="preserve"> </w:t>
      </w:r>
      <w:r w:rsidR="00864F41">
        <w:rPr>
          <w:rFonts w:ascii="Times New Roman" w:hAnsi="Times New Roman" w:cs="Times New Roman"/>
        </w:rPr>
        <w:t xml:space="preserve">in the </w:t>
      </w:r>
      <w:r w:rsidR="00C160D5">
        <w:rPr>
          <w:rFonts w:ascii="Times New Roman" w:hAnsi="Times New Roman" w:cs="Times New Roman"/>
        </w:rPr>
        <w:t>data</w:t>
      </w:r>
      <w:r w:rsidR="00C160D5" w:rsidRPr="00EC70AF">
        <w:rPr>
          <w:rFonts w:ascii="Times New Roman" w:hAnsi="Times New Roman" w:cs="Times New Roman"/>
        </w:rPr>
        <w:t xml:space="preserve"> represent</w:t>
      </w:r>
      <w:r w:rsidRPr="00EC70AF">
        <w:rPr>
          <w:rFonts w:ascii="Times New Roman" w:hAnsi="Times New Roman" w:cs="Times New Roman"/>
        </w:rPr>
        <w:t xml:space="preserve"> distinct cognitive domains</w:t>
      </w:r>
      <w:r w:rsidR="001826DA">
        <w:rPr>
          <w:rFonts w:ascii="Times New Roman" w:hAnsi="Times New Roman" w:cs="Times New Roman"/>
        </w:rPr>
        <w:t xml:space="preserve"> possibly.</w:t>
      </w:r>
      <w:r w:rsidRPr="00EC70AF">
        <w:rPr>
          <w:rFonts w:ascii="Times New Roman" w:hAnsi="Times New Roman" w:cs="Times New Roman"/>
        </w:rPr>
        <w:t xml:space="preserve"> </w:t>
      </w:r>
      <w:r w:rsidR="00C160D5">
        <w:rPr>
          <w:rFonts w:ascii="Times New Roman" w:hAnsi="Times New Roman" w:cs="Times New Roman" w:hint="eastAsia"/>
        </w:rPr>
        <w:t>T</w:t>
      </w:r>
      <w:r w:rsidR="00864F41" w:rsidRPr="00EC70AF">
        <w:rPr>
          <w:rFonts w:ascii="Times New Roman" w:hAnsi="Times New Roman" w:cs="Times New Roman"/>
        </w:rPr>
        <w:t>he</w:t>
      </w:r>
      <w:r w:rsidR="00C160D5">
        <w:rPr>
          <w:rFonts w:ascii="Times New Roman" w:hAnsi="Times New Roman" w:cs="Times New Roman" w:hint="eastAsia"/>
        </w:rPr>
        <w:t xml:space="preserve"> </w:t>
      </w:r>
      <w:r w:rsidR="001826DA">
        <w:rPr>
          <w:rFonts w:ascii="Times New Roman" w:hAnsi="Times New Roman" w:cs="Times New Roman"/>
        </w:rPr>
        <w:t>intriguing</w:t>
      </w:r>
      <w:r w:rsidR="00C160D5">
        <w:rPr>
          <w:rFonts w:ascii="Times New Roman" w:hAnsi="Times New Roman" w:cs="Times New Roman" w:hint="eastAsia"/>
        </w:rPr>
        <w:t xml:space="preserve"> </w:t>
      </w:r>
      <w:r w:rsidRPr="00EC70AF">
        <w:rPr>
          <w:rFonts w:ascii="Times New Roman" w:hAnsi="Times New Roman" w:cs="Times New Roman"/>
        </w:rPr>
        <w:t>findings</w:t>
      </w:r>
      <w:r w:rsidR="008B617E">
        <w:rPr>
          <w:rFonts w:ascii="Times New Roman" w:hAnsi="Times New Roman" w:cs="Times New Roman" w:hint="eastAsia"/>
        </w:rPr>
        <w:t>,</w:t>
      </w:r>
      <w:r w:rsidR="00C160D5">
        <w:rPr>
          <w:rFonts w:ascii="Times New Roman" w:hAnsi="Times New Roman" w:cs="Times New Roman"/>
        </w:rPr>
        <w:t xml:space="preserve"> inconsistent with expectations</w:t>
      </w:r>
      <w:r w:rsidR="008B617E">
        <w:rPr>
          <w:rFonts w:ascii="Times New Roman" w:hAnsi="Times New Roman" w:cs="Times New Roman"/>
        </w:rPr>
        <w:t>,</w:t>
      </w:r>
      <w:r w:rsidR="00C160D5">
        <w:rPr>
          <w:rFonts w:ascii="Times New Roman" w:hAnsi="Times New Roman" w:cs="Times New Roman"/>
        </w:rPr>
        <w:t xml:space="preserve"> </w:t>
      </w:r>
      <w:r w:rsidRPr="00EC70AF">
        <w:rPr>
          <w:rFonts w:ascii="Times New Roman" w:hAnsi="Times New Roman" w:cs="Times New Roman"/>
        </w:rPr>
        <w:t>highlight the complexity of relationships among sleep, psychological states, and cognitive functioning</w:t>
      </w:r>
      <w:r w:rsidR="00C160D5">
        <w:rPr>
          <w:rFonts w:ascii="Times New Roman" w:hAnsi="Times New Roman" w:cs="Times New Roman"/>
        </w:rPr>
        <w:t xml:space="preserve"> </w:t>
      </w:r>
      <w:r w:rsidR="00367F69">
        <w:rPr>
          <w:rFonts w:ascii="Times New Roman" w:hAnsi="Times New Roman" w:cs="Times New Roman"/>
        </w:rPr>
        <w:t>**(</w:t>
      </w:r>
      <w:r w:rsidR="00367F69">
        <w:rPr>
          <w:rFonts w:ascii="Times New Roman" w:hAnsi="Times New Roman" w:cs="Times New Roman" w:hint="eastAsia"/>
        </w:rPr>
        <w:t>最后改</w:t>
      </w:r>
      <w:r w:rsidR="00367F69">
        <w:rPr>
          <w:rFonts w:ascii="Times New Roman" w:hAnsi="Times New Roman" w:cs="Times New Roman" w:hint="eastAsia"/>
        </w:rPr>
        <w:t>)</w:t>
      </w:r>
    </w:p>
    <w:p w14:paraId="19112083" w14:textId="5E6DF05C" w:rsidR="00C160D5" w:rsidRDefault="00C160D5" w:rsidP="000B33B4">
      <w:pPr>
        <w:pStyle w:val="ae"/>
        <w:spacing w:before="0" w:beforeAutospacing="0" w:after="0" w:afterAutospacing="0"/>
        <w:jc w:val="both"/>
        <w:rPr>
          <w:rFonts w:ascii="Times New Roman" w:hAnsi="Times New Roman" w:cs="Times New Roman"/>
        </w:rPr>
      </w:pPr>
    </w:p>
    <w:p w14:paraId="52DD88D0" w14:textId="60437D1B" w:rsidR="000B33B4" w:rsidRPr="00F342B9" w:rsidRDefault="009E76AC" w:rsidP="000B33B4">
      <w:pPr>
        <w:widowControl/>
        <w:spacing w:after="0" w:line="240" w:lineRule="auto"/>
        <w:jc w:val="both"/>
        <w:outlineLvl w:val="2"/>
        <w:rPr>
          <w:rFonts w:ascii="Times New Roman" w:eastAsia="宋体" w:hAnsi="Times New Roman" w:cs="Times New Roman"/>
          <w:b/>
          <w:bCs/>
          <w:kern w:val="0"/>
          <w:sz w:val="26"/>
          <w:szCs w:val="26"/>
          <w14:ligatures w14:val="none"/>
        </w:rPr>
      </w:pPr>
      <w:r>
        <w:rPr>
          <w:rFonts w:ascii="Times New Roman" w:eastAsia="宋体" w:hAnsi="Times New Roman" w:cs="Times New Roman"/>
          <w:b/>
          <w:bCs/>
          <w:kern w:val="0"/>
          <w:sz w:val="26"/>
          <w:szCs w:val="26"/>
          <w14:ligatures w14:val="none"/>
        </w:rPr>
        <w:t>INTRODUCTION:</w:t>
      </w:r>
    </w:p>
    <w:p w14:paraId="7FE668EB"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 xml:space="preserve">Cognitive processing is one of the most fundamental topics in psychology and neuroscience, as it provides a framework for understanding functionally segregated yet integrated information-processing mechanisms underlying how individuals interact with the surrounding environment (Frank &amp; </w:t>
      </w:r>
      <w:proofErr w:type="spellStart"/>
      <w:r w:rsidRPr="00F342B9">
        <w:rPr>
          <w:rFonts w:ascii="Times New Roman" w:hAnsi="Times New Roman" w:cs="Times New Roman"/>
        </w:rPr>
        <w:t>Badre</w:t>
      </w:r>
      <w:proofErr w:type="spellEnd"/>
      <w:r w:rsidRPr="00F342B9">
        <w:rPr>
          <w:rFonts w:ascii="Times New Roman" w:hAnsi="Times New Roman" w:cs="Times New Roman"/>
        </w:rPr>
        <w:t xml:space="preserve">, 2015; Schall, 2004; </w:t>
      </w:r>
      <w:proofErr w:type="spellStart"/>
      <w:r w:rsidRPr="00F342B9">
        <w:rPr>
          <w:rFonts w:ascii="Times New Roman" w:hAnsi="Times New Roman" w:cs="Times New Roman"/>
        </w:rPr>
        <w:t>Forstmann</w:t>
      </w:r>
      <w:proofErr w:type="spellEnd"/>
      <w:r w:rsidRPr="00F342B9">
        <w:rPr>
          <w:rFonts w:ascii="Times New Roman" w:hAnsi="Times New Roman" w:cs="Times New Roman"/>
        </w:rPr>
        <w:t xml:space="preserve"> et al., 2011). Presented information may influence observable performance both directly, as the immediate input to cognitive processing, and indirectly, by interacting with the broader processing context under which cognition operates. For the present framework, this context includes both prior experience and the individual’s current internal state.</w:t>
      </w:r>
    </w:p>
    <w:p w14:paraId="4553EDBE"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Certain studies support a broader conceptualization of cognitive functioning as dynamically state- and context-dependent, such that processing outcomes may vary across contextual conditions even when the immediate processing input remains unchanged (Flavell et al., 2022; Gilbert &amp; Sigman, 2007). For the present analyses, these contextual contributors are broadly distinguished into two categories. Experience-related contributors refer to influences arising from prior experiences or interactions with the surrounding environment that subsequently shape cognitive functioning. Examples include insufficient sleep and body posture (</w:t>
      </w:r>
      <w:proofErr w:type="spellStart"/>
      <w:r w:rsidRPr="00F342B9">
        <w:rPr>
          <w:rFonts w:ascii="Times New Roman" w:hAnsi="Times New Roman" w:cs="Times New Roman"/>
        </w:rPr>
        <w:t>Alhola</w:t>
      </w:r>
      <w:proofErr w:type="spellEnd"/>
      <w:r w:rsidRPr="00F342B9">
        <w:rPr>
          <w:rFonts w:ascii="Times New Roman" w:hAnsi="Times New Roman" w:cs="Times New Roman"/>
        </w:rPr>
        <w:t xml:space="preserve"> &amp; Polo-</w:t>
      </w:r>
      <w:proofErr w:type="spellStart"/>
      <w:r w:rsidRPr="00F342B9">
        <w:rPr>
          <w:rFonts w:ascii="Times New Roman" w:hAnsi="Times New Roman" w:cs="Times New Roman"/>
        </w:rPr>
        <w:t>Kantola</w:t>
      </w:r>
      <w:proofErr w:type="spellEnd"/>
      <w:r w:rsidRPr="00F342B9">
        <w:rPr>
          <w:rFonts w:ascii="Times New Roman" w:hAnsi="Times New Roman" w:cs="Times New Roman"/>
        </w:rPr>
        <w:t>, 2007; Khan &amp; Al-</w:t>
      </w:r>
      <w:proofErr w:type="spellStart"/>
      <w:r w:rsidRPr="00F342B9">
        <w:rPr>
          <w:rFonts w:ascii="Times New Roman" w:hAnsi="Times New Roman" w:cs="Times New Roman"/>
        </w:rPr>
        <w:t>Jahdali</w:t>
      </w:r>
      <w:proofErr w:type="spellEnd"/>
      <w:r w:rsidRPr="00F342B9">
        <w:rPr>
          <w:rFonts w:ascii="Times New Roman" w:hAnsi="Times New Roman" w:cs="Times New Roman"/>
        </w:rPr>
        <w:t xml:space="preserve">, 2023; </w:t>
      </w:r>
      <w:proofErr w:type="spellStart"/>
      <w:r w:rsidRPr="00F342B9">
        <w:rPr>
          <w:rFonts w:ascii="Times New Roman" w:hAnsi="Times New Roman" w:cs="Times New Roman"/>
        </w:rPr>
        <w:t>Wainio</w:t>
      </w:r>
      <w:proofErr w:type="spellEnd"/>
      <w:r w:rsidRPr="00F342B9">
        <w:rPr>
          <w:rFonts w:ascii="Times New Roman" w:hAnsi="Times New Roman" w:cs="Times New Roman"/>
        </w:rPr>
        <w:t xml:space="preserve">-Theberge &amp; </w:t>
      </w:r>
      <w:proofErr w:type="spellStart"/>
      <w:r w:rsidRPr="00F342B9">
        <w:rPr>
          <w:rFonts w:ascii="Times New Roman" w:hAnsi="Times New Roman" w:cs="Times New Roman"/>
        </w:rPr>
        <w:t>Armony</w:t>
      </w:r>
      <w:proofErr w:type="spellEnd"/>
      <w:r w:rsidRPr="00F342B9">
        <w:rPr>
          <w:rFonts w:ascii="Times New Roman" w:hAnsi="Times New Roman" w:cs="Times New Roman"/>
        </w:rPr>
        <w:t>, 2025). In contrast, psychophysiological-state contributors refer to conditions manifested within the individual at psychological and/or physiological levels, such as emotional state, fatigue, or motivation (Flavell et al., 2022). For example, perception of emotional information may be biased by the perceiver’s current emotional state (</w:t>
      </w:r>
      <w:proofErr w:type="spellStart"/>
      <w:r w:rsidRPr="00F342B9">
        <w:rPr>
          <w:rFonts w:ascii="Times New Roman" w:hAnsi="Times New Roman" w:cs="Times New Roman"/>
        </w:rPr>
        <w:t>Trilla</w:t>
      </w:r>
      <w:proofErr w:type="spellEnd"/>
      <w:r w:rsidRPr="00F342B9">
        <w:rPr>
          <w:rFonts w:ascii="Times New Roman" w:hAnsi="Times New Roman" w:cs="Times New Roman"/>
        </w:rPr>
        <w:t xml:space="preserve"> et al., 2021; Harris et </w:t>
      </w:r>
      <w:r w:rsidRPr="00F342B9">
        <w:rPr>
          <w:rFonts w:ascii="Times New Roman" w:hAnsi="Times New Roman" w:cs="Times New Roman"/>
        </w:rPr>
        <w:lastRenderedPageBreak/>
        <w:t>al., 2016). These contextual influences may operate partly through modulation of neural and physiological mechanisms underlying cognitive functioning. Importantly, the two categories are not necessarily independent: psychophysiological states may be elicited or modified by prior experience, while relatively persistent conditions such as trait anxiety or depressive states may continue to influence cognitive performance even without an immediate external trigger (Pacheco-</w:t>
      </w:r>
      <w:proofErr w:type="spellStart"/>
      <w:r w:rsidRPr="00F342B9">
        <w:rPr>
          <w:rFonts w:ascii="Times New Roman" w:hAnsi="Times New Roman" w:cs="Times New Roman"/>
        </w:rPr>
        <w:t>Unguetti</w:t>
      </w:r>
      <w:proofErr w:type="spellEnd"/>
      <w:r w:rsidRPr="00F342B9">
        <w:rPr>
          <w:rFonts w:ascii="Times New Roman" w:hAnsi="Times New Roman" w:cs="Times New Roman"/>
        </w:rPr>
        <w:t xml:space="preserve"> et al., 2010; Roca et al., 2015). Conversely, internal states may also shape subsequent interactions with the surrounding environment.</w:t>
      </w:r>
    </w:p>
    <w:p w14:paraId="3FD45AEE"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The publicly available Kaggle dataset used in the present project provides a broad range of behavioral, psychological, and cognitive-performance measures (Sacramento Technology, 2024), allowing two broad purposes to be addressed. First, the overall association structure among the available variables was explored using a correlation matrix heatmap to characterize their zero-order relationships. Second, theoretically relevant contextual predictors were selected for more focused model-based analyses.</w:t>
      </w:r>
    </w:p>
    <w:p w14:paraId="50B12C2F" w14:textId="77777777" w:rsidR="00F342B9" w:rsidRPr="00F342B9" w:rsidRDefault="00F342B9" w:rsidP="00F342B9">
      <w:pPr>
        <w:pStyle w:val="ae"/>
        <w:spacing w:before="0" w:beforeAutospacing="0" w:after="0" w:afterAutospacing="0"/>
        <w:jc w:val="both"/>
        <w:rPr>
          <w:rFonts w:ascii="Times New Roman" w:hAnsi="Times New Roman" w:cs="Times New Roman"/>
        </w:rPr>
      </w:pPr>
      <w:r w:rsidRPr="00F342B9">
        <w:rPr>
          <w:rFonts w:ascii="Times New Roman" w:hAnsi="Times New Roman" w:cs="Times New Roman"/>
        </w:rPr>
        <w:t>For the second purpose, sleep hours and stress-level scores were selected as representative experience-related and psychophysiological-state predictors, respectively. Previous studies have linked both factors to variation in cognitive functioning and performance across different cognitive tasks (</w:t>
      </w:r>
      <w:proofErr w:type="spellStart"/>
      <w:r w:rsidRPr="00F342B9">
        <w:rPr>
          <w:rFonts w:ascii="Times New Roman" w:hAnsi="Times New Roman" w:cs="Times New Roman"/>
        </w:rPr>
        <w:t>Alhola</w:t>
      </w:r>
      <w:proofErr w:type="spellEnd"/>
      <w:r w:rsidRPr="00F342B9">
        <w:rPr>
          <w:rFonts w:ascii="Times New Roman" w:hAnsi="Times New Roman" w:cs="Times New Roman"/>
        </w:rPr>
        <w:t xml:space="preserve"> &amp; Polo-</w:t>
      </w:r>
      <w:proofErr w:type="spellStart"/>
      <w:r w:rsidRPr="00F342B9">
        <w:rPr>
          <w:rFonts w:ascii="Times New Roman" w:hAnsi="Times New Roman" w:cs="Times New Roman"/>
        </w:rPr>
        <w:t>Kantola</w:t>
      </w:r>
      <w:proofErr w:type="spellEnd"/>
      <w:r w:rsidRPr="00F342B9">
        <w:rPr>
          <w:rFonts w:ascii="Times New Roman" w:hAnsi="Times New Roman" w:cs="Times New Roman"/>
        </w:rPr>
        <w:t>, 2007; Khan &amp; Al-</w:t>
      </w:r>
      <w:proofErr w:type="spellStart"/>
      <w:r w:rsidRPr="00F342B9">
        <w:rPr>
          <w:rFonts w:ascii="Times New Roman" w:hAnsi="Times New Roman" w:cs="Times New Roman"/>
        </w:rPr>
        <w:t>Jahdali</w:t>
      </w:r>
      <w:proofErr w:type="spellEnd"/>
      <w:r w:rsidRPr="00F342B9">
        <w:rPr>
          <w:rFonts w:ascii="Times New Roman" w:hAnsi="Times New Roman" w:cs="Times New Roman"/>
        </w:rPr>
        <w:t xml:space="preserve">, 2023; </w:t>
      </w:r>
      <w:proofErr w:type="spellStart"/>
      <w:r w:rsidRPr="00F342B9">
        <w:rPr>
          <w:rFonts w:ascii="Times New Roman" w:hAnsi="Times New Roman" w:cs="Times New Roman"/>
        </w:rPr>
        <w:t>Nwikwe</w:t>
      </w:r>
      <w:proofErr w:type="spellEnd"/>
      <w:r w:rsidRPr="00F342B9">
        <w:rPr>
          <w:rFonts w:ascii="Times New Roman" w:hAnsi="Times New Roman" w:cs="Times New Roman"/>
        </w:rPr>
        <w:t>, 2025). The first specific aim was therefore to examine their independent contributions and combined explanatory value in relation to higher-order regulatory functioning. Emotion regulation was selected as the representative higher-order outcome because successful regulation relies on the coordination of cognitive processes including selective attention, working memory, and inhibitory control (Koay &amp; Meter, 2023).</w:t>
      </w:r>
    </w:p>
    <w:p w14:paraId="37F8EB1B" w14:textId="2FFB78CB"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The dataset also contains task-based measures of more basic cognitive functions</w:t>
      </w:r>
      <w:r w:rsidR="00F54EBB">
        <w:rPr>
          <w:rFonts w:ascii="Times New Roman" w:hAnsi="Times New Roman" w:cs="Times New Roman"/>
        </w:rPr>
        <w:t xml:space="preserve"> measured from </w:t>
      </w:r>
      <w:r w:rsidRPr="00F342B9">
        <w:rPr>
          <w:rFonts w:ascii="Times New Roman" w:hAnsi="Times New Roman" w:cs="Times New Roman"/>
        </w:rPr>
        <w:t>Stroop task reaction time (RT), N-back accuracy, and psychomotor vigilance test (PVT) RT</w:t>
      </w:r>
      <w:r w:rsidR="00F54EBB">
        <w:rPr>
          <w:rFonts w:ascii="Times New Roman" w:hAnsi="Times New Roman" w:cs="Times New Roman"/>
        </w:rPr>
        <w:t xml:space="preserve">. </w:t>
      </w:r>
      <w:r w:rsidRPr="00F342B9">
        <w:rPr>
          <w:rFonts w:ascii="Times New Roman" w:hAnsi="Times New Roman" w:cs="Times New Roman"/>
        </w:rPr>
        <w:t>This motivated the second aim: to examine whether these cognitive-performance measures could be reasonably summarized into a broader common dimension while retaining meaningful information from the original measures. If such a dimension could not be supported, the individual cognitive outcomes would instead be retained and examined separately. Subsequent model-based analyses were then used to examine theoretically relevant associations with these cognitive outcomes.</w:t>
      </w:r>
    </w:p>
    <w:p w14:paraId="63603117" w14:textId="16920766"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In summary, the present secondary data analysis project combined exploratory association mapping with theory-driven model-based analyses to evaluate how experience-related and psychophysiological-state factors were associated with emotion regulation and cognitive performance. No specific pairwise association in the exploratory analysis was treated as a confirmatory hypothesis; rather, the correlation structure was examined to characterize the overall pattern of relationships in the dataset. For the theory-driven analyses, the selected contextual predictors were expected to show meaningful associations with their corresponding emotional and cognitive outcomes, while the available cognitive measures were also examined for the possibility of a broader common performance dimension.</w:t>
      </w:r>
    </w:p>
    <w:p w14:paraId="76569805" w14:textId="1F77B17A" w:rsidR="006958D9" w:rsidRPr="00F342B9" w:rsidRDefault="006958D9" w:rsidP="000B33B4">
      <w:pPr>
        <w:spacing w:after="0" w:line="240" w:lineRule="auto"/>
        <w:jc w:val="both"/>
        <w:rPr>
          <w:rFonts w:ascii="Times New Roman" w:eastAsia="宋体" w:hAnsi="Times New Roman" w:cs="Times New Roman"/>
          <w:b/>
          <w:bCs/>
          <w:kern w:val="0"/>
          <w:sz w:val="24"/>
          <w14:ligatures w14:val="none"/>
        </w:rPr>
      </w:pPr>
    </w:p>
    <w:p w14:paraId="3D5CFBA3" w14:textId="77777777" w:rsidR="00F54EBB" w:rsidRDefault="00F54EBB" w:rsidP="00EC6324">
      <w:pPr>
        <w:spacing w:after="0" w:line="240" w:lineRule="auto"/>
        <w:jc w:val="both"/>
        <w:rPr>
          <w:rFonts w:ascii="Times New Roman" w:eastAsia="宋体" w:hAnsi="Times New Roman" w:cs="Times New Roman"/>
          <w:b/>
          <w:bCs/>
          <w:kern w:val="0"/>
          <w:sz w:val="24"/>
          <w14:ligatures w14:val="none"/>
        </w:rPr>
      </w:pPr>
    </w:p>
    <w:p w14:paraId="463AF82B" w14:textId="27D1F97D" w:rsidR="009E76AC" w:rsidRDefault="009E76AC" w:rsidP="00EC6324">
      <w:pPr>
        <w:spacing w:after="0" w:line="240" w:lineRule="auto"/>
        <w:jc w:val="both"/>
        <w:rPr>
          <w:rFonts w:ascii="Times New Roman" w:eastAsia="宋体" w:hAnsi="Times New Roman" w:cs="Times New Roman"/>
          <w:b/>
          <w:bCs/>
          <w:kern w:val="0"/>
          <w:sz w:val="24"/>
          <w14:ligatures w14:val="none"/>
        </w:rPr>
      </w:pPr>
      <w:r>
        <w:rPr>
          <w:rFonts w:ascii="Times New Roman" w:eastAsia="宋体" w:hAnsi="Times New Roman" w:cs="Times New Roman"/>
          <w:b/>
          <w:bCs/>
          <w:kern w:val="0"/>
          <w:sz w:val="24"/>
          <w14:ligatures w14:val="none"/>
        </w:rPr>
        <w:lastRenderedPageBreak/>
        <w:t>-Aim1</w:t>
      </w:r>
      <w:r w:rsidR="00E352FA">
        <w:rPr>
          <w:rFonts w:ascii="Times New Roman" w:eastAsia="宋体" w:hAnsi="Times New Roman" w:cs="Times New Roman"/>
          <w:b/>
          <w:bCs/>
          <w:kern w:val="0"/>
          <w:sz w:val="24"/>
          <w14:ligatures w14:val="none"/>
        </w:rPr>
        <w:t xml:space="preserve"> Overview and Methods</w:t>
      </w:r>
    </w:p>
    <w:p w14:paraId="07C3C494" w14:textId="77777777" w:rsidR="009D41AE" w:rsidRPr="009D41AE" w:rsidRDefault="00E352FA" w:rsidP="009D41AE">
      <w:pPr>
        <w:pStyle w:val="ae"/>
        <w:spacing w:before="0" w:beforeAutospacing="0" w:after="0" w:afterAutospacing="0"/>
        <w:jc w:val="both"/>
        <w:rPr>
          <w:rFonts w:ascii="Times New Roman" w:hAnsi="Times New Roman" w:cs="Times New Roman"/>
        </w:rPr>
      </w:pPr>
      <w:r w:rsidRPr="009D41AE">
        <w:rPr>
          <w:rFonts w:ascii="Times New Roman" w:hAnsi="Times New Roman" w:cs="Times New Roman"/>
        </w:rPr>
        <w:t xml:space="preserve">  </w:t>
      </w:r>
      <w:r w:rsidR="009D41AE" w:rsidRPr="009D41AE">
        <w:rPr>
          <w:rStyle w:val="af4"/>
          <w:rFonts w:ascii="Times New Roman" w:hAnsi="Times New Roman" w:cs="Times New Roman"/>
          <w:b w:val="0"/>
          <w:bCs w:val="0"/>
        </w:rPr>
        <w:t>Aim 1 examined the contributions of experience-related and psychophysiological-state factors to emotion regulation. Emotion regulation is conceptualized as a higher-order regulatory function relying on coordinated executive processes (Schulze et al., 2026). Evidence suggests that concurrent cognitive demands can interfere with regulation success or cognitive-task performance, consistent with competition for cognitive-control resources (Friese et al., 2013; Gan et al., 2017). Neuroimaging studies further indicate recruitment of prefrontal control regions overlapping with systems supporting attention and inhibitory control (Kohn et al., 2014; Martin &amp; Ochsner, 2016). Sleep duration and stress level were therefore selected as theoretically relevant predictors. Sleep deprivation has been associated with poorer adaptive emotion regulation and altered prefrontal–limbic control, supporting sleep duration as an experience-related predictor (Tempesta et al., 2018; Tomaso et al., 2021), whereas stress can alter prefrontal executive-control functioning and emotion-regulation effectiveness, supporting its treatment as a psychophysiological-state predictor (Tsai et al., 2019; Langer et al., 2025).</w:t>
      </w:r>
    </w:p>
    <w:p w14:paraId="306F4091" w14:textId="15F688E8" w:rsidR="003A67C7" w:rsidRPr="0063798E" w:rsidRDefault="009D41AE" w:rsidP="003A67C7">
      <w:pPr>
        <w:pStyle w:val="ae"/>
        <w:spacing w:before="0" w:beforeAutospacing="0" w:after="0" w:afterAutospacing="0"/>
        <w:ind w:firstLineChars="100" w:firstLine="240"/>
        <w:jc w:val="both"/>
        <w:rPr>
          <w:rFonts w:ascii="Times New Roman" w:hAnsi="Times New Roman" w:cs="Times New Roman"/>
        </w:rPr>
      </w:pPr>
      <w:r w:rsidRPr="009D41AE">
        <w:rPr>
          <w:rStyle w:val="af4"/>
          <w:rFonts w:ascii="Times New Roman" w:hAnsi="Times New Roman" w:cs="Times New Roman"/>
          <w:b w:val="0"/>
          <w:bCs w:val="0"/>
        </w:rPr>
        <w:t>The Aim 1 analysis</w:t>
      </w:r>
      <w:r>
        <w:rPr>
          <w:rStyle w:val="af4"/>
          <w:rFonts w:ascii="Times New Roman" w:hAnsi="Times New Roman" w:cs="Times New Roman" w:hint="eastAsia"/>
          <w:b w:val="0"/>
          <w:bCs w:val="0"/>
        </w:rPr>
        <w:t xml:space="preserve"> therefore</w:t>
      </w:r>
      <w:r w:rsidRPr="009D41AE">
        <w:rPr>
          <w:rStyle w:val="af4"/>
          <w:rFonts w:ascii="Times New Roman" w:hAnsi="Times New Roman" w:cs="Times New Roman" w:hint="eastAsia"/>
          <w:b w:val="0"/>
          <w:bCs w:val="0"/>
        </w:rPr>
        <w:t xml:space="preserve"> </w:t>
      </w:r>
      <w:r w:rsidRPr="009D41AE">
        <w:rPr>
          <w:rStyle w:val="af4"/>
          <w:rFonts w:ascii="Times New Roman" w:hAnsi="Times New Roman" w:cs="Times New Roman"/>
          <w:b w:val="0"/>
          <w:bCs w:val="0"/>
        </w:rPr>
        <w:t xml:space="preserve">proceeded sequentially. A simple linear regression first examined the association between sleep duration and emotion regulation, with longer sleep hypothesized to predict higher emotion regulation scores. Stress level was then added in a multiple regression to estimate the unique conditional association of each predictor while adjusting for the other and to test whether stress explained additional variance beyond sleep hours alone. </w:t>
      </w:r>
      <w:r w:rsidR="0063798E">
        <w:rPr>
          <w:rFonts w:ascii="Times New Roman" w:hAnsi="Times New Roman" w:cs="Times New Roman"/>
        </w:rPr>
        <w:t>Eventually</w:t>
      </w:r>
      <w:r w:rsidR="0063798E" w:rsidRPr="0063798E">
        <w:rPr>
          <w:rFonts w:ascii="Times New Roman" w:hAnsi="Times New Roman" w:cs="Times New Roman"/>
        </w:rPr>
        <w:t xml:space="preserve">, a sleep-hours × stress-level interaction was introduced to examine whether the association between either predictor </w:t>
      </w:r>
      <w:proofErr w:type="gramStart"/>
      <w:r w:rsidR="0063798E" w:rsidRPr="0063798E">
        <w:rPr>
          <w:rFonts w:ascii="Times New Roman" w:hAnsi="Times New Roman" w:cs="Times New Roman"/>
        </w:rPr>
        <w:t>and</w:t>
      </w:r>
      <w:proofErr w:type="gramEnd"/>
      <w:r w:rsidR="0063798E" w:rsidRPr="0063798E">
        <w:rPr>
          <w:rFonts w:ascii="Times New Roman" w:hAnsi="Times New Roman" w:cs="Times New Roman"/>
        </w:rPr>
        <w:t xml:space="preserve"> emotion regulation depended on the level of the other. I tentatively expected a positive interaction, such that the negative association between stress and emotion regulation would </w:t>
      </w:r>
      <w:r w:rsidR="00622774">
        <w:rPr>
          <w:rFonts w:ascii="Times New Roman" w:hAnsi="Times New Roman" w:cs="Times New Roman"/>
        </w:rPr>
        <w:t xml:space="preserve">be </w:t>
      </w:r>
      <w:r w:rsidR="0063798E" w:rsidRPr="0063798E">
        <w:rPr>
          <w:rFonts w:ascii="Times New Roman" w:hAnsi="Times New Roman" w:cs="Times New Roman"/>
        </w:rPr>
        <w:t>weaken as sleep duration increased</w:t>
      </w:r>
      <w:r w:rsidR="0063798E">
        <w:rPr>
          <w:rFonts w:ascii="Times New Roman" w:hAnsi="Times New Roman" w:cs="Times New Roman"/>
        </w:rPr>
        <w:t>.</w:t>
      </w:r>
      <w:r w:rsidR="0063798E" w:rsidRPr="0063798E">
        <w:rPr>
          <w:rFonts w:ascii="Times New Roman" w:hAnsi="Times New Roman" w:cs="Times New Roman"/>
        </w:rPr>
        <w:t xml:space="preserve"> </w:t>
      </w:r>
      <w:r w:rsidR="0063798E">
        <w:rPr>
          <w:rFonts w:ascii="Times New Roman" w:hAnsi="Times New Roman" w:cs="Times New Roman"/>
        </w:rPr>
        <w:t>E</w:t>
      </w:r>
      <w:r w:rsidR="0063798E" w:rsidRPr="0063798E">
        <w:rPr>
          <w:rFonts w:ascii="Times New Roman" w:hAnsi="Times New Roman" w:cs="Times New Roman"/>
        </w:rPr>
        <w:t xml:space="preserve">quivalently, that the beneficial </w:t>
      </w:r>
      <w:r w:rsidR="00622774">
        <w:rPr>
          <w:rFonts w:ascii="Times New Roman" w:hAnsi="Times New Roman" w:cs="Times New Roman"/>
        </w:rPr>
        <w:t xml:space="preserve">effect one extra </w:t>
      </w:r>
      <w:r w:rsidR="0063798E" w:rsidRPr="0063798E">
        <w:rPr>
          <w:rFonts w:ascii="Times New Roman" w:hAnsi="Times New Roman" w:cs="Times New Roman"/>
        </w:rPr>
        <w:t xml:space="preserve">sleep </w:t>
      </w:r>
      <w:r w:rsidR="00622774">
        <w:rPr>
          <w:rFonts w:ascii="Times New Roman" w:hAnsi="Times New Roman" w:cs="Times New Roman"/>
        </w:rPr>
        <w:t>brought on</w:t>
      </w:r>
      <w:r w:rsidR="0063798E" w:rsidRPr="0063798E">
        <w:rPr>
          <w:rFonts w:ascii="Times New Roman" w:hAnsi="Times New Roman" w:cs="Times New Roman"/>
        </w:rPr>
        <w:t xml:space="preserve"> emotion regulation would become stronger at higher stress levels.</w:t>
      </w:r>
    </w:p>
    <w:p w14:paraId="500E0D0B" w14:textId="03479560" w:rsidR="00720795" w:rsidRPr="003D6233" w:rsidRDefault="00E352FA" w:rsidP="003D6233">
      <w:pPr>
        <w:spacing w:after="0" w:line="240" w:lineRule="auto"/>
        <w:jc w:val="both"/>
        <w:rPr>
          <w:rFonts w:ascii="Times New Roman" w:eastAsia="宋体" w:hAnsi="Times New Roman" w:cs="Times New Roman"/>
          <w:b/>
          <w:bCs/>
          <w:kern w:val="0"/>
          <w:sz w:val="24"/>
          <w14:ligatures w14:val="none"/>
        </w:rPr>
      </w:pPr>
      <w:r w:rsidRPr="00E352FA">
        <w:rPr>
          <w:rFonts w:ascii="Times New Roman" w:eastAsia="宋体" w:hAnsi="Times New Roman" w:cs="Times New Roman"/>
          <w:b/>
          <w:bCs/>
          <w:kern w:val="0"/>
          <w:sz w:val="24"/>
          <w14:ligatures w14:val="none"/>
        </w:rPr>
        <w:t>-Aim2 Overview and Methods</w:t>
      </w:r>
    </w:p>
    <w:p w14:paraId="416A926A" w14:textId="77777777" w:rsidR="00065DC8" w:rsidRPr="00065DC8" w:rsidRDefault="00630A32" w:rsidP="00065DC8">
      <w:pPr>
        <w:pStyle w:val="ae"/>
        <w:spacing w:before="0" w:beforeAutospacing="0" w:after="0" w:afterAutospacing="0"/>
        <w:jc w:val="both"/>
        <w:rPr>
          <w:rFonts w:ascii="Times New Roman" w:hAnsi="Times New Roman" w:cs="Times New Roman"/>
          <w:b/>
          <w:bCs/>
        </w:rPr>
      </w:pPr>
      <w:r>
        <w:rPr>
          <w:rFonts w:hint="eastAsia"/>
        </w:rPr>
        <w:t xml:space="preserve">  </w:t>
      </w:r>
      <w:r w:rsidR="00065DC8" w:rsidRPr="00065DC8">
        <w:rPr>
          <w:rStyle w:val="af4"/>
          <w:rFonts w:ascii="Times New Roman" w:hAnsi="Times New Roman" w:cs="Times New Roman"/>
          <w:b w:val="0"/>
          <w:bCs w:val="0"/>
        </w:rPr>
        <w:t xml:space="preserve">Aim 2 further examined associations between experience-related and psychophysiological-state contributors and cognitive-task performance. In contrast to Aim 1, which focused on emotion regulation as a higher-order regulatory process, </w:t>
      </w:r>
      <w:proofErr w:type="gramStart"/>
      <w:r w:rsidR="00065DC8" w:rsidRPr="00065DC8">
        <w:rPr>
          <w:rStyle w:val="af4"/>
          <w:rFonts w:ascii="Times New Roman" w:hAnsi="Times New Roman" w:cs="Times New Roman"/>
          <w:b w:val="0"/>
          <w:bCs w:val="0"/>
        </w:rPr>
        <w:t>Aim</w:t>
      </w:r>
      <w:proofErr w:type="gramEnd"/>
      <w:r w:rsidR="00065DC8" w:rsidRPr="00065DC8">
        <w:rPr>
          <w:rStyle w:val="af4"/>
          <w:rFonts w:ascii="Times New Roman" w:hAnsi="Times New Roman" w:cs="Times New Roman"/>
          <w:b w:val="0"/>
          <w:bCs w:val="0"/>
        </w:rPr>
        <w:t xml:space="preserve"> 2 targeted more basic executive and attentional functions. Stroop RT, N-back accuracy, and PVT RT were treated as measures primarily reflecting selective attention and inhibitory control, working memory, and sustained attention and behavioral alertness, respectively (</w:t>
      </w:r>
      <w:proofErr w:type="spellStart"/>
      <w:r w:rsidR="00065DC8" w:rsidRPr="00065DC8">
        <w:rPr>
          <w:rStyle w:val="af4"/>
          <w:rFonts w:ascii="Times New Roman" w:hAnsi="Times New Roman" w:cs="Times New Roman"/>
          <w:b w:val="0"/>
          <w:bCs w:val="0"/>
        </w:rPr>
        <w:t>Basner</w:t>
      </w:r>
      <w:proofErr w:type="spellEnd"/>
      <w:r w:rsidR="00065DC8" w:rsidRPr="00065DC8">
        <w:rPr>
          <w:rStyle w:val="af4"/>
          <w:rFonts w:ascii="Times New Roman" w:hAnsi="Times New Roman" w:cs="Times New Roman"/>
          <w:b w:val="0"/>
          <w:bCs w:val="0"/>
        </w:rPr>
        <w:t xml:space="preserve"> et al., 2021; Owen et al., 2005; </w:t>
      </w:r>
      <w:proofErr w:type="spellStart"/>
      <w:r w:rsidR="00065DC8" w:rsidRPr="00065DC8">
        <w:rPr>
          <w:rStyle w:val="af4"/>
          <w:rFonts w:ascii="Times New Roman" w:hAnsi="Times New Roman" w:cs="Times New Roman"/>
          <w:b w:val="0"/>
          <w:bCs w:val="0"/>
        </w:rPr>
        <w:t>Scarpina</w:t>
      </w:r>
      <w:proofErr w:type="spellEnd"/>
      <w:r w:rsidR="00065DC8" w:rsidRPr="00065DC8">
        <w:rPr>
          <w:rStyle w:val="af4"/>
          <w:rFonts w:ascii="Times New Roman" w:hAnsi="Times New Roman" w:cs="Times New Roman"/>
          <w:b w:val="0"/>
          <w:bCs w:val="0"/>
        </w:rPr>
        <w:t xml:space="preserve"> &amp; </w:t>
      </w:r>
      <w:proofErr w:type="spellStart"/>
      <w:r w:rsidR="00065DC8" w:rsidRPr="00065DC8">
        <w:rPr>
          <w:rStyle w:val="af4"/>
          <w:rFonts w:ascii="Times New Roman" w:hAnsi="Times New Roman" w:cs="Times New Roman"/>
          <w:b w:val="0"/>
          <w:bCs w:val="0"/>
        </w:rPr>
        <w:t>Tagini</w:t>
      </w:r>
      <w:proofErr w:type="spellEnd"/>
      <w:r w:rsidR="00065DC8" w:rsidRPr="00065DC8">
        <w:rPr>
          <w:rStyle w:val="af4"/>
          <w:rFonts w:ascii="Times New Roman" w:hAnsi="Times New Roman" w:cs="Times New Roman"/>
          <w:b w:val="0"/>
          <w:bCs w:val="0"/>
        </w:rPr>
        <w:t>, 2017).</w:t>
      </w:r>
    </w:p>
    <w:p w14:paraId="2F25CA4F" w14:textId="06DF33FF" w:rsidR="00065DC8" w:rsidRPr="00065DC8" w:rsidRDefault="00065DC8" w:rsidP="00065DC8">
      <w:pPr>
        <w:pStyle w:val="ae"/>
        <w:spacing w:before="0" w:beforeAutospacing="0" w:after="0" w:afterAutospacing="0"/>
        <w:jc w:val="both"/>
        <w:rPr>
          <w:rFonts w:ascii="Times New Roman" w:hAnsi="Times New Roman" w:cs="Times New Roman"/>
          <w:b/>
          <w:bCs/>
        </w:rPr>
      </w:pPr>
      <w:r w:rsidRPr="00065DC8">
        <w:rPr>
          <w:rStyle w:val="af4"/>
          <w:rFonts w:ascii="Times New Roman" w:hAnsi="Times New Roman" w:cs="Times New Roman"/>
          <w:b w:val="0"/>
          <w:bCs w:val="0"/>
        </w:rPr>
        <w:t>An exploratory PCA was first conducted to examine whether the three task measures could be summarized by a broader common performance dimension. If such a dimension were present, the first principal component was expected to account for a substantial proportion of the total variance and show a theoretically coherent loading pattern, with Stroop RT and PVT RT loading in the opposite direction to N-back accuracy because better performance is reflected by lower reaction times but higher accuracy. If a meaningful single-component solution was not supported, separate task-specific models were examined.</w:t>
      </w:r>
      <w:r>
        <w:rPr>
          <w:rFonts w:ascii="Times New Roman" w:hAnsi="Times New Roman" w:cs="Times New Roman" w:hint="eastAsia"/>
          <w:b/>
          <w:bCs/>
        </w:rPr>
        <w:t xml:space="preserve"> </w:t>
      </w:r>
      <w:r w:rsidRPr="00065DC8">
        <w:rPr>
          <w:rStyle w:val="af4"/>
          <w:rFonts w:ascii="Times New Roman" w:hAnsi="Times New Roman" w:cs="Times New Roman"/>
          <w:b w:val="0"/>
          <w:bCs w:val="0"/>
        </w:rPr>
        <w:t xml:space="preserve">For Stroop performance, a negative association </w:t>
      </w:r>
      <w:r w:rsidRPr="00065DC8">
        <w:rPr>
          <w:rStyle w:val="af4"/>
          <w:rFonts w:ascii="Times New Roman" w:hAnsi="Times New Roman" w:cs="Times New Roman"/>
          <w:b w:val="0"/>
          <w:bCs w:val="0"/>
        </w:rPr>
        <w:lastRenderedPageBreak/>
        <w:t>between emotion-regulation scores and RT was tentatively expected. Because effective emotion regulation can involve attentional deployment (</w:t>
      </w:r>
      <w:proofErr w:type="spellStart"/>
      <w:r w:rsidRPr="00065DC8">
        <w:rPr>
          <w:rStyle w:val="af4"/>
          <w:rFonts w:ascii="Times New Roman" w:hAnsi="Times New Roman" w:cs="Times New Roman"/>
          <w:b w:val="0"/>
          <w:bCs w:val="0"/>
        </w:rPr>
        <w:t>Wadlinger</w:t>
      </w:r>
      <w:proofErr w:type="spellEnd"/>
      <w:r w:rsidRPr="00065DC8">
        <w:rPr>
          <w:rStyle w:val="af4"/>
          <w:rFonts w:ascii="Times New Roman" w:hAnsi="Times New Roman" w:cs="Times New Roman"/>
          <w:b w:val="0"/>
          <w:bCs w:val="0"/>
        </w:rPr>
        <w:t xml:space="preserve"> &amp; </w:t>
      </w:r>
      <w:proofErr w:type="spellStart"/>
      <w:r w:rsidRPr="00065DC8">
        <w:rPr>
          <w:rStyle w:val="af4"/>
          <w:rFonts w:ascii="Times New Roman" w:hAnsi="Times New Roman" w:cs="Times New Roman"/>
          <w:b w:val="0"/>
          <w:bCs w:val="0"/>
        </w:rPr>
        <w:t>Isaacowitz</w:t>
      </w:r>
      <w:proofErr w:type="spellEnd"/>
      <w:r w:rsidRPr="00065DC8">
        <w:rPr>
          <w:rStyle w:val="af4"/>
          <w:rFonts w:ascii="Times New Roman" w:hAnsi="Times New Roman" w:cs="Times New Roman"/>
          <w:b w:val="0"/>
          <w:bCs w:val="0"/>
        </w:rPr>
        <w:t xml:space="preserve">, 2011), stronger emotion-regulatory ability may also be associated with more efficient non-emotional attentional control if these mechanisms are partly domain-general. For N-back performance, higher stress was expected to be associated with lower accuracy, consistent with evidence linking stress to impaired working-memory and prefrontal executive functioning (Fourteen &amp; Fabre, 2026; Schoofs et al., 2008). Finally, PVT performance was examined across low-, moderate-, and high-stress groups using ANCOVA, with emotion-regulation scores included as a covariate, to test whether sustained attention differed across broader stress levels </w:t>
      </w:r>
      <w:r w:rsidR="006B48B6">
        <w:rPr>
          <w:rStyle w:val="af4"/>
          <w:rFonts w:ascii="Times New Roman" w:hAnsi="Times New Roman" w:cs="Times New Roman"/>
          <w:b w:val="0"/>
          <w:bCs w:val="0"/>
        </w:rPr>
        <w:t xml:space="preserve">conditionally </w:t>
      </w:r>
      <w:r w:rsidRPr="00065DC8">
        <w:rPr>
          <w:rStyle w:val="af4"/>
          <w:rFonts w:ascii="Times New Roman" w:hAnsi="Times New Roman" w:cs="Times New Roman"/>
          <w:b w:val="0"/>
          <w:bCs w:val="0"/>
        </w:rPr>
        <w:t>after adjusting for individual differences in emotion regulation.</w:t>
      </w:r>
    </w:p>
    <w:p w14:paraId="2704B3D0" w14:textId="57CF0CEB" w:rsidR="00065DC8" w:rsidRPr="00065DC8" w:rsidRDefault="00065DC8" w:rsidP="00065DC8">
      <w:pPr>
        <w:spacing w:after="0" w:line="240" w:lineRule="auto"/>
        <w:jc w:val="both"/>
        <w:rPr>
          <w:rFonts w:ascii="Times New Roman" w:hAnsi="Times New Roman" w:cs="Times New Roman"/>
          <w:sz w:val="24"/>
        </w:rPr>
      </w:pPr>
    </w:p>
    <w:p w14:paraId="68A68AD1" w14:textId="4E8BC38C" w:rsidR="009E76AC" w:rsidRPr="009E76AC" w:rsidRDefault="009E76AC" w:rsidP="000B33B4">
      <w:pPr>
        <w:spacing w:after="0" w:line="240" w:lineRule="auto"/>
        <w:jc w:val="both"/>
        <w:rPr>
          <w:rFonts w:ascii="Times New Roman" w:hAnsi="Times New Roman" w:cs="Times New Roman"/>
          <w:b/>
          <w:bCs/>
          <w:sz w:val="26"/>
          <w:szCs w:val="26"/>
        </w:rPr>
      </w:pPr>
      <w:r>
        <w:rPr>
          <w:rFonts w:ascii="Times New Roman" w:hAnsi="Times New Roman" w:cs="Times New Roman"/>
          <w:b/>
          <w:bCs/>
          <w:sz w:val="26"/>
          <w:szCs w:val="26"/>
        </w:rPr>
        <w:t>RESULTS</w:t>
      </w:r>
      <w:r w:rsidR="00BB0EFB">
        <w:rPr>
          <w:rFonts w:ascii="Times New Roman" w:hAnsi="Times New Roman" w:cs="Times New Roman"/>
          <w:b/>
          <w:bCs/>
          <w:sz w:val="26"/>
          <w:szCs w:val="26"/>
        </w:rPr>
        <w:t xml:space="preserve"> AND DISCUSSION</w:t>
      </w:r>
    </w:p>
    <w:p w14:paraId="3D38B1CF" w14:textId="387BD170" w:rsidR="007201F7" w:rsidRPr="009E76AC" w:rsidRDefault="007201F7" w:rsidP="000B33B4">
      <w:pPr>
        <w:spacing w:after="0" w:line="240" w:lineRule="auto"/>
        <w:jc w:val="both"/>
        <w:rPr>
          <w:rFonts w:ascii="Times New Roman" w:hAnsi="Times New Roman" w:cs="Times New Roman"/>
          <w:b/>
          <w:bCs/>
          <w:sz w:val="26"/>
          <w:szCs w:val="26"/>
        </w:rPr>
      </w:pPr>
      <w:r w:rsidRPr="009E76AC">
        <w:rPr>
          <w:rFonts w:ascii="Times New Roman" w:hAnsi="Times New Roman" w:cs="Times New Roman" w:hint="eastAsia"/>
          <w:b/>
          <w:bCs/>
          <w:sz w:val="26"/>
          <w:szCs w:val="26"/>
        </w:rPr>
        <w:t xml:space="preserve">Exploratory Data </w:t>
      </w:r>
      <w:r w:rsidRPr="009E76AC">
        <w:rPr>
          <w:rFonts w:ascii="Times New Roman" w:hAnsi="Times New Roman" w:cs="Times New Roman"/>
          <w:b/>
          <w:bCs/>
          <w:sz w:val="26"/>
          <w:szCs w:val="26"/>
        </w:rPr>
        <w:t>Analysis</w:t>
      </w:r>
      <w:r w:rsidR="00C63A3F" w:rsidRPr="009E76AC">
        <w:rPr>
          <w:rFonts w:ascii="Times New Roman" w:hAnsi="Times New Roman" w:cs="Times New Roman"/>
          <w:b/>
          <w:bCs/>
          <w:sz w:val="26"/>
          <w:szCs w:val="26"/>
        </w:rPr>
        <w:t xml:space="preserve"> (EDA):</w:t>
      </w:r>
    </w:p>
    <w:p w14:paraId="4B6ABB90" w14:textId="3B4F1CF3" w:rsidR="000D6F36" w:rsidRPr="009405E5" w:rsidRDefault="007201F7" w:rsidP="000B017F">
      <w:pPr>
        <w:spacing w:after="0" w:line="240" w:lineRule="auto"/>
        <w:jc w:val="both"/>
        <w:rPr>
          <w:rFonts w:ascii="Times New Roman" w:hAnsi="Times New Roman" w:cs="Times New Roman"/>
          <w:sz w:val="24"/>
          <w:lang w:val="fr-CA"/>
        </w:rPr>
      </w:pPr>
      <w:r w:rsidRPr="00EB30FE">
        <w:rPr>
          <w:rFonts w:ascii="Times New Roman" w:hAnsi="Times New Roman" w:cs="Times New Roman"/>
          <w:sz w:val="24"/>
        </w:rPr>
        <w:t xml:space="preserve"> </w:t>
      </w:r>
      <w:r w:rsidRPr="00ED7441">
        <w:rPr>
          <w:rFonts w:ascii="Times New Roman" w:hAnsi="Times New Roman" w:cs="Times New Roman"/>
          <w:sz w:val="24"/>
        </w:rPr>
        <w:t xml:space="preserve"> </w:t>
      </w:r>
      <w:r w:rsidR="00ED7441" w:rsidRPr="00ED7441">
        <w:rPr>
          <w:rFonts w:ascii="Times New Roman" w:hAnsi="Times New Roman" w:cs="Times New Roman"/>
          <w:sz w:val="24"/>
        </w:rPr>
        <w:t xml:space="preserve">This </w:t>
      </w:r>
      <w:r w:rsidR="0083467E">
        <w:rPr>
          <w:rFonts w:ascii="Times New Roman" w:hAnsi="Times New Roman" w:cs="Times New Roman"/>
          <w:sz w:val="24"/>
        </w:rPr>
        <w:t xml:space="preserve">project </w:t>
      </w:r>
      <w:r w:rsidR="00ED7441" w:rsidRPr="00ED7441">
        <w:rPr>
          <w:rFonts w:ascii="Times New Roman" w:hAnsi="Times New Roman" w:cs="Times New Roman"/>
          <w:sz w:val="24"/>
        </w:rPr>
        <w:t xml:space="preserve">used the </w:t>
      </w:r>
      <w:r w:rsidR="00ED7441" w:rsidRPr="00ED7441">
        <w:rPr>
          <w:rStyle w:val="HTML"/>
          <w:rFonts w:ascii="Times New Roman" w:hAnsi="Times New Roman" w:cs="Times New Roman"/>
        </w:rPr>
        <w:t>Dataset.csv</w:t>
      </w:r>
      <w:r w:rsidR="00ED7441" w:rsidRPr="00ED7441">
        <w:rPr>
          <w:rFonts w:ascii="Times New Roman" w:hAnsi="Times New Roman" w:cs="Times New Roman"/>
          <w:sz w:val="24"/>
        </w:rPr>
        <w:t xml:space="preserve"> file stored in the </w:t>
      </w:r>
      <w:r w:rsidR="00ED7441" w:rsidRPr="00ED7441">
        <w:rPr>
          <w:rStyle w:val="HTML"/>
          <w:rFonts w:ascii="Times New Roman" w:hAnsi="Times New Roman" w:cs="Times New Roman"/>
        </w:rPr>
        <w:t>Report/</w:t>
      </w:r>
      <w:proofErr w:type="spellStart"/>
      <w:r w:rsidR="00ED7441" w:rsidRPr="00ED7441">
        <w:rPr>
          <w:rStyle w:val="HTML"/>
          <w:rFonts w:ascii="Times New Roman" w:hAnsi="Times New Roman" w:cs="Times New Roman"/>
        </w:rPr>
        <w:t>Original_Dataset</w:t>
      </w:r>
      <w:proofErr w:type="spellEnd"/>
      <w:r w:rsidR="00ED7441" w:rsidRPr="00ED7441">
        <w:rPr>
          <w:rFonts w:ascii="Times New Roman" w:hAnsi="Times New Roman" w:cs="Times New Roman"/>
          <w:sz w:val="24"/>
        </w:rPr>
        <w:t xml:space="preserve"> directory of the project repository. </w:t>
      </w:r>
      <w:r w:rsidR="000D6F36" w:rsidRPr="000D6F36">
        <w:rPr>
          <w:rFonts w:ascii="Times New Roman" w:hAnsi="Times New Roman" w:cs="Times New Roman"/>
          <w:sz w:val="24"/>
        </w:rPr>
        <w:t>Prior to formal analyses, an initial descriptive and exploratory analysis was conducted.</w:t>
      </w:r>
      <w:r w:rsidR="00ED7441" w:rsidRPr="00ED7441">
        <w:rPr>
          <w:rFonts w:ascii="Times New Roman" w:hAnsi="Times New Roman" w:cs="Times New Roman"/>
          <w:sz w:val="24"/>
        </w:rPr>
        <w:t xml:space="preserve"> The dataset contained 60 observations and 14 variables. </w:t>
      </w:r>
      <w:r w:rsidR="0083467E">
        <w:rPr>
          <w:rFonts w:ascii="Times New Roman" w:hAnsi="Times New Roman" w:cs="Times New Roman"/>
          <w:sz w:val="24"/>
        </w:rPr>
        <w:t>For these variables, only the variable gender is binary categorical variable</w:t>
      </w:r>
      <w:r w:rsidR="000D6F36">
        <w:rPr>
          <w:rFonts w:ascii="Times New Roman" w:hAnsi="Times New Roman" w:cs="Times New Roman" w:hint="eastAsia"/>
          <w:sz w:val="24"/>
        </w:rPr>
        <w:t xml:space="preserve"> </w:t>
      </w:r>
      <w:r w:rsidR="000D6F36" w:rsidRPr="000D6F36">
        <w:rPr>
          <w:rFonts w:ascii="Times New Roman" w:hAnsi="Times New Roman" w:cs="Times New Roman"/>
          <w:sz w:val="24"/>
        </w:rPr>
        <w:t>(</w:t>
      </w:r>
      <w:r w:rsidR="000D6F36">
        <w:rPr>
          <w:rFonts w:ascii="Times New Roman" w:hAnsi="Times New Roman" w:cs="Times New Roman"/>
          <w:sz w:val="24"/>
        </w:rPr>
        <w:t>male vs. female)</w:t>
      </w:r>
      <w:r w:rsidR="0083467E">
        <w:rPr>
          <w:rFonts w:ascii="Times New Roman" w:hAnsi="Times New Roman" w:cs="Times New Roman"/>
          <w:sz w:val="24"/>
        </w:rPr>
        <w:t xml:space="preserve">, while all other variables are continuous. </w:t>
      </w:r>
      <w:r w:rsidR="00ED7441" w:rsidRPr="00ED7441">
        <w:rPr>
          <w:rFonts w:ascii="Times New Roman" w:hAnsi="Times New Roman" w:cs="Times New Roman"/>
          <w:sz w:val="24"/>
        </w:rPr>
        <w:t xml:space="preserve">Descriptive statistics were </w:t>
      </w:r>
      <w:r w:rsidR="009E64BF">
        <w:rPr>
          <w:rFonts w:ascii="Times New Roman" w:hAnsi="Times New Roman" w:cs="Times New Roman"/>
          <w:sz w:val="24"/>
        </w:rPr>
        <w:t>subsequently</w:t>
      </w:r>
      <w:r w:rsidR="00ED7441" w:rsidRPr="00ED7441">
        <w:rPr>
          <w:rFonts w:ascii="Times New Roman" w:hAnsi="Times New Roman" w:cs="Times New Roman"/>
          <w:sz w:val="24"/>
        </w:rPr>
        <w:t xml:space="preserve"> examined to characterize the distributions and central tendencies of the variables in the dataset.</w:t>
      </w:r>
      <w:r w:rsidR="0083467E">
        <w:rPr>
          <w:rFonts w:ascii="Times New Roman" w:hAnsi="Times New Roman" w:cs="Times New Roman"/>
          <w:sz w:val="24"/>
        </w:rPr>
        <w:t xml:space="preserve"> </w:t>
      </w:r>
      <w:r w:rsidR="009E64BF">
        <w:rPr>
          <w:rFonts w:ascii="Times New Roman" w:hAnsi="Times New Roman" w:cs="Times New Roman"/>
          <w:sz w:val="24"/>
        </w:rPr>
        <w:t>Here, t</w:t>
      </w:r>
      <w:r w:rsidR="00ED7441" w:rsidRPr="00ED7441">
        <w:rPr>
          <w:rFonts w:ascii="Times New Roman" w:hAnsi="Times New Roman" w:cs="Times New Roman"/>
          <w:sz w:val="24"/>
        </w:rPr>
        <w:t xml:space="preserve">able 1 presents the descriptive summary of the primary </w:t>
      </w:r>
      <w:r w:rsidR="0083467E">
        <w:rPr>
          <w:rFonts w:ascii="Times New Roman" w:hAnsi="Times New Roman" w:cs="Times New Roman"/>
          <w:sz w:val="24"/>
        </w:rPr>
        <w:t xml:space="preserve">continuous </w:t>
      </w:r>
      <w:r w:rsidR="00ED7441" w:rsidRPr="00ED7441">
        <w:rPr>
          <w:rFonts w:ascii="Times New Roman" w:hAnsi="Times New Roman" w:cs="Times New Roman"/>
          <w:sz w:val="24"/>
        </w:rPr>
        <w:t>variables.</w:t>
      </w:r>
      <w:r w:rsidR="00C63A3F">
        <w:rPr>
          <w:rFonts w:ascii="Times New Roman" w:hAnsi="Times New Roman" w:cs="Times New Roman"/>
          <w:sz w:val="24"/>
        </w:rPr>
        <w:t xml:space="preserve"> Eventually,</w:t>
      </w:r>
      <w:r w:rsidR="009E64BF">
        <w:rPr>
          <w:rFonts w:ascii="Times New Roman" w:hAnsi="Times New Roman" w:cs="Times New Roman"/>
          <w:sz w:val="24"/>
        </w:rPr>
        <w:t xml:space="preserve"> i</w:t>
      </w:r>
      <w:r w:rsidR="009E64BF" w:rsidRPr="00ED7441">
        <w:rPr>
          <w:rFonts w:ascii="Times New Roman" w:hAnsi="Times New Roman" w:cs="Times New Roman"/>
          <w:sz w:val="24"/>
        </w:rPr>
        <w:t>nitial screening indicated</w:t>
      </w:r>
      <w:r w:rsidR="009E64BF">
        <w:rPr>
          <w:rFonts w:ascii="Times New Roman" w:hAnsi="Times New Roman" w:cs="Times New Roman"/>
          <w:sz w:val="24"/>
        </w:rPr>
        <w:t xml:space="preserve"> that there are no missing values or duplicated values in this dataset as described, th</w:t>
      </w:r>
      <w:r w:rsidR="000D6F36">
        <w:rPr>
          <w:rFonts w:ascii="Times New Roman" w:hAnsi="Times New Roman" w:cs="Times New Roman"/>
          <w:sz w:val="24"/>
        </w:rPr>
        <w:t>erefore</w:t>
      </w:r>
      <w:r w:rsidR="009E64BF">
        <w:rPr>
          <w:rFonts w:ascii="Times New Roman" w:hAnsi="Times New Roman" w:cs="Times New Roman"/>
          <w:sz w:val="24"/>
        </w:rPr>
        <w:t xml:space="preserve">, </w:t>
      </w:r>
      <w:r w:rsidR="000D6F36">
        <w:rPr>
          <w:rFonts w:ascii="Times New Roman" w:hAnsi="Times New Roman" w:cs="Times New Roman"/>
          <w:sz w:val="24"/>
        </w:rPr>
        <w:t>there is no need</w:t>
      </w:r>
      <w:r w:rsidR="000D6F36" w:rsidRPr="000D6F36">
        <w:rPr>
          <w:rFonts w:ascii="Times New Roman" w:hAnsi="Times New Roman" w:cs="Times New Roman"/>
          <w:sz w:val="24"/>
        </w:rPr>
        <w:t xml:space="preserve"> for imputation or further data cleaning</w:t>
      </w:r>
    </w:p>
    <w:p w14:paraId="120FA661" w14:textId="4AB98D33" w:rsidR="007C209D" w:rsidRPr="007C209D" w:rsidRDefault="007C209D" w:rsidP="000B017F">
      <w:pPr>
        <w:spacing w:after="0" w:line="240" w:lineRule="auto"/>
        <w:jc w:val="both"/>
        <w:rPr>
          <w:rFonts w:ascii="Times New Roman" w:hAnsi="Times New Roman" w:cs="Times New Roman"/>
          <w:b/>
          <w:bCs/>
          <w:sz w:val="24"/>
        </w:rPr>
      </w:pPr>
      <w:r w:rsidRPr="007C209D">
        <w:rPr>
          <w:rFonts w:ascii="Times New Roman" w:hAnsi="Times New Roman" w:cs="Times New Roman"/>
          <w:b/>
          <w:bCs/>
          <w:sz w:val="20"/>
          <w:szCs w:val="20"/>
        </w:rPr>
        <w:t>Table 1.</w:t>
      </w:r>
      <w:r>
        <w:rPr>
          <w:rFonts w:ascii="Times New Roman" w:hAnsi="Times New Roman" w:cs="Times New Roman" w:hint="eastAsia"/>
          <w:b/>
          <w:bCs/>
          <w:sz w:val="20"/>
          <w:szCs w:val="20"/>
        </w:rPr>
        <w:t xml:space="preserve"> </w:t>
      </w:r>
      <w:r w:rsidRPr="000B017F">
        <w:rPr>
          <w:rFonts w:ascii="Times New Roman" w:hAnsi="Times New Roman" w:cs="Times New Roman"/>
          <w:sz w:val="20"/>
          <w:szCs w:val="20"/>
        </w:rPr>
        <w:t>Descriptive statistics for the primary continuous variables.</w:t>
      </w:r>
    </w:p>
    <w:tbl>
      <w:tblPr>
        <w:tblStyle w:val="41"/>
        <w:tblW w:w="9132" w:type="dxa"/>
        <w:tblLook w:val="04A0" w:firstRow="1" w:lastRow="0" w:firstColumn="1" w:lastColumn="0" w:noHBand="0" w:noVBand="1"/>
      </w:tblPr>
      <w:tblGrid>
        <w:gridCol w:w="2552"/>
        <w:gridCol w:w="1150"/>
        <w:gridCol w:w="1151"/>
        <w:gridCol w:w="1151"/>
        <w:gridCol w:w="1151"/>
        <w:gridCol w:w="1067"/>
        <w:gridCol w:w="910"/>
      </w:tblGrid>
      <w:tr w:rsidR="00916BE8" w14:paraId="0A108DC7" w14:textId="5B55CA2A" w:rsidTr="000B01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5F2EBDB" w14:textId="44394403" w:rsidR="00916BE8" w:rsidRPr="007C209D" w:rsidRDefault="00916BE8" w:rsidP="000B017F">
            <w:pPr>
              <w:rPr>
                <w:rFonts w:ascii="Times New Roman" w:hAnsi="Times New Roman" w:cs="Times New Roman"/>
                <w:sz w:val="20"/>
                <w:szCs w:val="20"/>
                <w:lang w:val="fr-CA"/>
              </w:rPr>
            </w:pPr>
            <w:r w:rsidRPr="007C209D">
              <w:rPr>
                <w:rFonts w:ascii="Times New Roman" w:hAnsi="Times New Roman" w:cs="Times New Roman"/>
                <w:sz w:val="20"/>
                <w:szCs w:val="20"/>
                <w:lang w:val="fr-CA"/>
              </w:rPr>
              <w:t>Variable</w:t>
            </w:r>
          </w:p>
        </w:tc>
        <w:tc>
          <w:tcPr>
            <w:tcW w:w="1150" w:type="dxa"/>
          </w:tcPr>
          <w:p w14:paraId="534ED7AC" w14:textId="77932660"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Min</w:t>
            </w:r>
          </w:p>
        </w:tc>
        <w:tc>
          <w:tcPr>
            <w:tcW w:w="1151" w:type="dxa"/>
          </w:tcPr>
          <w:p w14:paraId="12B4B449" w14:textId="4EC9BFA8"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Q1</w:t>
            </w:r>
          </w:p>
        </w:tc>
        <w:tc>
          <w:tcPr>
            <w:tcW w:w="1151" w:type="dxa"/>
          </w:tcPr>
          <w:p w14:paraId="3974FCFB" w14:textId="6C81FF7D"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Median</w:t>
            </w:r>
          </w:p>
        </w:tc>
        <w:tc>
          <w:tcPr>
            <w:tcW w:w="1151" w:type="dxa"/>
          </w:tcPr>
          <w:p w14:paraId="581A0651" w14:textId="1A778A3A"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Mean</w:t>
            </w:r>
          </w:p>
        </w:tc>
        <w:tc>
          <w:tcPr>
            <w:tcW w:w="1067" w:type="dxa"/>
          </w:tcPr>
          <w:p w14:paraId="79714928" w14:textId="111F517A"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Q3</w:t>
            </w:r>
          </w:p>
        </w:tc>
        <w:tc>
          <w:tcPr>
            <w:tcW w:w="910" w:type="dxa"/>
          </w:tcPr>
          <w:p w14:paraId="05398574" w14:textId="2A957EAF"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w:t>
            </w:r>
            <w:r w:rsidR="00917929" w:rsidRPr="007C209D">
              <w:rPr>
                <w:rFonts w:ascii="Times New Roman" w:hAnsi="Times New Roman" w:cs="Times New Roman"/>
                <w:sz w:val="20"/>
                <w:szCs w:val="20"/>
              </w:rPr>
              <w:t>ax</w:t>
            </w:r>
          </w:p>
        </w:tc>
      </w:tr>
      <w:tr w:rsidR="00916BE8" w14:paraId="053E238E" w14:textId="0AC15E9A"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381BC3B7" w14:textId="52D0FEC7"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Hours</w:t>
            </w:r>
            <w:proofErr w:type="spellEnd"/>
          </w:p>
        </w:tc>
        <w:tc>
          <w:tcPr>
            <w:tcW w:w="1150" w:type="dxa"/>
          </w:tcPr>
          <w:p w14:paraId="1C3014B5" w14:textId="18B38AA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3.1</w:t>
            </w:r>
          </w:p>
        </w:tc>
        <w:tc>
          <w:tcPr>
            <w:tcW w:w="1151" w:type="dxa"/>
          </w:tcPr>
          <w:p w14:paraId="7B971354" w14:textId="3ADA05C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151" w:type="dxa"/>
          </w:tcPr>
          <w:p w14:paraId="6DCD8AD4" w14:textId="4B131C3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5.7</w:t>
            </w:r>
          </w:p>
        </w:tc>
        <w:tc>
          <w:tcPr>
            <w:tcW w:w="1151" w:type="dxa"/>
          </w:tcPr>
          <w:p w14:paraId="0153D6E3" w14:textId="372E013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5.8</w:t>
            </w:r>
          </w:p>
        </w:tc>
        <w:tc>
          <w:tcPr>
            <w:tcW w:w="1067" w:type="dxa"/>
          </w:tcPr>
          <w:p w14:paraId="08677D4A" w14:textId="59241A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7.3</w:t>
            </w:r>
          </w:p>
        </w:tc>
        <w:tc>
          <w:tcPr>
            <w:tcW w:w="910" w:type="dxa"/>
          </w:tcPr>
          <w:p w14:paraId="3756FAE9" w14:textId="4F7CFE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r>
      <w:tr w:rsidR="00916BE8" w14:paraId="563CC471" w14:textId="1EE482A1" w:rsidTr="000B017F">
        <w:tc>
          <w:tcPr>
            <w:cnfStyle w:val="001000000000" w:firstRow="0" w:lastRow="0" w:firstColumn="1" w:lastColumn="0" w:oddVBand="0" w:evenVBand="0" w:oddHBand="0" w:evenHBand="0" w:firstRowFirstColumn="0" w:firstRowLastColumn="0" w:lastRowFirstColumn="0" w:lastRowLastColumn="0"/>
            <w:tcW w:w="2552" w:type="dxa"/>
          </w:tcPr>
          <w:p w14:paraId="3BE6A8E2" w14:textId="26528A83"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Quality</w:t>
            </w:r>
            <w:proofErr w:type="spellEnd"/>
          </w:p>
        </w:tc>
        <w:tc>
          <w:tcPr>
            <w:tcW w:w="1150" w:type="dxa"/>
          </w:tcPr>
          <w:p w14:paraId="1AE9C154" w14:textId="093A0AFF"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4AA7FDF" w14:textId="2A5D5B83"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6BF84502" w14:textId="5A8C73A6"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8.0</w:t>
            </w:r>
          </w:p>
        </w:tc>
        <w:tc>
          <w:tcPr>
            <w:tcW w:w="1151" w:type="dxa"/>
          </w:tcPr>
          <w:p w14:paraId="2E7C4401" w14:textId="593D96F2"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8.3</w:t>
            </w:r>
          </w:p>
        </w:tc>
        <w:tc>
          <w:tcPr>
            <w:tcW w:w="1067" w:type="dxa"/>
          </w:tcPr>
          <w:p w14:paraId="7049B1F4" w14:textId="2AD4B47B"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13.0</w:t>
            </w:r>
          </w:p>
        </w:tc>
        <w:tc>
          <w:tcPr>
            <w:tcW w:w="910" w:type="dxa"/>
          </w:tcPr>
          <w:p w14:paraId="3F7426FE" w14:textId="3D1CA21C"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20.0</w:t>
            </w:r>
          </w:p>
        </w:tc>
      </w:tr>
      <w:tr w:rsidR="00916BE8" w14:paraId="53A20B31" w14:textId="6608A335"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44904FB" w14:textId="4205175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Daytime</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Sleepness</w:t>
            </w:r>
            <w:proofErr w:type="spellEnd"/>
          </w:p>
        </w:tc>
        <w:tc>
          <w:tcPr>
            <w:tcW w:w="1150" w:type="dxa"/>
          </w:tcPr>
          <w:p w14:paraId="3050FA89" w14:textId="12C4993A"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DA81C15" w14:textId="1B370F94"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1151" w:type="dxa"/>
          </w:tcPr>
          <w:p w14:paraId="254A21F4" w14:textId="0AB5D183"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11.5</w:t>
            </w:r>
          </w:p>
        </w:tc>
        <w:tc>
          <w:tcPr>
            <w:tcW w:w="1151" w:type="dxa"/>
          </w:tcPr>
          <w:p w14:paraId="28055CB1" w14:textId="582B02D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12.0</w:t>
            </w:r>
          </w:p>
        </w:tc>
        <w:tc>
          <w:tcPr>
            <w:tcW w:w="1067" w:type="dxa"/>
          </w:tcPr>
          <w:p w14:paraId="70C1BDFA" w14:textId="664943EF"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19.0</w:t>
            </w:r>
          </w:p>
        </w:tc>
        <w:tc>
          <w:tcPr>
            <w:tcW w:w="910" w:type="dxa"/>
          </w:tcPr>
          <w:p w14:paraId="746A0649" w14:textId="273AE017"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24.0</w:t>
            </w:r>
          </w:p>
        </w:tc>
      </w:tr>
      <w:tr w:rsidR="00916BE8" w14:paraId="3279EFA2" w14:textId="22801D27" w:rsidTr="000B017F">
        <w:tc>
          <w:tcPr>
            <w:cnfStyle w:val="001000000000" w:firstRow="0" w:lastRow="0" w:firstColumn="1" w:lastColumn="0" w:oddVBand="0" w:evenVBand="0" w:oddHBand="0" w:evenHBand="0" w:firstRowFirstColumn="0" w:firstRowLastColumn="0" w:lastRowFirstColumn="0" w:lastRowLastColumn="0"/>
            <w:tcW w:w="2552" w:type="dxa"/>
          </w:tcPr>
          <w:p w14:paraId="0A943BE2" w14:textId="70E7DC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Stroop</w:t>
            </w:r>
            <w:proofErr w:type="spellStart"/>
            <w:r w:rsidRPr="00916BE8">
              <w:rPr>
                <w:rFonts w:ascii="Times New Roman" w:hAnsi="Times New Roman" w:cs="Times New Roman"/>
                <w:b w:val="0"/>
                <w:bCs w:val="0"/>
                <w:sz w:val="20"/>
                <w:szCs w:val="20"/>
                <w:lang w:val="fr-CA"/>
              </w:rPr>
              <w:t>Task</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w:t>
            </w:r>
            <w:r w:rsidR="000B017F">
              <w:rPr>
                <w:rFonts w:ascii="Times New Roman" w:hAnsi="Times New Roman" w:cs="Times New Roman" w:hint="eastAsia"/>
                <w:b w:val="0"/>
                <w:bCs w:val="0"/>
                <w:sz w:val="20"/>
                <w:szCs w:val="20"/>
                <w:lang w:val="fr-CA"/>
              </w:rPr>
              <w:t>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73CA01D9" w14:textId="0F6D461E"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1.6</w:t>
            </w:r>
          </w:p>
        </w:tc>
        <w:tc>
          <w:tcPr>
            <w:tcW w:w="1151" w:type="dxa"/>
          </w:tcPr>
          <w:p w14:paraId="27B5DD3E" w14:textId="6C80422F"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w:t>
            </w:r>
          </w:p>
        </w:tc>
        <w:tc>
          <w:tcPr>
            <w:tcW w:w="1151" w:type="dxa"/>
          </w:tcPr>
          <w:p w14:paraId="06F54D4C" w14:textId="3E24D920"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w:t>
            </w:r>
          </w:p>
        </w:tc>
        <w:tc>
          <w:tcPr>
            <w:tcW w:w="1151" w:type="dxa"/>
          </w:tcPr>
          <w:p w14:paraId="0BA311D0" w14:textId="7D45736C"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w:t>
            </w:r>
          </w:p>
        </w:tc>
        <w:tc>
          <w:tcPr>
            <w:tcW w:w="1067" w:type="dxa"/>
          </w:tcPr>
          <w:p w14:paraId="09EF0AB1" w14:textId="33C9EC3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27EB1399" w14:textId="628370F1"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4.5</w:t>
            </w:r>
          </w:p>
        </w:tc>
      </w:tr>
      <w:tr w:rsidR="00916BE8" w14:paraId="11C7EEA2" w14:textId="005B916E"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AEAF0B2" w14:textId="3BCA30BC"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N</w:t>
            </w:r>
            <w:r w:rsidR="007C209D">
              <w:rPr>
                <w:rFonts w:ascii="Times New Roman" w:hAnsi="Times New Roman" w:cs="Times New Roman" w:hint="eastAsia"/>
                <w:b w:val="0"/>
                <w:bCs w:val="0"/>
                <w:sz w:val="20"/>
                <w:szCs w:val="20"/>
                <w:lang w:val="fr-CA"/>
              </w:rPr>
              <w:t>-</w:t>
            </w:r>
            <w:r w:rsidRPr="00916BE8">
              <w:rPr>
                <w:rFonts w:ascii="Times New Roman" w:hAnsi="Times New Roman" w:cs="Times New Roman"/>
                <w:b w:val="0"/>
                <w:bCs w:val="0"/>
                <w:sz w:val="20"/>
                <w:szCs w:val="20"/>
                <w:lang w:val="fr-CA"/>
              </w:rPr>
              <w:t>Back</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Accuracy</w:t>
            </w:r>
            <w:proofErr w:type="spellEnd"/>
          </w:p>
        </w:tc>
        <w:tc>
          <w:tcPr>
            <w:tcW w:w="1150" w:type="dxa"/>
          </w:tcPr>
          <w:p w14:paraId="7220A425" w14:textId="457CCC5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50.9</w:t>
            </w:r>
          </w:p>
        </w:tc>
        <w:tc>
          <w:tcPr>
            <w:tcW w:w="1151" w:type="dxa"/>
          </w:tcPr>
          <w:p w14:paraId="69460438" w14:textId="3402F226"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64.6</w:t>
            </w:r>
          </w:p>
        </w:tc>
        <w:tc>
          <w:tcPr>
            <w:tcW w:w="1151" w:type="dxa"/>
          </w:tcPr>
          <w:p w14:paraId="3E1CBE06" w14:textId="6F141D3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74.3</w:t>
            </w:r>
          </w:p>
        </w:tc>
        <w:tc>
          <w:tcPr>
            <w:tcW w:w="1151" w:type="dxa"/>
          </w:tcPr>
          <w:p w14:paraId="6FB2B24F" w14:textId="276B9DA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75.0</w:t>
            </w:r>
          </w:p>
        </w:tc>
        <w:tc>
          <w:tcPr>
            <w:tcW w:w="1067" w:type="dxa"/>
          </w:tcPr>
          <w:p w14:paraId="356F8180" w14:textId="22913D4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85.6</w:t>
            </w:r>
          </w:p>
        </w:tc>
        <w:tc>
          <w:tcPr>
            <w:tcW w:w="910" w:type="dxa"/>
          </w:tcPr>
          <w:p w14:paraId="53E6C8F4" w14:textId="47CA808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99.7</w:t>
            </w:r>
          </w:p>
        </w:tc>
      </w:tr>
      <w:tr w:rsidR="00916BE8" w14:paraId="75339901" w14:textId="57B827FC" w:rsidTr="000B017F">
        <w:tc>
          <w:tcPr>
            <w:cnfStyle w:val="001000000000" w:firstRow="0" w:lastRow="0" w:firstColumn="1" w:lastColumn="0" w:oddVBand="0" w:evenVBand="0" w:oddHBand="0" w:evenHBand="0" w:firstRowFirstColumn="0" w:firstRowLastColumn="0" w:lastRowFirstColumn="0" w:lastRowLastColumn="0"/>
            <w:tcW w:w="2552" w:type="dxa"/>
          </w:tcPr>
          <w:p w14:paraId="3E1A7C3E" w14:textId="01E1C9F9"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Emotion</w:t>
            </w:r>
            <w:r w:rsidR="000B017F">
              <w:rPr>
                <w:rFonts w:ascii="Times New Roman" w:hAnsi="Times New Roman" w:cs="Times New Roman"/>
                <w:b w:val="0"/>
                <w:bCs w:val="0"/>
                <w:sz w:val="20"/>
                <w:szCs w:val="20"/>
              </w:rPr>
              <w:t xml:space="preserve"> </w:t>
            </w:r>
            <w:proofErr w:type="spellStart"/>
            <w:r w:rsidRPr="00916BE8">
              <w:rPr>
                <w:rFonts w:ascii="Times New Roman" w:hAnsi="Times New Roman" w:cs="Times New Roman"/>
                <w:b w:val="0"/>
                <w:bCs w:val="0"/>
                <w:sz w:val="20"/>
                <w:szCs w:val="20"/>
                <w:lang w:val="fr-CA"/>
              </w:rPr>
              <w:t>Regulation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Score</w:t>
            </w:r>
          </w:p>
        </w:tc>
        <w:tc>
          <w:tcPr>
            <w:tcW w:w="1150" w:type="dxa"/>
          </w:tcPr>
          <w:p w14:paraId="191D23A1" w14:textId="4DE5876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c>
          <w:tcPr>
            <w:tcW w:w="1151" w:type="dxa"/>
          </w:tcPr>
          <w:p w14:paraId="0DEC8772" w14:textId="2FA86D4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25.0</w:t>
            </w:r>
          </w:p>
        </w:tc>
        <w:tc>
          <w:tcPr>
            <w:tcW w:w="1151" w:type="dxa"/>
          </w:tcPr>
          <w:p w14:paraId="4614DD7B" w14:textId="571CDB4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37.0</w:t>
            </w:r>
          </w:p>
        </w:tc>
        <w:tc>
          <w:tcPr>
            <w:tcW w:w="1151" w:type="dxa"/>
          </w:tcPr>
          <w:p w14:paraId="298192F3" w14:textId="3EB1D3E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38.2</w:t>
            </w:r>
          </w:p>
        </w:tc>
        <w:tc>
          <w:tcPr>
            <w:tcW w:w="1067" w:type="dxa"/>
          </w:tcPr>
          <w:p w14:paraId="6AEF30E4" w14:textId="374E487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54.3</w:t>
            </w:r>
          </w:p>
        </w:tc>
        <w:tc>
          <w:tcPr>
            <w:tcW w:w="910" w:type="dxa"/>
          </w:tcPr>
          <w:p w14:paraId="4EE2D3A0" w14:textId="44837E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67.0</w:t>
            </w:r>
          </w:p>
        </w:tc>
      </w:tr>
      <w:tr w:rsidR="00916BE8" w14:paraId="0DC2630C" w14:textId="6EDD7C3C"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781B712" w14:textId="076D12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PVT</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2659032F" w14:textId="126C671F"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201.6</w:t>
            </w:r>
          </w:p>
        </w:tc>
        <w:tc>
          <w:tcPr>
            <w:tcW w:w="1151" w:type="dxa"/>
          </w:tcPr>
          <w:p w14:paraId="3FDBED27" w14:textId="77F936A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257.5</w:t>
            </w:r>
          </w:p>
        </w:tc>
        <w:tc>
          <w:tcPr>
            <w:tcW w:w="1151" w:type="dxa"/>
          </w:tcPr>
          <w:p w14:paraId="7325CB27" w14:textId="34A9BC92"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327.2</w:t>
            </w:r>
          </w:p>
        </w:tc>
        <w:tc>
          <w:tcPr>
            <w:tcW w:w="1151" w:type="dxa"/>
          </w:tcPr>
          <w:p w14:paraId="0BEF9D25" w14:textId="201C83D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332.5</w:t>
            </w:r>
          </w:p>
        </w:tc>
        <w:tc>
          <w:tcPr>
            <w:tcW w:w="1067" w:type="dxa"/>
          </w:tcPr>
          <w:p w14:paraId="026C3F3B" w14:textId="6A6F8B9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402.8</w:t>
            </w:r>
          </w:p>
        </w:tc>
        <w:tc>
          <w:tcPr>
            <w:tcW w:w="910" w:type="dxa"/>
          </w:tcPr>
          <w:p w14:paraId="41F40534" w14:textId="39B0B31D"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494.6</w:t>
            </w:r>
          </w:p>
        </w:tc>
      </w:tr>
      <w:tr w:rsidR="00916BE8" w14:paraId="15B03A51" w14:textId="49787C06" w:rsidTr="000B017F">
        <w:tc>
          <w:tcPr>
            <w:cnfStyle w:val="001000000000" w:firstRow="0" w:lastRow="0" w:firstColumn="1" w:lastColumn="0" w:oddVBand="0" w:evenVBand="0" w:oddHBand="0" w:evenHBand="0" w:firstRowFirstColumn="0" w:firstRowLastColumn="0" w:lastRowFirstColumn="0" w:lastRowLastColumn="0"/>
            <w:tcW w:w="2552" w:type="dxa"/>
          </w:tcPr>
          <w:p w14:paraId="755E8811" w14:textId="59EBD047"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Age</w:t>
            </w:r>
          </w:p>
        </w:tc>
        <w:tc>
          <w:tcPr>
            <w:tcW w:w="1150" w:type="dxa"/>
          </w:tcPr>
          <w:p w14:paraId="4696FAAC" w14:textId="5E8D61C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18.0</w:t>
            </w:r>
          </w:p>
        </w:tc>
        <w:tc>
          <w:tcPr>
            <w:tcW w:w="1151" w:type="dxa"/>
          </w:tcPr>
          <w:p w14:paraId="291B7420" w14:textId="466480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21.8</w:t>
            </w:r>
          </w:p>
        </w:tc>
        <w:tc>
          <w:tcPr>
            <w:tcW w:w="1151" w:type="dxa"/>
          </w:tcPr>
          <w:p w14:paraId="1D42A8B9" w14:textId="742B32B5"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28.5</w:t>
            </w:r>
          </w:p>
        </w:tc>
        <w:tc>
          <w:tcPr>
            <w:tcW w:w="1151" w:type="dxa"/>
          </w:tcPr>
          <w:p w14:paraId="214F846B" w14:textId="33E2011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29.5</w:t>
            </w:r>
          </w:p>
        </w:tc>
        <w:tc>
          <w:tcPr>
            <w:tcW w:w="1067" w:type="dxa"/>
          </w:tcPr>
          <w:p w14:paraId="0297D417" w14:textId="14FBFEA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36.0</w:t>
            </w:r>
          </w:p>
        </w:tc>
        <w:tc>
          <w:tcPr>
            <w:tcW w:w="910" w:type="dxa"/>
          </w:tcPr>
          <w:p w14:paraId="2E3ACDBE" w14:textId="056B4DD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43.0</w:t>
            </w:r>
          </w:p>
        </w:tc>
      </w:tr>
      <w:tr w:rsidR="00916BE8" w14:paraId="59E72E3D" w14:textId="20F3CA84"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24BA059A" w14:textId="3752474D"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BMI</w:t>
            </w:r>
          </w:p>
        </w:tc>
        <w:tc>
          <w:tcPr>
            <w:tcW w:w="1150" w:type="dxa"/>
          </w:tcPr>
          <w:p w14:paraId="0F75BD10" w14:textId="4C1EFDC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18.7</w:t>
            </w:r>
          </w:p>
        </w:tc>
        <w:tc>
          <w:tcPr>
            <w:tcW w:w="1151" w:type="dxa"/>
          </w:tcPr>
          <w:p w14:paraId="32E2D9AB" w14:textId="16BE8BB3"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23.6</w:t>
            </w:r>
          </w:p>
        </w:tc>
        <w:tc>
          <w:tcPr>
            <w:tcW w:w="1151" w:type="dxa"/>
          </w:tcPr>
          <w:p w14:paraId="43C53A34" w14:textId="1FD01CB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27.4</w:t>
            </w:r>
          </w:p>
        </w:tc>
        <w:tc>
          <w:tcPr>
            <w:tcW w:w="1151" w:type="dxa"/>
          </w:tcPr>
          <w:p w14:paraId="0056C8DE" w14:textId="3EB4020A"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27.3</w:t>
            </w:r>
          </w:p>
        </w:tc>
        <w:tc>
          <w:tcPr>
            <w:tcW w:w="1067" w:type="dxa"/>
          </w:tcPr>
          <w:p w14:paraId="1C649650" w14:textId="7B94D72C"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30.8</w:t>
            </w:r>
          </w:p>
        </w:tc>
        <w:tc>
          <w:tcPr>
            <w:tcW w:w="910" w:type="dxa"/>
          </w:tcPr>
          <w:p w14:paraId="43ACF149" w14:textId="02AC15E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35.0</w:t>
            </w:r>
          </w:p>
        </w:tc>
      </w:tr>
      <w:tr w:rsidR="00916BE8" w14:paraId="1394FEB1" w14:textId="5CB1545C" w:rsidTr="000B017F">
        <w:tc>
          <w:tcPr>
            <w:cnfStyle w:val="001000000000" w:firstRow="0" w:lastRow="0" w:firstColumn="1" w:lastColumn="0" w:oddVBand="0" w:evenVBand="0" w:oddHBand="0" w:evenHBand="0" w:firstRowFirstColumn="0" w:firstRowLastColumn="0" w:lastRowFirstColumn="0" w:lastRowLastColumn="0"/>
            <w:tcW w:w="2552" w:type="dxa"/>
          </w:tcPr>
          <w:p w14:paraId="14E5C4B6" w14:textId="4734DAB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Caffeine</w:t>
            </w:r>
            <w:proofErr w:type="spellEnd"/>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Intake</w:t>
            </w:r>
            <w:proofErr w:type="spellEnd"/>
          </w:p>
        </w:tc>
        <w:tc>
          <w:tcPr>
            <w:tcW w:w="1150" w:type="dxa"/>
          </w:tcPr>
          <w:p w14:paraId="4DB838D5" w14:textId="2FEFF2C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F691E7E" w14:textId="0B09552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6EC39CD1" w14:textId="3A72523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w:t>
            </w:r>
          </w:p>
        </w:tc>
        <w:tc>
          <w:tcPr>
            <w:tcW w:w="1151" w:type="dxa"/>
          </w:tcPr>
          <w:p w14:paraId="6163DDFB" w14:textId="4331015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w:t>
            </w:r>
          </w:p>
        </w:tc>
        <w:tc>
          <w:tcPr>
            <w:tcW w:w="1067" w:type="dxa"/>
          </w:tcPr>
          <w:p w14:paraId="4F47E124" w14:textId="6EBF39A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19FE3B45" w14:textId="17AC73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w:t>
            </w:r>
          </w:p>
        </w:tc>
      </w:tr>
      <w:tr w:rsidR="00916BE8" w14:paraId="60AD3AB5" w14:textId="4934847B"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5FB9342" w14:textId="1A12ECE0"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Physical</w:t>
            </w:r>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Activity</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2F4D2557" w14:textId="6903D91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3D9E56B1" w14:textId="6F5AA85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7E70A734" w14:textId="08F47EB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42CB6D1A" w14:textId="6B622F2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067" w:type="dxa"/>
          </w:tcPr>
          <w:p w14:paraId="112557FD" w14:textId="7DDFCC4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910" w:type="dxa"/>
          </w:tcPr>
          <w:p w14:paraId="7ECB4848" w14:textId="3455447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r>
      <w:tr w:rsidR="00916BE8" w14:paraId="2D6B80DE" w14:textId="57A0FE0C" w:rsidTr="000B017F">
        <w:tc>
          <w:tcPr>
            <w:cnfStyle w:val="001000000000" w:firstRow="0" w:lastRow="0" w:firstColumn="1" w:lastColumn="0" w:oddVBand="0" w:evenVBand="0" w:oddHBand="0" w:evenHBand="0" w:firstRowFirstColumn="0" w:firstRowLastColumn="0" w:lastRowFirstColumn="0" w:lastRowLastColumn="0"/>
            <w:tcW w:w="2552" w:type="dxa"/>
          </w:tcPr>
          <w:p w14:paraId="434F1727" w14:textId="5FD4E9BA"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Stress</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4C3804FD" w14:textId="5FF0F11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C24453D" w14:textId="3720964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c>
          <w:tcPr>
            <w:tcW w:w="1151" w:type="dxa"/>
          </w:tcPr>
          <w:p w14:paraId="3680FB25" w14:textId="1120848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17.5</w:t>
            </w:r>
          </w:p>
        </w:tc>
        <w:tc>
          <w:tcPr>
            <w:tcW w:w="1151" w:type="dxa"/>
          </w:tcPr>
          <w:p w14:paraId="0D2F86F2" w14:textId="4C33148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17.9</w:t>
            </w:r>
          </w:p>
        </w:tc>
        <w:tc>
          <w:tcPr>
            <w:tcW w:w="1067" w:type="dxa"/>
          </w:tcPr>
          <w:p w14:paraId="7358B6D8" w14:textId="5B97D9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26.3</w:t>
            </w:r>
          </w:p>
        </w:tc>
        <w:tc>
          <w:tcPr>
            <w:tcW w:w="910" w:type="dxa"/>
          </w:tcPr>
          <w:p w14:paraId="563EF0FE" w14:textId="239C450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40.0</w:t>
            </w:r>
          </w:p>
        </w:tc>
      </w:tr>
    </w:tbl>
    <w:p w14:paraId="64E6E76E" w14:textId="04F9C578" w:rsidR="000D6F36" w:rsidRPr="009405E5" w:rsidRDefault="007C209D" w:rsidP="000D6F36">
      <w:pPr>
        <w:spacing w:after="0" w:line="240" w:lineRule="auto"/>
        <w:jc w:val="both"/>
        <w:rPr>
          <w:rFonts w:ascii="Times New Roman" w:hAnsi="Times New Roman" w:cs="Times New Roman"/>
          <w:sz w:val="20"/>
          <w:szCs w:val="20"/>
          <w:lang w:val="fr-CA"/>
        </w:rPr>
      </w:pPr>
      <w:r w:rsidRPr="007C209D">
        <w:rPr>
          <w:rFonts w:ascii="Times New Roman" w:hAnsi="Times New Roman" w:cs="Times New Roman" w:hint="eastAsia"/>
          <w:b/>
          <w:bCs/>
          <w:noProof/>
          <w:sz w:val="20"/>
          <w:szCs w:val="20"/>
        </w:rPr>
        <w:t>Note</w:t>
      </w:r>
      <w:r w:rsidRPr="007C209D">
        <w:rPr>
          <w:rFonts w:ascii="Times New Roman" w:hAnsi="Times New Roman" w:cs="Times New Roman"/>
          <w:b/>
          <w:bCs/>
          <w:noProof/>
          <w:sz w:val="20"/>
          <w:szCs w:val="20"/>
        </w:rPr>
        <w:t> :</w:t>
      </w:r>
      <w:r w:rsidRPr="007C209D">
        <w:rPr>
          <w:rFonts w:ascii="Times New Roman" w:hAnsi="Times New Roman" w:cs="Times New Roman"/>
          <w:noProof/>
          <w:sz w:val="20"/>
          <w:szCs w:val="20"/>
        </w:rPr>
        <w:t xml:space="preserve"> </w:t>
      </w:r>
      <w:r w:rsidR="00917929" w:rsidRPr="000B017F">
        <w:rPr>
          <w:rFonts w:ascii="Times New Roman" w:hAnsi="Times New Roman" w:cs="Times New Roman"/>
          <w:sz w:val="20"/>
          <w:szCs w:val="20"/>
        </w:rPr>
        <w:t xml:space="preserve">Q1 and Q3 represent first and </w:t>
      </w:r>
      <w:r w:rsidR="000B017F" w:rsidRPr="000B017F">
        <w:rPr>
          <w:rFonts w:ascii="Times New Roman" w:hAnsi="Times New Roman" w:cs="Times New Roman"/>
          <w:sz w:val="20"/>
          <w:szCs w:val="20"/>
        </w:rPr>
        <w:t>first and third quartiles</w:t>
      </w:r>
      <w:r w:rsidR="00917929" w:rsidRPr="000B017F">
        <w:rPr>
          <w:rFonts w:ascii="Times New Roman" w:hAnsi="Times New Roman" w:cs="Times New Roman"/>
          <w:sz w:val="20"/>
          <w:szCs w:val="20"/>
        </w:rPr>
        <w:t xml:space="preserve"> (25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 and 75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w:t>
      </w:r>
    </w:p>
    <w:p w14:paraId="73B20C3A" w14:textId="2FBBCCA4" w:rsidR="00F53771" w:rsidRPr="00F53771" w:rsidRDefault="00F53771" w:rsidP="00F53771">
      <w:pPr>
        <w:spacing w:after="0" w:line="240" w:lineRule="auto"/>
        <w:jc w:val="both"/>
        <w:rPr>
          <w:rStyle w:val="af2"/>
          <w:rFonts w:ascii="Times New Roman" w:hAnsi="Times New Roman" w:cs="Times New Roman"/>
          <w:i w:val="0"/>
          <w:iCs w:val="0"/>
          <w:color w:val="0F1115"/>
          <w:sz w:val="24"/>
          <w:shd w:val="clear" w:color="auto" w:fill="FFFFFF"/>
        </w:rPr>
      </w:pPr>
      <w:r w:rsidRPr="00F53771">
        <w:rPr>
          <w:rFonts w:ascii="Times New Roman" w:hAnsi="Times New Roman" w:cs="Times New Roman"/>
          <w:sz w:val="20"/>
          <w:szCs w:val="20"/>
        </w:rPr>
        <w:t xml:space="preserve"> </w:t>
      </w:r>
      <w:r w:rsidRPr="00F53771">
        <w:rPr>
          <w:rFonts w:ascii="Times New Roman" w:hAnsi="Times New Roman" w:cs="Times New Roman"/>
          <w:sz w:val="24"/>
        </w:rPr>
        <w:t xml:space="preserve"> </w:t>
      </w:r>
      <w:r w:rsidRPr="006306CC">
        <w:rPr>
          <w:rFonts w:ascii="Times New Roman" w:hAnsi="Times New Roman" w:cs="Times New Roman"/>
          <w:sz w:val="24"/>
        </w:rPr>
        <w:t>Table 1</w:t>
      </w:r>
      <w:r w:rsidRPr="00F53771">
        <w:rPr>
          <w:rStyle w:val="af2"/>
          <w:rFonts w:ascii="Times New Roman" w:hAnsi="Times New Roman" w:cs="Times New Roman" w:hint="eastAsia"/>
          <w:i w:val="0"/>
          <w:iCs w:val="0"/>
          <w:color w:val="0F1115"/>
          <w:sz w:val="24"/>
          <w:shd w:val="clear" w:color="auto" w:fill="FFFFFF"/>
        </w:rPr>
        <w:t xml:space="preserve"> </w:t>
      </w:r>
      <w:r w:rsidR="006306CC">
        <w:rPr>
          <w:rStyle w:val="af2"/>
          <w:rFonts w:ascii="Times New Roman" w:hAnsi="Times New Roman" w:cs="Times New Roman" w:hint="eastAsia"/>
          <w:i w:val="0"/>
          <w:iCs w:val="0"/>
          <w:color w:val="0F1115"/>
          <w:sz w:val="24"/>
          <w:shd w:val="clear" w:color="auto" w:fill="FFFFFF"/>
        </w:rPr>
        <w:t>also</w:t>
      </w:r>
      <w:r w:rsidR="006306CC">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indicate</w:t>
      </w:r>
      <w:r w:rsidR="006306CC">
        <w:rPr>
          <w:rStyle w:val="af2"/>
          <w:rFonts w:ascii="Times New Roman" w:hAnsi="Times New Roman" w:cs="Times New Roman" w:hint="eastAsia"/>
          <w:i w:val="0"/>
          <w:iCs w:val="0"/>
          <w:color w:val="0F1115"/>
          <w:sz w:val="24"/>
          <w:shd w:val="clear" w:color="auto" w:fill="FFFFFF"/>
        </w:rPr>
        <w:t>s</w:t>
      </w:r>
      <w:r w:rsidRPr="00F53771">
        <w:rPr>
          <w:rStyle w:val="af2"/>
          <w:rFonts w:ascii="Times New Roman" w:hAnsi="Times New Roman" w:cs="Times New Roman"/>
          <w:i w:val="0"/>
          <w:iCs w:val="0"/>
          <w:color w:val="0F1115"/>
          <w:sz w:val="24"/>
          <w:shd w:val="clear" w:color="auto" w:fill="FFFFFF"/>
        </w:rPr>
        <w:t xml:space="preserve"> that for continuous variables, the means and medians are closely aligned, and the distances from the median to the upper and lower quartiles are roughly equivalent. </w:t>
      </w:r>
      <w:r>
        <w:rPr>
          <w:rStyle w:val="af2"/>
          <w:rFonts w:ascii="Times New Roman" w:hAnsi="Times New Roman" w:cs="Times New Roman"/>
          <w:i w:val="0"/>
          <w:iCs w:val="0"/>
          <w:color w:val="0F1115"/>
          <w:sz w:val="24"/>
          <w:shd w:val="clear" w:color="auto" w:fill="FFFFFF"/>
        </w:rPr>
        <w:t>This</w:t>
      </w:r>
      <w:r w:rsidRPr="00F53771">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 xml:space="preserve">observation </w:t>
      </w:r>
      <w:r w:rsidR="006306CC">
        <w:rPr>
          <w:rStyle w:val="af2"/>
          <w:rFonts w:ascii="Times New Roman" w:hAnsi="Times New Roman" w:cs="Times New Roman"/>
          <w:i w:val="0"/>
          <w:iCs w:val="0"/>
          <w:color w:val="0F1115"/>
          <w:sz w:val="24"/>
          <w:shd w:val="clear" w:color="auto" w:fill="FFFFFF"/>
        </w:rPr>
        <w:t>reveals</w:t>
      </w:r>
      <w:r w:rsidRPr="00F53771">
        <w:rPr>
          <w:rStyle w:val="af2"/>
          <w:rFonts w:ascii="Times New Roman" w:hAnsi="Times New Roman" w:cs="Times New Roman"/>
          <w:i w:val="0"/>
          <w:iCs w:val="0"/>
          <w:color w:val="0F1115"/>
          <w:sz w:val="24"/>
          <w:shd w:val="clear" w:color="auto" w:fill="FFFFFF"/>
        </w:rPr>
        <w:t xml:space="preserve"> that the </w:t>
      </w:r>
      <w:r>
        <w:rPr>
          <w:rStyle w:val="af2"/>
          <w:rFonts w:ascii="Times New Roman" w:hAnsi="Times New Roman" w:cs="Times New Roman"/>
          <w:i w:val="0"/>
          <w:iCs w:val="0"/>
          <w:color w:val="0F1115"/>
          <w:sz w:val="24"/>
          <w:shd w:val="clear" w:color="auto" w:fill="FFFFFF"/>
        </w:rPr>
        <w:t xml:space="preserve">marginal distributions of </w:t>
      </w:r>
      <w:r w:rsidR="006306CC">
        <w:rPr>
          <w:rStyle w:val="af2"/>
          <w:rFonts w:ascii="Times New Roman" w:hAnsi="Times New Roman" w:cs="Times New Roman"/>
          <w:i w:val="0"/>
          <w:iCs w:val="0"/>
          <w:color w:val="0F1115"/>
          <w:sz w:val="24"/>
          <w:shd w:val="clear" w:color="auto" w:fill="FFFFFF"/>
        </w:rPr>
        <w:t xml:space="preserve">outcome and predictor </w:t>
      </w:r>
      <w:r>
        <w:rPr>
          <w:rStyle w:val="af2"/>
          <w:rFonts w:ascii="Times New Roman" w:hAnsi="Times New Roman" w:cs="Times New Roman"/>
          <w:i w:val="0"/>
          <w:iCs w:val="0"/>
          <w:color w:val="0F1115"/>
          <w:sz w:val="24"/>
          <w:shd w:val="clear" w:color="auto" w:fill="FFFFFF"/>
        </w:rPr>
        <w:t>variables</w:t>
      </w:r>
      <w:r w:rsidRPr="00F53771">
        <w:rPr>
          <w:rStyle w:val="af2"/>
          <w:rFonts w:ascii="Times New Roman" w:hAnsi="Times New Roman" w:cs="Times New Roman"/>
          <w:i w:val="0"/>
          <w:iCs w:val="0"/>
          <w:color w:val="0F1115"/>
          <w:sz w:val="24"/>
          <w:shd w:val="clear" w:color="auto" w:fill="FFFFFF"/>
        </w:rPr>
        <w:t xml:space="preserve"> are approximately symmetric</w:t>
      </w:r>
      <w:r w:rsidR="006306CC">
        <w:rPr>
          <w:rStyle w:val="af2"/>
          <w:rFonts w:ascii="Times New Roman" w:hAnsi="Times New Roman" w:cs="Times New Roman"/>
          <w:i w:val="0"/>
          <w:iCs w:val="0"/>
          <w:color w:val="0F1115"/>
          <w:sz w:val="24"/>
          <w:shd w:val="clear" w:color="auto" w:fill="FFFFFF"/>
        </w:rPr>
        <w:t xml:space="preserve">. </w:t>
      </w:r>
      <w:r w:rsidR="006306CC" w:rsidRPr="006306CC">
        <w:rPr>
          <w:rStyle w:val="af2"/>
          <w:rFonts w:ascii="Times New Roman" w:hAnsi="Times New Roman" w:cs="Times New Roman"/>
          <w:i w:val="0"/>
          <w:iCs w:val="0"/>
          <w:color w:val="0F1115"/>
          <w:sz w:val="24"/>
          <w:shd w:val="clear" w:color="auto" w:fill="FFFFFF"/>
        </w:rPr>
        <w:t xml:space="preserve">The </w:t>
      </w:r>
      <w:r w:rsidR="006306CC">
        <w:rPr>
          <w:rStyle w:val="af2"/>
          <w:rFonts w:ascii="Times New Roman" w:hAnsi="Times New Roman" w:cs="Times New Roman"/>
          <w:i w:val="0"/>
          <w:iCs w:val="0"/>
          <w:color w:val="0F1115"/>
          <w:sz w:val="24"/>
          <w:shd w:val="clear" w:color="auto" w:fill="FFFFFF"/>
        </w:rPr>
        <w:t>evidence</w:t>
      </w:r>
      <w:r w:rsidRPr="00F53771">
        <w:rPr>
          <w:rStyle w:val="af2"/>
          <w:rFonts w:ascii="Times New Roman" w:hAnsi="Times New Roman" w:cs="Times New Roman"/>
          <w:i w:val="0"/>
          <w:iCs w:val="0"/>
          <w:color w:val="0F1115"/>
          <w:sz w:val="24"/>
          <w:shd w:val="clear" w:color="auto" w:fill="FFFFFF"/>
        </w:rPr>
        <w:t xml:space="preserve"> </w:t>
      </w:r>
      <w:r w:rsidR="006306CC">
        <w:rPr>
          <w:rStyle w:val="af2"/>
          <w:rFonts w:ascii="Times New Roman" w:hAnsi="Times New Roman" w:cs="Times New Roman"/>
          <w:i w:val="0"/>
          <w:iCs w:val="0"/>
          <w:color w:val="0F1115"/>
          <w:sz w:val="24"/>
          <w:shd w:val="clear" w:color="auto" w:fill="FFFFFF"/>
        </w:rPr>
        <w:t xml:space="preserve">thus preliminarily </w:t>
      </w:r>
      <w:r w:rsidRPr="00F53771">
        <w:rPr>
          <w:rStyle w:val="af2"/>
          <w:rFonts w:ascii="Times New Roman" w:hAnsi="Times New Roman" w:cs="Times New Roman"/>
          <w:i w:val="0"/>
          <w:iCs w:val="0"/>
          <w:color w:val="0F1115"/>
          <w:sz w:val="24"/>
          <w:shd w:val="clear" w:color="auto" w:fill="FFFFFF"/>
        </w:rPr>
        <w:t>supports the use of linear regression as the modeling framework</w:t>
      </w:r>
      <w:r w:rsidR="006306CC" w:rsidRPr="006306CC">
        <w:rPr>
          <w:rStyle w:val="af2"/>
          <w:rFonts w:ascii="Times New Roman" w:hAnsi="Times New Roman" w:cs="Times New Roman"/>
          <w:i w:val="0"/>
          <w:iCs w:val="0"/>
          <w:color w:val="0F1115"/>
          <w:sz w:val="24"/>
          <w:shd w:val="clear" w:color="auto" w:fill="FFFFFF"/>
        </w:rPr>
        <w:t>, ob</w:t>
      </w:r>
      <w:r w:rsidR="006306CC">
        <w:rPr>
          <w:rStyle w:val="af2"/>
          <w:rFonts w:ascii="Times New Roman" w:hAnsi="Times New Roman" w:cs="Times New Roman"/>
          <w:i w:val="0"/>
          <w:iCs w:val="0"/>
          <w:color w:val="0F1115"/>
          <w:sz w:val="24"/>
          <w:shd w:val="clear" w:color="auto" w:fill="FFFFFF"/>
        </w:rPr>
        <w:t xml:space="preserve">viating the </w:t>
      </w:r>
      <w:r w:rsidRPr="00F53771">
        <w:rPr>
          <w:rStyle w:val="af2"/>
          <w:rFonts w:ascii="Times New Roman" w:hAnsi="Times New Roman" w:cs="Times New Roman" w:hint="eastAsia"/>
          <w:i w:val="0"/>
          <w:iCs w:val="0"/>
          <w:color w:val="0F1115"/>
          <w:sz w:val="24"/>
          <w:shd w:val="clear" w:color="auto" w:fill="FFFFFF"/>
        </w:rPr>
        <w:t>n</w:t>
      </w:r>
      <w:r w:rsidRPr="00F53771">
        <w:rPr>
          <w:rStyle w:val="af2"/>
          <w:rFonts w:ascii="Times New Roman" w:hAnsi="Times New Roman" w:cs="Times New Roman"/>
          <w:i w:val="0"/>
          <w:iCs w:val="0"/>
          <w:color w:val="0F1115"/>
          <w:sz w:val="24"/>
          <w:shd w:val="clear" w:color="auto" w:fill="FFFFFF"/>
        </w:rPr>
        <w:t xml:space="preserve">eed for </w:t>
      </w:r>
      <w:r w:rsidRPr="00F53771">
        <w:rPr>
          <w:rStyle w:val="af2"/>
          <w:rFonts w:ascii="Times New Roman" w:hAnsi="Times New Roman" w:cs="Times New Roman"/>
          <w:i w:val="0"/>
          <w:iCs w:val="0"/>
          <w:color w:val="0F1115"/>
          <w:sz w:val="24"/>
          <w:shd w:val="clear" w:color="auto" w:fill="FFFFFF"/>
        </w:rPr>
        <w:lastRenderedPageBreak/>
        <w:t xml:space="preserve">variable transformations. </w:t>
      </w:r>
      <w:r w:rsidR="006306CC">
        <w:rPr>
          <w:rStyle w:val="af2"/>
          <w:rFonts w:ascii="Times New Roman" w:hAnsi="Times New Roman" w:cs="Times New Roman"/>
          <w:i w:val="0"/>
          <w:iCs w:val="0"/>
          <w:color w:val="0F1115"/>
          <w:sz w:val="24"/>
          <w:shd w:val="clear" w:color="auto" w:fill="FFFFFF"/>
        </w:rPr>
        <w:t>F</w:t>
      </w:r>
      <w:r w:rsidRPr="00F53771">
        <w:rPr>
          <w:rStyle w:val="af2"/>
          <w:rFonts w:ascii="Times New Roman" w:hAnsi="Times New Roman" w:cs="Times New Roman"/>
          <w:i w:val="0"/>
          <w:iCs w:val="0"/>
          <w:color w:val="0F1115"/>
          <w:sz w:val="24"/>
          <w:shd w:val="clear" w:color="auto" w:fill="FFFFFF"/>
        </w:rPr>
        <w:t>urther diagnostic procedures based on model residuals will be performed to evaluate the validity of the inferential assumptions</w:t>
      </w:r>
      <w:r w:rsidR="006306CC">
        <w:rPr>
          <w:rStyle w:val="af2"/>
          <w:rFonts w:ascii="Times New Roman" w:hAnsi="Times New Roman" w:cs="Times New Roman"/>
          <w:i w:val="0"/>
          <w:iCs w:val="0"/>
          <w:color w:val="0F1115"/>
          <w:sz w:val="24"/>
          <w:shd w:val="clear" w:color="auto" w:fill="FFFFFF"/>
        </w:rPr>
        <w:t xml:space="preserve"> in formal analyses</w:t>
      </w:r>
      <w:r w:rsidRPr="00F53771">
        <w:rPr>
          <w:rStyle w:val="af2"/>
          <w:rFonts w:ascii="Times New Roman" w:hAnsi="Times New Roman" w:cs="Times New Roman"/>
          <w:i w:val="0"/>
          <w:iCs w:val="0"/>
          <w:color w:val="0F1115"/>
          <w:sz w:val="24"/>
          <w:shd w:val="clear" w:color="auto" w:fill="FFFFFF"/>
        </w:rPr>
        <w:t>.</w:t>
      </w:r>
    </w:p>
    <w:p w14:paraId="72B52166" w14:textId="1FE1FA61" w:rsidR="000D6F36" w:rsidRPr="009405E5" w:rsidRDefault="000D6F36" w:rsidP="009405E5">
      <w:pPr>
        <w:spacing w:after="0" w:line="240" w:lineRule="auto"/>
        <w:ind w:firstLineChars="100" w:firstLine="240"/>
        <w:jc w:val="both"/>
        <w:rPr>
          <w:rStyle w:val="af4"/>
          <w:rFonts w:ascii="Times New Roman" w:hAnsi="Times New Roman" w:cs="Times New Roman"/>
          <w:b w:val="0"/>
          <w:bCs w:val="0"/>
          <w:sz w:val="24"/>
          <w:lang w:val="fr-CA"/>
        </w:rPr>
      </w:pPr>
      <w:r w:rsidRPr="000D6F36">
        <w:rPr>
          <w:rFonts w:ascii="Times New Roman" w:hAnsi="Times New Roman" w:cs="Times New Roman"/>
          <w:sz w:val="24"/>
        </w:rPr>
        <w:t xml:space="preserve">The Correlation Matrix Heatmap (CMH), showing zero-order </w:t>
      </w:r>
      <w:r w:rsidRPr="000D6F36">
        <w:rPr>
          <w:rFonts w:ascii="Times New Roman" w:hAnsi="Times New Roman" w:cs="Times New Roman" w:hint="eastAsia"/>
          <w:sz w:val="24"/>
        </w:rPr>
        <w:t>c</w:t>
      </w:r>
      <w:r w:rsidRPr="000D6F36">
        <w:rPr>
          <w:rFonts w:ascii="Times New Roman" w:hAnsi="Times New Roman" w:cs="Times New Roman"/>
          <w:sz w:val="24"/>
        </w:rPr>
        <w:t xml:space="preserve">orrelations among variables, is useful in EDA because it provides a matrix that can simultaneously display the direction and magnitude of pairwise correlation estimates among multiple variables. The CMH was therefore applied beforehand for multivariate EDA, as shown in Figure 1.2. </w:t>
      </w:r>
      <w:r>
        <w:rPr>
          <w:rFonts w:ascii="Times New Roman" w:hAnsi="Times New Roman" w:cs="Times New Roman"/>
          <w:sz w:val="24"/>
        </w:rPr>
        <w:t>Visually, t</w:t>
      </w:r>
      <w:r w:rsidRPr="000D6F36">
        <w:rPr>
          <w:rFonts w:ascii="Times New Roman" w:hAnsi="Times New Roman" w:cs="Times New Roman"/>
          <w:sz w:val="24"/>
        </w:rPr>
        <w:t xml:space="preserve">he CMH indicates that the magnitude of the observed standardized correlations was generally small and that none of them were statistically significant, suggesting that, in the present sample, there was insufficient evidence to support non-zero population-level pairwise correlations among the examined variables. However, diagnostic assessment remains necessary because the validity of correlation-based inference depends on relevant statistical assumptions, and the absence of statistically significant zero-order correlations does not preclude the usefulness of further model-based analyses </w:t>
      </w:r>
      <w:r>
        <w:rPr>
          <w:rFonts w:ascii="Times New Roman" w:hAnsi="Times New Roman" w:cs="Times New Roman"/>
          <w:sz w:val="24"/>
        </w:rPr>
        <w:t>examining</w:t>
      </w:r>
      <w:r w:rsidRPr="000D6F36">
        <w:rPr>
          <w:rFonts w:ascii="Times New Roman" w:hAnsi="Times New Roman" w:cs="Times New Roman"/>
          <w:sz w:val="24"/>
        </w:rPr>
        <w:t xml:space="preserve"> conditional associations and more specific theoretical relationships</w:t>
      </w:r>
      <w:r>
        <w:rPr>
          <w:rFonts w:ascii="Times New Roman" w:hAnsi="Times New Roman" w:cs="Times New Roman"/>
          <w:sz w:val="24"/>
        </w:rPr>
        <w:t xml:space="preserve"> in subsequent formal analyses</w:t>
      </w:r>
    </w:p>
    <w:p w14:paraId="45276187" w14:textId="600674A1" w:rsidR="000D6F36" w:rsidRP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i/>
          <w:iCs/>
          <w:noProof/>
          <w:sz w:val="20"/>
          <w:szCs w:val="20"/>
        </w:rPr>
        <w:drawing>
          <wp:anchor distT="0" distB="0" distL="114300" distR="114300" simplePos="0" relativeHeight="251658240" behindDoc="0" locked="0" layoutInCell="1" allowOverlap="1" wp14:anchorId="6C018DE2" wp14:editId="164099D9">
            <wp:simplePos x="0" y="0"/>
            <wp:positionH relativeFrom="column">
              <wp:posOffset>1270</wp:posOffset>
            </wp:positionH>
            <wp:positionV relativeFrom="paragraph">
              <wp:posOffset>403072</wp:posOffset>
            </wp:positionV>
            <wp:extent cx="5262245" cy="3794760"/>
            <wp:effectExtent l="0" t="0" r="0" b="2540"/>
            <wp:wrapSquare wrapText="bothSides"/>
            <wp:docPr id="1973497771" name="图片 1" descr="图片包含 日程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97771" name="图片 1" descr="图片包含 日程表&#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62245" cy="3794760"/>
                    </a:xfrm>
                    <a:prstGeom prst="rect">
                      <a:avLst/>
                    </a:prstGeom>
                  </pic:spPr>
                </pic:pic>
              </a:graphicData>
            </a:graphic>
            <wp14:sizeRelH relativeFrom="page">
              <wp14:pctWidth>0</wp14:pctWidth>
            </wp14:sizeRelH>
            <wp14:sizeRelV relativeFrom="page">
              <wp14:pctHeight>0</wp14:pctHeight>
            </wp14:sizeRelV>
          </wp:anchor>
        </w:drawing>
      </w:r>
      <w:r w:rsidRPr="000D6F36">
        <w:rPr>
          <w:rStyle w:val="af4"/>
          <w:rFonts w:ascii="Times New Roman" w:hAnsi="Times New Roman" w:cs="Times New Roman"/>
          <w:sz w:val="20"/>
          <w:szCs w:val="20"/>
        </w:rPr>
        <w:t>Figure 1.2</w:t>
      </w:r>
      <w:r w:rsidRPr="000D6F36">
        <w:rPr>
          <w:rFonts w:ascii="Times New Roman" w:hAnsi="Times New Roman" w:cs="Times New Roman"/>
          <w:sz w:val="20"/>
          <w:szCs w:val="20"/>
        </w:rPr>
        <w:br/>
      </w:r>
      <w:r w:rsidRPr="000D6F36">
        <w:rPr>
          <w:rStyle w:val="af2"/>
          <w:rFonts w:ascii="Times New Roman" w:hAnsi="Times New Roman" w:cs="Times New Roman"/>
          <w:sz w:val="20"/>
          <w:szCs w:val="20"/>
        </w:rPr>
        <w:t>Correlation Matrix Heatmap (CMH) for Multivariate EDA</w:t>
      </w:r>
    </w:p>
    <w:p w14:paraId="543991FE" w14:textId="5A8538F2" w:rsid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hint="eastAsia"/>
          <w:i/>
          <w:iCs/>
          <w:sz w:val="24"/>
        </w:rPr>
        <w:t>Note</w:t>
      </w:r>
      <w:r w:rsidRPr="000D6F36">
        <w:rPr>
          <w:rFonts w:ascii="Times New Roman" w:hAnsi="Times New Roman" w:cs="Times New Roman"/>
          <w:i/>
          <w:iCs/>
          <w:sz w:val="20"/>
          <w:szCs w:val="20"/>
        </w:rPr>
        <w:t>.</w:t>
      </w:r>
      <w:r w:rsidRPr="000D6F36">
        <w:rPr>
          <w:rFonts w:ascii="Times New Roman" w:hAnsi="Times New Roman" w:cs="Times New Roman"/>
          <w:sz w:val="20"/>
          <w:szCs w:val="20"/>
        </w:rPr>
        <w:t xml:space="preserve"> Cell values represent zero-order Pearson correlation coefficients. Positive correlations are shown in blue and negative correlations in red, with color intensity indicating the magnitude of the correlation.</w:t>
      </w:r>
      <w:r>
        <w:rPr>
          <w:rFonts w:ascii="Times New Roman" w:hAnsi="Times New Roman" w:cs="Times New Roman" w:hint="eastAsia"/>
          <w:sz w:val="20"/>
          <w:szCs w:val="20"/>
        </w:rPr>
        <w:t xml:space="preserve"> </w:t>
      </w:r>
      <w:r w:rsidRPr="000D6F36">
        <w:rPr>
          <w:rFonts w:ascii="Times New Roman" w:hAnsi="Times New Roman" w:cs="Times New Roman"/>
          <w:sz w:val="20"/>
          <w:szCs w:val="20"/>
        </w:rPr>
        <w:t xml:space="preserve">No off-diagonal correlations </w:t>
      </w:r>
      <w:r w:rsidR="006306CC">
        <w:rPr>
          <w:rFonts w:ascii="Times New Roman" w:hAnsi="Times New Roman" w:cs="Times New Roman"/>
          <w:sz w:val="20"/>
          <w:szCs w:val="20"/>
        </w:rPr>
        <w:t>reach</w:t>
      </w:r>
      <w:r>
        <w:rPr>
          <w:rFonts w:ascii="Times New Roman" w:hAnsi="Times New Roman" w:cs="Times New Roman" w:hint="eastAsia"/>
          <w:sz w:val="20"/>
          <w:szCs w:val="20"/>
        </w:rPr>
        <w:t xml:space="preserve"> </w:t>
      </w:r>
      <w:r w:rsidRPr="000D6F36">
        <w:rPr>
          <w:rFonts w:ascii="Times New Roman" w:hAnsi="Times New Roman" w:cs="Times New Roman"/>
          <w:sz w:val="20"/>
          <w:szCs w:val="20"/>
        </w:rPr>
        <w:t xml:space="preserve">statistical significance </w:t>
      </w:r>
      <w:r w:rsidRPr="000D6F36">
        <w:rPr>
          <w:rFonts w:ascii="Times New Roman" w:hAnsi="Times New Roman" w:cs="Times New Roman" w:hint="eastAsia"/>
          <w:sz w:val="20"/>
          <w:szCs w:val="20"/>
        </w:rPr>
        <w:t>i</w:t>
      </w:r>
      <w:r w:rsidRPr="000D6F36">
        <w:rPr>
          <w:rFonts w:ascii="Times New Roman" w:hAnsi="Times New Roman" w:cs="Times New Roman"/>
          <w:sz w:val="20"/>
          <w:szCs w:val="20"/>
        </w:rPr>
        <w:t>n the present sample.</w:t>
      </w:r>
    </w:p>
    <w:p w14:paraId="6933AA6B" w14:textId="77777777" w:rsidR="00ED0B78" w:rsidRPr="009405E5" w:rsidRDefault="00ED0B78" w:rsidP="000D6F36">
      <w:pPr>
        <w:spacing w:after="0" w:line="240" w:lineRule="auto"/>
        <w:jc w:val="both"/>
        <w:rPr>
          <w:rFonts w:ascii="Times New Roman" w:hAnsi="Times New Roman" w:cs="Times New Roman"/>
          <w:b/>
          <w:bCs/>
          <w:sz w:val="24"/>
          <w:lang w:val="fr-CA"/>
        </w:rPr>
      </w:pPr>
    </w:p>
    <w:p w14:paraId="139A7D28" w14:textId="3452D7F5" w:rsidR="000D6F36" w:rsidRDefault="000D6F36" w:rsidP="000D6F36">
      <w:pPr>
        <w:spacing w:after="0" w:line="240" w:lineRule="auto"/>
        <w:jc w:val="both"/>
        <w:rPr>
          <w:rFonts w:ascii="Times New Roman" w:hAnsi="Times New Roman" w:cs="Times New Roman"/>
          <w:b/>
          <w:bCs/>
          <w:sz w:val="24"/>
        </w:rPr>
      </w:pPr>
      <w:r w:rsidRPr="007201F7">
        <w:rPr>
          <w:rFonts w:ascii="Times New Roman" w:hAnsi="Times New Roman" w:cs="Times New Roman" w:hint="eastAsia"/>
          <w:b/>
          <w:bCs/>
          <w:sz w:val="24"/>
        </w:rPr>
        <w:t>-</w:t>
      </w:r>
      <w:r>
        <w:rPr>
          <w:rFonts w:ascii="Times New Roman" w:hAnsi="Times New Roman" w:cs="Times New Roman"/>
          <w:b/>
          <w:bCs/>
          <w:sz w:val="24"/>
        </w:rPr>
        <w:t>Analysis-Specific Data Preprocessing and Preparation</w:t>
      </w:r>
    </w:p>
    <w:p w14:paraId="5C9E4563" w14:textId="08E43726" w:rsidR="00F80DCA" w:rsidRPr="00F80DCA" w:rsidRDefault="007E6125" w:rsidP="00F80DCA">
      <w:pPr>
        <w:pStyle w:val="ae"/>
        <w:spacing w:before="0" w:beforeAutospacing="0" w:after="0" w:afterAutospacing="0"/>
        <w:jc w:val="both"/>
        <w:rPr>
          <w:rFonts w:ascii="Times New Roman" w:hAnsi="Times New Roman" w:cs="Times New Roman"/>
        </w:rPr>
      </w:pPr>
      <w:r w:rsidRPr="00EC2336">
        <w:rPr>
          <w:rFonts w:ascii="Times New Roman" w:hAnsi="Times New Roman" w:cs="Times New Roman"/>
          <w:b/>
          <w:bCs/>
        </w:rPr>
        <w:t xml:space="preserve"> </w:t>
      </w:r>
      <w:r w:rsidRPr="00F80DCA">
        <w:rPr>
          <w:rFonts w:ascii="Times New Roman" w:hAnsi="Times New Roman" w:cs="Times New Roman"/>
          <w:b/>
          <w:bCs/>
        </w:rPr>
        <w:t xml:space="preserve"> </w:t>
      </w:r>
      <w:r w:rsidR="00F80DCA" w:rsidRPr="00F80DCA">
        <w:rPr>
          <w:rFonts w:ascii="Times New Roman" w:hAnsi="Times New Roman" w:cs="Times New Roman"/>
        </w:rPr>
        <w:t xml:space="preserve">To provide a more practically meaningful interpretation of regression coefficients </w:t>
      </w:r>
      <w:r w:rsidR="003E796F" w:rsidRPr="003E796F">
        <w:rPr>
          <w:rFonts w:ascii="Times New Roman" w:hAnsi="Times New Roman" w:cs="Times New Roman"/>
        </w:rPr>
        <w:t>(</w:t>
      </w:r>
      <w:r w:rsidR="003E796F">
        <w:rPr>
          <w:rFonts w:ascii="Times New Roman" w:hAnsi="Times New Roman" w:cs="Times New Roman"/>
        </w:rPr>
        <w:t xml:space="preserve">e.g. 0 sleep hours, emotional regulation scores and stress level are meaningless and unrealistic), </w:t>
      </w:r>
      <w:r w:rsidR="00F80DCA" w:rsidRPr="00F80DCA">
        <w:rPr>
          <w:rFonts w:ascii="Times New Roman" w:hAnsi="Times New Roman" w:cs="Times New Roman"/>
        </w:rPr>
        <w:t xml:space="preserve">mean-centering was conducted for </w:t>
      </w:r>
      <w:r w:rsidR="006C4A83">
        <w:rPr>
          <w:rFonts w:ascii="Times New Roman" w:hAnsi="Times New Roman" w:cs="Times New Roman"/>
        </w:rPr>
        <w:t xml:space="preserve">every </w:t>
      </w:r>
      <w:r w:rsidR="00F80DCA" w:rsidRPr="00F80DCA">
        <w:rPr>
          <w:rFonts w:ascii="Times New Roman" w:hAnsi="Times New Roman" w:cs="Times New Roman"/>
        </w:rPr>
        <w:t xml:space="preserve">predictor variable of interest by </w:t>
      </w:r>
      <w:r w:rsidR="00F80DCA" w:rsidRPr="00F80DCA">
        <w:rPr>
          <w:rFonts w:ascii="Times New Roman" w:hAnsi="Times New Roman" w:cs="Times New Roman"/>
        </w:rPr>
        <w:lastRenderedPageBreak/>
        <w:t>shifting the reference point from the original value of 0 to the corresponding sample means. Table 2 shows the descriptive summary of the mean-centered predictor variables and the outcome variables of interest. Emotion regulation scores were retained in both their original and mean-centered forms. As mathematically expected, the means of all mean-centered predictor variables were approximately 0, while the variance and standard deviation of the mean-centered emotion regulation scores were the same as those of the original scores.</w:t>
      </w:r>
    </w:p>
    <w:p w14:paraId="2F1CC34C" w14:textId="08660020" w:rsidR="003E796F" w:rsidRPr="009405E5" w:rsidRDefault="00F80DCA" w:rsidP="009405E5">
      <w:pPr>
        <w:pStyle w:val="ae"/>
        <w:spacing w:before="0" w:beforeAutospacing="0" w:after="0" w:afterAutospacing="0"/>
        <w:ind w:firstLineChars="100" w:firstLine="240"/>
        <w:jc w:val="both"/>
        <w:rPr>
          <w:rFonts w:ascii="Times New Roman" w:hAnsi="Times New Roman" w:cs="Times New Roman"/>
        </w:rPr>
      </w:pPr>
      <w:r w:rsidRPr="00F80DCA">
        <w:rPr>
          <w:rFonts w:ascii="Times New Roman" w:hAnsi="Times New Roman" w:cs="Times New Roman"/>
        </w:rPr>
        <w:t>The PSS-10 provides a basis for transforming continuous stress-level scores into a categorical variable. A commonly used PSS-10 categorization criterion</w:t>
      </w:r>
      <w:r w:rsidR="003E796F">
        <w:rPr>
          <w:rFonts w:ascii="Times New Roman" w:hAnsi="Times New Roman" w:cs="Times New Roman"/>
        </w:rPr>
        <w:t xml:space="preserve"> which has been validated in previous </w:t>
      </w:r>
      <w:r w:rsidR="009E76AC">
        <w:rPr>
          <w:rFonts w:ascii="Times New Roman" w:hAnsi="Times New Roman" w:cs="Times New Roman"/>
        </w:rPr>
        <w:t>populations</w:t>
      </w:r>
      <w:r w:rsidRPr="00F80DCA">
        <w:rPr>
          <w:rFonts w:ascii="Times New Roman" w:hAnsi="Times New Roman" w:cs="Times New Roman"/>
        </w:rPr>
        <w:t xml:space="preserve"> was applied to stress-level scores in this module for the ANCOVA in Aim 2, where stress group was treated as the factor. Basically, if an individual’s stress-level score was less than 14, the individual was classified into the low-stress group; otherwise, if the score was between 14 and 26, the individual was classified into the moderate-stress group; otherwise, the individual was classified into the high-stress group (Adamson et al., 2020).</w:t>
      </w:r>
    </w:p>
    <w:p w14:paraId="7DF42CF2" w14:textId="0511F585" w:rsidR="003E796F" w:rsidRPr="003E796F" w:rsidRDefault="003E796F" w:rsidP="003E796F">
      <w:pPr>
        <w:spacing w:after="0" w:line="240" w:lineRule="auto"/>
        <w:rPr>
          <w:rFonts w:ascii="Times New Roman" w:hAnsi="Times New Roman" w:cs="Times New Roman"/>
          <w:b/>
          <w:bCs/>
          <w:sz w:val="20"/>
          <w:szCs w:val="20"/>
        </w:rPr>
      </w:pPr>
      <w:r w:rsidRPr="003E796F">
        <w:rPr>
          <w:rFonts w:ascii="Times New Roman" w:hAnsi="Times New Roman" w:cs="Times New Roman" w:hint="eastAsia"/>
          <w:b/>
          <w:bCs/>
          <w:sz w:val="20"/>
          <w:szCs w:val="20"/>
        </w:rPr>
        <w:t>Table 2</w:t>
      </w:r>
    </w:p>
    <w:p w14:paraId="2C73687B" w14:textId="34AC42B8" w:rsidR="003E796F" w:rsidRPr="003E796F" w:rsidRDefault="003E796F" w:rsidP="003E796F">
      <w:pPr>
        <w:spacing w:after="0" w:line="240" w:lineRule="auto"/>
        <w:rPr>
          <w:rFonts w:ascii="Times New Roman" w:hAnsi="Times New Roman" w:cs="Times New Roman"/>
          <w:i/>
          <w:iCs/>
          <w:sz w:val="24"/>
        </w:rPr>
      </w:pPr>
      <w:r w:rsidRPr="003E796F">
        <w:rPr>
          <w:rFonts w:ascii="Times New Roman" w:hAnsi="Times New Roman" w:cs="Times New Roman" w:hint="eastAsia"/>
          <w:i/>
          <w:iCs/>
          <w:sz w:val="24"/>
        </w:rPr>
        <w:t>Descriptive Statistics of Mean-centering Predictors and Outcomes</w:t>
      </w:r>
    </w:p>
    <w:tbl>
      <w:tblPr>
        <w:tblStyle w:val="41"/>
        <w:tblpPr w:leftFromText="180" w:rightFromText="180" w:vertAnchor="text" w:horzAnchor="margin" w:tblpY="61"/>
        <w:tblW w:w="8222" w:type="dxa"/>
        <w:tblLook w:val="04A0" w:firstRow="1" w:lastRow="0" w:firstColumn="1" w:lastColumn="0" w:noHBand="0" w:noVBand="1"/>
      </w:tblPr>
      <w:tblGrid>
        <w:gridCol w:w="2641"/>
        <w:gridCol w:w="2074"/>
        <w:gridCol w:w="2074"/>
        <w:gridCol w:w="1433"/>
      </w:tblGrid>
      <w:tr w:rsidR="003E796F" w14:paraId="39500F1F" w14:textId="77777777" w:rsidTr="003E79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3B4C76D1" w14:textId="77777777" w:rsidR="003E796F" w:rsidRDefault="003E796F" w:rsidP="003E796F">
            <w:pPr>
              <w:jc w:val="both"/>
              <w:rPr>
                <w:rFonts w:ascii="Times New Roman" w:hAnsi="Times New Roman" w:cs="Times New Roman"/>
                <w:sz w:val="24"/>
                <w:lang w:val="fr-CA"/>
              </w:rPr>
            </w:pPr>
            <w:r w:rsidRPr="007C209D">
              <w:rPr>
                <w:rFonts w:ascii="Times New Roman" w:hAnsi="Times New Roman" w:cs="Times New Roman"/>
                <w:sz w:val="20"/>
                <w:szCs w:val="20"/>
                <w:lang w:val="fr-CA"/>
              </w:rPr>
              <w:t>Variable</w:t>
            </w:r>
          </w:p>
        </w:tc>
        <w:tc>
          <w:tcPr>
            <w:tcW w:w="2074" w:type="dxa"/>
          </w:tcPr>
          <w:p w14:paraId="7F7704E4" w14:textId="77777777" w:rsidR="003E796F" w:rsidRP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lang w:val="fr-CA"/>
              </w:rPr>
              <w:t>Mean</w:t>
            </w:r>
          </w:p>
        </w:tc>
        <w:tc>
          <w:tcPr>
            <w:tcW w:w="2074" w:type="dxa"/>
          </w:tcPr>
          <w:p w14:paraId="14039E49"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Variance</w:t>
            </w:r>
          </w:p>
        </w:tc>
        <w:tc>
          <w:tcPr>
            <w:tcW w:w="1433" w:type="dxa"/>
          </w:tcPr>
          <w:p w14:paraId="69DC08F2"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SD</w:t>
            </w:r>
          </w:p>
        </w:tc>
      </w:tr>
      <w:tr w:rsidR="003E796F" w14:paraId="74C7AFFC"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F60DE9E"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Pr>
                <w:rFonts w:ascii="Times New Roman" w:hAnsi="Times New Roman" w:cs="Times New Roman"/>
                <w:b w:val="0"/>
                <w:bCs w:val="0"/>
                <w:sz w:val="20"/>
                <w:szCs w:val="20"/>
                <w:lang w:val="fr-CA"/>
              </w:rPr>
              <w:t>C_</w:t>
            </w:r>
            <w:r w:rsidRPr="00F80DCA">
              <w:rPr>
                <w:rFonts w:ascii="Times New Roman" w:hAnsi="Times New Roman" w:cs="Times New Roman"/>
                <w:b w:val="0"/>
                <w:bCs w:val="0"/>
                <w:sz w:val="20"/>
                <w:szCs w:val="20"/>
                <w:lang w:val="fr-CA"/>
              </w:rPr>
              <w:t>Sleep</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Hours</w:t>
            </w:r>
            <w:proofErr w:type="spellEnd"/>
          </w:p>
        </w:tc>
        <w:tc>
          <w:tcPr>
            <w:tcW w:w="2074" w:type="dxa"/>
          </w:tcPr>
          <w:p w14:paraId="524942B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5F9249B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3.4</w:t>
            </w:r>
          </w:p>
        </w:tc>
        <w:tc>
          <w:tcPr>
            <w:tcW w:w="1433" w:type="dxa"/>
          </w:tcPr>
          <w:p w14:paraId="0A22D16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w:t>
            </w:r>
          </w:p>
        </w:tc>
      </w:tr>
      <w:tr w:rsidR="003E796F" w:rsidRPr="00F80DCA" w14:paraId="59964FC3" w14:textId="77777777" w:rsidTr="003E796F">
        <w:trPr>
          <w:trHeight w:val="291"/>
        </w:trPr>
        <w:tc>
          <w:tcPr>
            <w:cnfStyle w:val="001000000000" w:firstRow="0" w:lastRow="0" w:firstColumn="1" w:lastColumn="0" w:oddVBand="0" w:evenVBand="0" w:oddHBand="0" w:evenHBand="0" w:firstRowFirstColumn="0" w:firstRowLastColumn="0" w:lastRowFirstColumn="0" w:lastRowLastColumn="0"/>
            <w:tcW w:w="2641" w:type="dxa"/>
          </w:tcPr>
          <w:p w14:paraId="2BB73B67" w14:textId="77777777" w:rsidR="003E796F" w:rsidRPr="00F80DCA" w:rsidRDefault="003E796F" w:rsidP="003E796F">
            <w:pPr>
              <w:jc w:val="both"/>
              <w:rPr>
                <w:rFonts w:ascii="Times New Roman" w:hAnsi="Times New Roman" w:cs="Times New Roman"/>
                <w:b w:val="0"/>
                <w:bCs w:val="0"/>
                <w:sz w:val="20"/>
                <w:szCs w:val="20"/>
              </w:rPr>
            </w:pPr>
            <w:proofErr w:type="spellStart"/>
            <w:r>
              <w:rPr>
                <w:rFonts w:ascii="Times New Roman" w:hAnsi="Times New Roman" w:cs="Times New Roman"/>
                <w:b w:val="0"/>
                <w:bCs w:val="0"/>
                <w:sz w:val="20"/>
                <w:szCs w:val="20"/>
              </w:rPr>
              <w:t>C_</w:t>
            </w:r>
            <w:r w:rsidRPr="00F80DCA">
              <w:rPr>
                <w:rFonts w:ascii="Times New Roman" w:hAnsi="Times New Roman" w:cs="Times New Roman"/>
                <w:b w:val="0"/>
                <w:bCs w:val="0"/>
                <w:sz w:val="20"/>
                <w:szCs w:val="20"/>
              </w:rPr>
              <w:t>Emotion</w:t>
            </w:r>
            <w:proofErr w:type="spellEnd"/>
            <w:r w:rsidRPr="00F80DCA">
              <w:rPr>
                <w:rFonts w:ascii="Times New Roman" w:hAnsi="Times New Roman" w:cs="Times New Roman"/>
                <w:b w:val="0"/>
                <w:bCs w:val="0"/>
                <w:sz w:val="20"/>
                <w:szCs w:val="20"/>
              </w:rPr>
              <w:t xml:space="preserve"> Regulation Scores</w:t>
            </w:r>
          </w:p>
        </w:tc>
        <w:tc>
          <w:tcPr>
            <w:tcW w:w="2074" w:type="dxa"/>
          </w:tcPr>
          <w:p w14:paraId="2F6EA4A1"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42AE6F88"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38F993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4C0606C5"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67EDFE7"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C_Stress_Level</w:t>
            </w:r>
            <w:proofErr w:type="spellEnd"/>
            <w:r w:rsidRPr="00F80DCA">
              <w:rPr>
                <w:rFonts w:ascii="Times New Roman" w:hAnsi="Times New Roman" w:cs="Times New Roman"/>
                <w:b w:val="0"/>
                <w:bCs w:val="0"/>
                <w:sz w:val="20"/>
                <w:szCs w:val="20"/>
                <w:lang w:val="fr-CA"/>
              </w:rPr>
              <w:t xml:space="preserve"> Scores</w:t>
            </w:r>
          </w:p>
        </w:tc>
        <w:tc>
          <w:tcPr>
            <w:tcW w:w="2074" w:type="dxa"/>
          </w:tcPr>
          <w:p w14:paraId="7C60889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1E65FE3A"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121.3</w:t>
            </w:r>
          </w:p>
        </w:tc>
        <w:tc>
          <w:tcPr>
            <w:tcW w:w="1433" w:type="dxa"/>
          </w:tcPr>
          <w:p w14:paraId="49D6AF0B"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11.0</w:t>
            </w:r>
          </w:p>
        </w:tc>
      </w:tr>
      <w:tr w:rsidR="003E796F" w:rsidRPr="00F80DCA" w14:paraId="4FF4792F"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1E3EA23D"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Emotion</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Regualtion</w:t>
            </w:r>
            <w:proofErr w:type="spellEnd"/>
            <w:r w:rsidRPr="00F80DCA">
              <w:rPr>
                <w:rFonts w:ascii="Times New Roman" w:hAnsi="Times New Roman" w:cs="Times New Roman"/>
                <w:b w:val="0"/>
                <w:bCs w:val="0"/>
                <w:sz w:val="20"/>
                <w:szCs w:val="20"/>
                <w:lang w:val="fr-CA"/>
              </w:rPr>
              <w:t xml:space="preserve"> Scores</w:t>
            </w:r>
          </w:p>
        </w:tc>
        <w:tc>
          <w:tcPr>
            <w:tcW w:w="2074" w:type="dxa"/>
          </w:tcPr>
          <w:p w14:paraId="63E2BC8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38.2</w:t>
            </w:r>
          </w:p>
        </w:tc>
        <w:tc>
          <w:tcPr>
            <w:tcW w:w="2074" w:type="dxa"/>
          </w:tcPr>
          <w:p w14:paraId="0C665923"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4D76570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3F107663"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0D9E646"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 xml:space="preserve">Stroop </w:t>
            </w:r>
            <w:proofErr w:type="spellStart"/>
            <w:r w:rsidRPr="00F80DCA">
              <w:rPr>
                <w:rFonts w:ascii="Times New Roman" w:hAnsi="Times New Roman" w:cs="Times New Roman"/>
                <w:b w:val="0"/>
                <w:bCs w:val="0"/>
                <w:sz w:val="20"/>
                <w:szCs w:val="20"/>
                <w:lang w:val="fr-CA"/>
              </w:rPr>
              <w:t>Task</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Reaction</w:t>
            </w:r>
            <w:proofErr w:type="spellEnd"/>
            <w:r w:rsidRPr="00F80DCA">
              <w:rPr>
                <w:rFonts w:ascii="Times New Roman" w:hAnsi="Times New Roman" w:cs="Times New Roman"/>
                <w:b w:val="0"/>
                <w:bCs w:val="0"/>
                <w:sz w:val="20"/>
                <w:szCs w:val="20"/>
                <w:lang w:val="fr-CA"/>
              </w:rPr>
              <w:t xml:space="preserve"> Time</w:t>
            </w:r>
          </w:p>
        </w:tc>
        <w:tc>
          <w:tcPr>
            <w:tcW w:w="2074" w:type="dxa"/>
          </w:tcPr>
          <w:p w14:paraId="7264025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3.2</w:t>
            </w:r>
          </w:p>
        </w:tc>
        <w:tc>
          <w:tcPr>
            <w:tcW w:w="2074" w:type="dxa"/>
          </w:tcPr>
          <w:p w14:paraId="01BAA7A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0.7</w:t>
            </w:r>
          </w:p>
        </w:tc>
        <w:tc>
          <w:tcPr>
            <w:tcW w:w="1433" w:type="dxa"/>
          </w:tcPr>
          <w:p w14:paraId="70BDDE92"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0.8</w:t>
            </w:r>
          </w:p>
        </w:tc>
      </w:tr>
      <w:tr w:rsidR="003E796F" w:rsidRPr="00F80DCA" w14:paraId="577F525E"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759A7B38"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N-</w:t>
            </w:r>
            <w:r>
              <w:rPr>
                <w:rFonts w:ascii="Times New Roman" w:hAnsi="Times New Roman" w:cs="Times New Roman"/>
                <w:b w:val="0"/>
                <w:bCs w:val="0"/>
                <w:sz w:val="20"/>
                <w:szCs w:val="20"/>
                <w:lang w:val="fr-CA"/>
              </w:rPr>
              <w:t>B</w:t>
            </w:r>
            <w:r w:rsidRPr="00F80DCA">
              <w:rPr>
                <w:rFonts w:ascii="Times New Roman" w:hAnsi="Times New Roman" w:cs="Times New Roman"/>
                <w:b w:val="0"/>
                <w:bCs w:val="0"/>
                <w:sz w:val="20"/>
                <w:szCs w:val="20"/>
                <w:lang w:val="fr-CA"/>
              </w:rPr>
              <w:t>ack Accuracy</w:t>
            </w:r>
          </w:p>
        </w:tc>
        <w:tc>
          <w:tcPr>
            <w:tcW w:w="2074" w:type="dxa"/>
          </w:tcPr>
          <w:p w14:paraId="42760995"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75.0</w:t>
            </w:r>
          </w:p>
        </w:tc>
        <w:tc>
          <w:tcPr>
            <w:tcW w:w="2074" w:type="dxa"/>
          </w:tcPr>
          <w:p w14:paraId="455A64BB"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186.9</w:t>
            </w:r>
          </w:p>
        </w:tc>
        <w:tc>
          <w:tcPr>
            <w:tcW w:w="1433" w:type="dxa"/>
          </w:tcPr>
          <w:p w14:paraId="37D73E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13.7</w:t>
            </w:r>
          </w:p>
        </w:tc>
      </w:tr>
      <w:tr w:rsidR="003E796F" w:rsidRPr="00F80DCA" w14:paraId="7233CC5B"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A87B3EB" w14:textId="77777777" w:rsidR="003E796F" w:rsidRPr="00F80DCA" w:rsidRDefault="003E796F" w:rsidP="003E796F">
            <w:pPr>
              <w:jc w:val="both"/>
              <w:rPr>
                <w:rFonts w:ascii="Times New Roman" w:hAnsi="Times New Roman" w:cs="Times New Roman"/>
                <w:b w:val="0"/>
                <w:bCs w:val="0"/>
                <w:sz w:val="20"/>
                <w:szCs w:val="20"/>
                <w:lang w:val="fr-CA"/>
              </w:rPr>
            </w:pPr>
            <w:r>
              <w:rPr>
                <w:rFonts w:ascii="Times New Roman" w:hAnsi="Times New Roman" w:cs="Times New Roman"/>
                <w:b w:val="0"/>
                <w:bCs w:val="0"/>
                <w:sz w:val="20"/>
                <w:szCs w:val="20"/>
                <w:lang w:val="fr-CA"/>
              </w:rPr>
              <w:t xml:space="preserve">PVT </w:t>
            </w:r>
            <w:proofErr w:type="spellStart"/>
            <w:r>
              <w:rPr>
                <w:rFonts w:ascii="Times New Roman" w:hAnsi="Times New Roman" w:cs="Times New Roman"/>
                <w:b w:val="0"/>
                <w:bCs w:val="0"/>
                <w:sz w:val="20"/>
                <w:szCs w:val="20"/>
                <w:lang w:val="fr-CA"/>
              </w:rPr>
              <w:t>Reaction</w:t>
            </w:r>
            <w:proofErr w:type="spellEnd"/>
            <w:r>
              <w:rPr>
                <w:rFonts w:ascii="Times New Roman" w:hAnsi="Times New Roman" w:cs="Times New Roman"/>
                <w:b w:val="0"/>
                <w:bCs w:val="0"/>
                <w:sz w:val="20"/>
                <w:szCs w:val="20"/>
                <w:lang w:val="fr-CA"/>
              </w:rPr>
              <w:t xml:space="preserve"> Time</w:t>
            </w:r>
          </w:p>
        </w:tc>
        <w:tc>
          <w:tcPr>
            <w:tcW w:w="2074" w:type="dxa"/>
          </w:tcPr>
          <w:p w14:paraId="530E1B0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332.5</w:t>
            </w:r>
          </w:p>
        </w:tc>
        <w:tc>
          <w:tcPr>
            <w:tcW w:w="2074" w:type="dxa"/>
          </w:tcPr>
          <w:p w14:paraId="5F30DC60"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7708.9</w:t>
            </w:r>
          </w:p>
        </w:tc>
        <w:tc>
          <w:tcPr>
            <w:tcW w:w="1433" w:type="dxa"/>
          </w:tcPr>
          <w:p w14:paraId="7083251D"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87.8</w:t>
            </w:r>
          </w:p>
        </w:tc>
      </w:tr>
    </w:tbl>
    <w:p w14:paraId="3CD2D66E" w14:textId="016B31E6" w:rsidR="005C14DC" w:rsidRPr="009405E5" w:rsidRDefault="003E796F" w:rsidP="003E796F">
      <w:pPr>
        <w:spacing w:after="0" w:line="240" w:lineRule="auto"/>
        <w:rPr>
          <w:rFonts w:ascii="Times New Roman" w:hAnsi="Times New Roman" w:cs="Times New Roman"/>
          <w:sz w:val="20"/>
          <w:szCs w:val="20"/>
          <w:lang w:val="fr-CA"/>
        </w:rPr>
      </w:pPr>
      <w:r w:rsidRPr="003E796F">
        <w:rPr>
          <w:rFonts w:ascii="Times New Roman" w:hAnsi="Times New Roman" w:cs="Times New Roman" w:hint="eastAsia"/>
          <w:sz w:val="20"/>
          <w:szCs w:val="20"/>
        </w:rPr>
        <w:t>No</w:t>
      </w:r>
      <w:r w:rsidRPr="003E796F">
        <w:rPr>
          <w:rFonts w:ascii="Times New Roman" w:hAnsi="Times New Roman" w:cs="Times New Roman"/>
          <w:sz w:val="20"/>
          <w:szCs w:val="20"/>
        </w:rPr>
        <w:t xml:space="preserve">te: </w:t>
      </w:r>
      <w:proofErr w:type="spellStart"/>
      <w:r w:rsidRPr="003E796F">
        <w:rPr>
          <w:rFonts w:ascii="Times New Roman" w:hAnsi="Times New Roman" w:cs="Times New Roman"/>
          <w:sz w:val="20"/>
          <w:szCs w:val="20"/>
        </w:rPr>
        <w:t>C_Sleep</w:t>
      </w:r>
      <w:proofErr w:type="spellEnd"/>
      <w:r w:rsidRPr="003E796F">
        <w:rPr>
          <w:rFonts w:ascii="Times New Roman" w:hAnsi="Times New Roman" w:cs="Times New Roman"/>
          <w:sz w:val="20"/>
          <w:szCs w:val="20"/>
        </w:rPr>
        <w:t xml:space="preserve"> hours, </w:t>
      </w:r>
      <w:proofErr w:type="spellStart"/>
      <w:r w:rsidRPr="003E796F">
        <w:rPr>
          <w:rFonts w:ascii="Times New Roman" w:hAnsi="Times New Roman" w:cs="Times New Roman"/>
          <w:sz w:val="20"/>
          <w:szCs w:val="20"/>
        </w:rPr>
        <w:t>C_emotion</w:t>
      </w:r>
      <w:proofErr w:type="spellEnd"/>
      <w:r w:rsidRPr="003E796F">
        <w:rPr>
          <w:rFonts w:ascii="Times New Roman" w:hAnsi="Times New Roman" w:cs="Times New Roman"/>
          <w:sz w:val="20"/>
          <w:szCs w:val="20"/>
        </w:rPr>
        <w:t xml:space="preserve"> regulation scores and </w:t>
      </w:r>
      <w:proofErr w:type="spellStart"/>
      <w:r w:rsidRPr="003E796F">
        <w:rPr>
          <w:rFonts w:ascii="Times New Roman" w:hAnsi="Times New Roman" w:cs="Times New Roman"/>
          <w:sz w:val="20"/>
          <w:szCs w:val="20"/>
        </w:rPr>
        <w:t>c_stress</w:t>
      </w:r>
      <w:proofErr w:type="spellEnd"/>
      <w:r w:rsidRPr="003E796F">
        <w:rPr>
          <w:rFonts w:ascii="Times New Roman" w:hAnsi="Times New Roman" w:cs="Times New Roman"/>
          <w:sz w:val="20"/>
          <w:szCs w:val="20"/>
        </w:rPr>
        <w:t xml:space="preserve"> level scores represents mean-centering predictors respectively</w:t>
      </w:r>
    </w:p>
    <w:p w14:paraId="6407A4FC" w14:textId="69C7B679" w:rsidR="005C14DC" w:rsidRPr="005C14DC" w:rsidRDefault="005C14DC" w:rsidP="003E796F">
      <w:pPr>
        <w:spacing w:after="0" w:line="240" w:lineRule="auto"/>
        <w:rPr>
          <w:rFonts w:ascii="Times New Roman" w:hAnsi="Times New Roman" w:cs="Times New Roman"/>
          <w:b/>
          <w:bCs/>
          <w:sz w:val="24"/>
        </w:rPr>
      </w:pPr>
      <w:r w:rsidRPr="005C14DC">
        <w:rPr>
          <w:rFonts w:ascii="Times New Roman" w:hAnsi="Times New Roman" w:cs="Times New Roman" w:hint="eastAsia"/>
          <w:b/>
          <w:bCs/>
          <w:sz w:val="24"/>
        </w:rPr>
        <w:t>-Construction of F</w:t>
      </w:r>
      <w:r w:rsidRPr="005C14DC">
        <w:rPr>
          <w:rFonts w:ascii="Times New Roman" w:hAnsi="Times New Roman" w:cs="Times New Roman"/>
          <w:b/>
          <w:bCs/>
          <w:sz w:val="24"/>
        </w:rPr>
        <w:t>u</w:t>
      </w:r>
      <w:r w:rsidRPr="005C14DC">
        <w:rPr>
          <w:rFonts w:ascii="Times New Roman" w:hAnsi="Times New Roman" w:cs="Times New Roman" w:hint="eastAsia"/>
          <w:b/>
          <w:bCs/>
          <w:sz w:val="24"/>
        </w:rPr>
        <w:t>nctions for Assumptions Diagnostics</w:t>
      </w:r>
    </w:p>
    <w:p w14:paraId="1BC07976" w14:textId="1EA0FDF5" w:rsidR="00067BE3" w:rsidRPr="00994C76" w:rsidRDefault="00994C76" w:rsidP="007E4EA0">
      <w:pPr>
        <w:spacing w:after="0" w:line="240" w:lineRule="auto"/>
        <w:ind w:firstLineChars="100" w:firstLine="240"/>
        <w:jc w:val="both"/>
        <w:rPr>
          <w:rFonts w:ascii="Times New Roman" w:hAnsi="Times New Roman" w:cs="Times New Roman"/>
          <w:sz w:val="24"/>
        </w:rPr>
      </w:pPr>
      <w:r w:rsidRPr="00994C76">
        <w:rPr>
          <w:rFonts w:ascii="Times New Roman" w:hAnsi="Times New Roman" w:cs="Times New Roman"/>
          <w:sz w:val="24"/>
        </w:rPr>
        <w:t>Conceptually and mathematically, since the OLS coefficient estimator is a linear function of population errors conditional on the predictor structure, its corresponding sampling distribution depends on the distributional and variance properties of those errors. Thus, assumptions targeting the population error structure, assessed indirectly through residuals, should be reasonably satisfied to support accurate estimation of uncertainty and valid inference based on the theoretical sampling distribution. Here, to facilitate this, I implemented diagnostic procedures as reusable functions in a separate module, allowing consistent application across fitted models (see the “Symbols” section in the code file, where the defined assumption-diagnostic functions are listed</w:t>
      </w:r>
      <w:r>
        <w:rPr>
          <w:rFonts w:ascii="Times New Roman" w:hAnsi="Times New Roman" w:cs="Times New Roman" w:hint="eastAsia"/>
          <w:sz w:val="24"/>
        </w:rPr>
        <w:t>)</w:t>
      </w:r>
    </w:p>
    <w:p w14:paraId="05DE60EE" w14:textId="3B7990C3" w:rsidR="00067BE3" w:rsidRPr="008F5DCD" w:rsidRDefault="00067BE3" w:rsidP="00067BE3">
      <w:pPr>
        <w:spacing w:after="0" w:line="240" w:lineRule="auto"/>
        <w:jc w:val="both"/>
        <w:rPr>
          <w:rFonts w:ascii="Times New Roman" w:hAnsi="Times New Roman" w:cs="Times New Roman"/>
          <w:b/>
          <w:bCs/>
          <w:sz w:val="26"/>
          <w:szCs w:val="26"/>
        </w:rPr>
      </w:pPr>
    </w:p>
    <w:p w14:paraId="771512E0" w14:textId="0F391287" w:rsidR="00BA2F05" w:rsidRDefault="009E76AC" w:rsidP="00BA2F05">
      <w:pPr>
        <w:spacing w:after="0" w:line="240" w:lineRule="auto"/>
        <w:jc w:val="both"/>
        <w:rPr>
          <w:rFonts w:ascii="Times New Roman" w:hAnsi="Times New Roman" w:cs="Times New Roman"/>
          <w:b/>
          <w:bCs/>
          <w:sz w:val="26"/>
          <w:szCs w:val="26"/>
        </w:rPr>
      </w:pPr>
      <w:r>
        <w:rPr>
          <w:rFonts w:ascii="Times New Roman" w:hAnsi="Times New Roman" w:cs="Times New Roman"/>
          <w:b/>
          <w:bCs/>
          <w:sz w:val="26"/>
          <w:szCs w:val="26"/>
        </w:rPr>
        <w:t>-Aim1</w:t>
      </w:r>
      <w:r w:rsidR="006B48B6">
        <w:rPr>
          <w:rFonts w:ascii="Times New Roman" w:hAnsi="Times New Roman" w:cs="Times New Roman"/>
          <w:b/>
          <w:bCs/>
          <w:sz w:val="26"/>
          <w:szCs w:val="26"/>
        </w:rPr>
        <w:t xml:space="preserve"> Results</w:t>
      </w:r>
    </w:p>
    <w:p w14:paraId="43B9DA15" w14:textId="3312D1AE" w:rsidR="00C038A8" w:rsidRDefault="006B48B6" w:rsidP="00BA2F05">
      <w:pPr>
        <w:spacing w:after="0" w:line="240" w:lineRule="auto"/>
        <w:jc w:val="both"/>
        <w:rPr>
          <w:rFonts w:ascii="Times New Roman" w:hAnsi="Times New Roman" w:cs="Times New Roman"/>
          <w:sz w:val="24"/>
        </w:rPr>
      </w:pPr>
      <w:r w:rsidRPr="006B48B6">
        <w:rPr>
          <w:rFonts w:ascii="Times New Roman" w:hAnsi="Times New Roman" w:cs="Times New Roman"/>
          <w:b/>
          <w:bCs/>
          <w:sz w:val="26"/>
          <w:szCs w:val="26"/>
        </w:rPr>
        <w:t xml:space="preserve"> </w:t>
      </w:r>
      <w:r w:rsidRPr="006B48B6">
        <w:rPr>
          <w:rFonts w:ascii="Times New Roman" w:hAnsi="Times New Roman" w:cs="Times New Roman"/>
          <w:sz w:val="26"/>
          <w:szCs w:val="26"/>
        </w:rPr>
        <w:t xml:space="preserve"> </w:t>
      </w:r>
      <w:r w:rsidR="00C81976">
        <w:rPr>
          <w:rFonts w:ascii="Times New Roman" w:hAnsi="Times New Roman" w:cs="Times New Roman" w:hint="eastAsia"/>
          <w:sz w:val="26"/>
          <w:szCs w:val="26"/>
        </w:rPr>
        <w:t>Aim1</w:t>
      </w:r>
      <w:r w:rsidR="00C81976" w:rsidRPr="00C81976">
        <w:rPr>
          <w:rFonts w:ascii="Times New Roman" w:hAnsi="Times New Roman" w:cs="Times New Roman"/>
          <w:sz w:val="26"/>
          <w:szCs w:val="26"/>
        </w:rPr>
        <w:t>_</w:t>
      </w:r>
      <w:r w:rsidR="00C81976">
        <w:rPr>
          <w:rFonts w:ascii="Times New Roman" w:hAnsi="Times New Roman" w:cs="Times New Roman"/>
          <w:sz w:val="26"/>
          <w:szCs w:val="26"/>
        </w:rPr>
        <w:t>model1</w:t>
      </w:r>
      <w:r w:rsidRPr="00C038A8">
        <w:rPr>
          <w:rFonts w:ascii="Times New Roman" w:hAnsi="Times New Roman" w:cs="Times New Roman"/>
          <w:sz w:val="24"/>
        </w:rPr>
        <w:t xml:space="preserve"> established a simple linear regression to examine the effect of sleep hours (mean-centering) and emotion regulation scores. At sample level, the result indicates that</w:t>
      </w:r>
      <w:r w:rsidR="00F60731" w:rsidRPr="00C038A8">
        <w:rPr>
          <w:rFonts w:ascii="Times New Roman" w:hAnsi="Times New Roman" w:cs="Times New Roman"/>
          <w:sz w:val="24"/>
        </w:rPr>
        <w:t xml:space="preserve"> </w:t>
      </w:r>
      <w:r w:rsidR="00F60731" w:rsidRPr="00C038A8">
        <w:rPr>
          <w:rFonts w:ascii="Times New Roman" w:hAnsi="Times New Roman" w:cs="Times New Roman" w:hint="eastAsia"/>
          <w:sz w:val="24"/>
        </w:rPr>
        <w:t>each</w:t>
      </w:r>
      <w:r w:rsidR="00F60731" w:rsidRPr="00C038A8">
        <w:rPr>
          <w:rFonts w:ascii="Times New Roman" w:hAnsi="Times New Roman" w:cs="Times New Roman"/>
          <w:sz w:val="24"/>
        </w:rPr>
        <w:t xml:space="preserve"> one</w:t>
      </w:r>
      <w:r w:rsidR="00C038A8">
        <w:rPr>
          <w:rFonts w:ascii="Times New Roman" w:hAnsi="Times New Roman" w:cs="Times New Roman"/>
          <w:sz w:val="24"/>
        </w:rPr>
        <w:t xml:space="preserve"> hour</w:t>
      </w:r>
      <w:r w:rsidR="00F60731" w:rsidRPr="00C038A8">
        <w:rPr>
          <w:rFonts w:ascii="Times New Roman" w:hAnsi="Times New Roman" w:cs="Times New Roman"/>
          <w:sz w:val="24"/>
        </w:rPr>
        <w:t xml:space="preserve"> increase in sleep </w:t>
      </w:r>
      <w:r w:rsidR="00F60731" w:rsidRPr="00C038A8">
        <w:rPr>
          <w:rFonts w:ascii="Times New Roman" w:hAnsi="Times New Roman" w:cs="Times New Roman" w:hint="eastAsia"/>
          <w:sz w:val="24"/>
        </w:rPr>
        <w:t>duration</w:t>
      </w:r>
      <w:r w:rsidR="00F60731" w:rsidRPr="00C038A8">
        <w:rPr>
          <w:rFonts w:ascii="Times New Roman" w:hAnsi="Times New Roman" w:cs="Times New Roman"/>
          <w:sz w:val="24"/>
        </w:rPr>
        <w:t xml:space="preserve"> </w:t>
      </w:r>
      <w:r w:rsidR="00C038A8">
        <w:rPr>
          <w:rFonts w:ascii="Times New Roman" w:hAnsi="Times New Roman" w:cs="Times New Roman"/>
          <w:sz w:val="24"/>
        </w:rPr>
        <w:t>above</w:t>
      </w:r>
      <w:r w:rsidR="00F60731" w:rsidRPr="00C038A8">
        <w:rPr>
          <w:rFonts w:ascii="Times New Roman" w:hAnsi="Times New Roman" w:cs="Times New Roman"/>
          <w:sz w:val="24"/>
        </w:rPr>
        <w:t xml:space="preserve"> the sample mean </w:t>
      </w:r>
      <w:r w:rsidR="00F60731" w:rsidRPr="00C038A8">
        <w:rPr>
          <w:rFonts w:ascii="Times New Roman" w:hAnsi="Times New Roman" w:cs="Times New Roman" w:hint="eastAsia"/>
          <w:sz w:val="24"/>
        </w:rPr>
        <w:t>was</w:t>
      </w:r>
      <w:r w:rsidR="00F60731" w:rsidRPr="00C038A8">
        <w:rPr>
          <w:rFonts w:ascii="Times New Roman" w:hAnsi="Times New Roman" w:cs="Times New Roman"/>
          <w:sz w:val="24"/>
        </w:rPr>
        <w:t xml:space="preserve"> associated with 1.67</w:t>
      </w:r>
      <w:r w:rsidR="00F60731" w:rsidRPr="00C038A8">
        <w:rPr>
          <w:rFonts w:ascii="Times New Roman" w:hAnsi="Times New Roman" w:cs="Times New Roman" w:hint="eastAsia"/>
          <w:sz w:val="24"/>
        </w:rPr>
        <w:t xml:space="preserve">-point </w:t>
      </w:r>
      <w:r w:rsidR="00F60731" w:rsidRPr="00C038A8">
        <w:rPr>
          <w:rFonts w:ascii="Times New Roman" w:hAnsi="Times New Roman" w:cs="Times New Roman"/>
          <w:sz w:val="24"/>
        </w:rPr>
        <w:t xml:space="preserve">decrease </w:t>
      </w:r>
      <w:r w:rsidR="00F60731" w:rsidRPr="00C038A8">
        <w:rPr>
          <w:rFonts w:ascii="Times New Roman" w:hAnsi="Times New Roman" w:cs="Times New Roman" w:hint="eastAsia"/>
          <w:sz w:val="24"/>
        </w:rPr>
        <w:t>in</w:t>
      </w:r>
      <w:r w:rsidR="00F60731" w:rsidRPr="00C038A8">
        <w:rPr>
          <w:rFonts w:ascii="Times New Roman" w:hAnsi="Times New Roman" w:cs="Times New Roman"/>
          <w:sz w:val="24"/>
        </w:rPr>
        <w:t xml:space="preserve"> emotion regulation</w:t>
      </w:r>
      <w:r w:rsidR="00F60731" w:rsidRPr="00C038A8">
        <w:rPr>
          <w:rFonts w:ascii="Times New Roman" w:hAnsi="Times New Roman" w:cs="Times New Roman" w:hint="eastAsia"/>
          <w:sz w:val="24"/>
        </w:rPr>
        <w:t xml:space="preserve"> </w:t>
      </w:r>
      <w:r w:rsidR="00C038A8" w:rsidRPr="00C038A8">
        <w:rPr>
          <w:rFonts w:ascii="Times New Roman" w:hAnsi="Times New Roman" w:cs="Times New Roman"/>
          <w:sz w:val="24"/>
        </w:rPr>
        <w:t>score,</w:t>
      </w:r>
      <w:r w:rsidR="00F60731" w:rsidRPr="00C038A8">
        <w:rPr>
          <w:rFonts w:ascii="Times New Roman" w:hAnsi="Times New Roman" w:cs="Times New Roman"/>
          <w:sz w:val="24"/>
        </w:rPr>
        <w:t xml:space="preserve"> but this result is not statistically significant, b = -1.67, SE = 1.21, t-value = -1.38 and p-value = 0.17 &gt;</w:t>
      </w:r>
      <w:r w:rsidR="00F60731" w:rsidRPr="00C038A8">
        <w:rPr>
          <w:rFonts w:ascii="Times New Roman" w:hAnsi="Times New Roman" w:cs="Times New Roman" w:hint="eastAsia"/>
          <w:sz w:val="24"/>
        </w:rPr>
        <w:t xml:space="preserve"> 0.05. </w:t>
      </w:r>
      <w:r w:rsidR="00C038A8">
        <w:rPr>
          <w:rFonts w:ascii="Times New Roman" w:hAnsi="Times New Roman" w:cs="Times New Roman" w:hint="eastAsia"/>
          <w:sz w:val="24"/>
        </w:rPr>
        <w:lastRenderedPageBreak/>
        <w:t>Th</w:t>
      </w:r>
      <w:r w:rsidR="00C038A8">
        <w:rPr>
          <w:rFonts w:ascii="Times New Roman" w:hAnsi="Times New Roman" w:cs="Times New Roman"/>
          <w:sz w:val="24"/>
        </w:rPr>
        <w:t>e model merely captures</w:t>
      </w:r>
      <w:r w:rsidR="00C038A8">
        <w:rPr>
          <w:rFonts w:ascii="Times New Roman" w:hAnsi="Times New Roman" w:cs="Times New Roman" w:hint="eastAsia"/>
          <w:sz w:val="24"/>
        </w:rPr>
        <w:t xml:space="preserve"> </w:t>
      </w:r>
      <w:r w:rsidR="00C038A8">
        <w:rPr>
          <w:rFonts w:ascii="Times New Roman" w:hAnsi="Times New Roman" w:cs="Times New Roman"/>
          <w:sz w:val="24"/>
        </w:rPr>
        <w:t>approximately</w:t>
      </w:r>
      <w:r w:rsidR="00C038A8">
        <w:rPr>
          <w:rFonts w:ascii="Times New Roman" w:hAnsi="Times New Roman" w:cs="Times New Roman" w:hint="eastAsia"/>
          <w:sz w:val="24"/>
        </w:rPr>
        <w:t xml:space="preserve"> 3.2</w:t>
      </w:r>
      <w:r w:rsidR="002B6DA4">
        <w:rPr>
          <w:rFonts w:ascii="Times New Roman" w:hAnsi="Times New Roman" w:cs="Times New Roman"/>
          <w:sz w:val="24"/>
        </w:rPr>
        <w:t>0</w:t>
      </w:r>
      <w:r w:rsidR="00C038A8">
        <w:rPr>
          <w:rFonts w:ascii="Times New Roman" w:hAnsi="Times New Roman" w:cs="Times New Roman" w:hint="eastAsia"/>
          <w:sz w:val="24"/>
        </w:rPr>
        <w:t xml:space="preserve">% </w:t>
      </w:r>
      <w:r w:rsidR="00C038A8">
        <w:rPr>
          <w:rFonts w:ascii="Times New Roman" w:hAnsi="Times New Roman" w:cs="Times New Roman"/>
          <w:sz w:val="24"/>
        </w:rPr>
        <w:t>variance of emotion regulation scores R^2</w:t>
      </w:r>
      <w:r w:rsidR="00C038A8" w:rsidRPr="00C038A8">
        <w:rPr>
          <w:rFonts w:ascii="Times New Roman" w:hAnsi="Times New Roman" w:cs="Times New Roman"/>
          <w:sz w:val="24"/>
        </w:rPr>
        <w:t xml:space="preserve"> </w:t>
      </w:r>
      <w:r w:rsidR="00C038A8">
        <w:rPr>
          <w:rFonts w:ascii="Times New Roman" w:hAnsi="Times New Roman" w:cs="Times New Roman"/>
          <w:sz w:val="24"/>
        </w:rPr>
        <w:t>= 0.03, apparently leaving most of the outcome variance unexplained by this model. Figure 2.1 shows the relationship between sleep durations and emotion regulation with confidence interval band.</w:t>
      </w:r>
    </w:p>
    <w:p w14:paraId="55971A96" w14:textId="6D5772B2" w:rsidR="009405E5" w:rsidRPr="00C6246B" w:rsidRDefault="00C038A8" w:rsidP="00BA2F05">
      <w:pPr>
        <w:spacing w:after="0" w:line="240" w:lineRule="auto"/>
        <w:jc w:val="both"/>
        <w:rPr>
          <w:rStyle w:val="af4"/>
          <w:rFonts w:ascii="Times New Roman" w:hAnsi="Times New Roman" w:cs="Times New Roman"/>
          <w:b w:val="0"/>
          <w:bCs w:val="0"/>
          <w:sz w:val="24"/>
        </w:rPr>
      </w:pPr>
      <w:r w:rsidRPr="00D0110C">
        <w:rPr>
          <w:rFonts w:ascii="Times New Roman" w:hAnsi="Times New Roman" w:cs="Times New Roman"/>
          <w:sz w:val="24"/>
        </w:rPr>
        <w:t xml:space="preserve">  </w:t>
      </w:r>
      <w:r w:rsidR="00BA310E" w:rsidRPr="00BA310E">
        <w:rPr>
          <w:rFonts w:ascii="Times New Roman" w:hAnsi="Times New Roman" w:cs="Times New Roman"/>
          <w:sz w:val="24"/>
        </w:rPr>
        <w:t>Assumption diagnostics were then conducted to assess whether the model conditions supporting valid statistical inference were reasonably satisfied</w:t>
      </w:r>
      <w:r w:rsidR="00D0110C" w:rsidRPr="00BA310E">
        <w:rPr>
          <w:rFonts w:ascii="Times New Roman" w:hAnsi="Times New Roman" w:cs="Times New Roman"/>
          <w:sz w:val="24"/>
        </w:rPr>
        <w:t>.</w:t>
      </w:r>
      <w:r w:rsidR="00EE5A35" w:rsidRPr="00BA310E">
        <w:rPr>
          <w:rFonts w:ascii="Times New Roman" w:hAnsi="Times New Roman" w:cs="Times New Roman"/>
          <w:sz w:val="24"/>
        </w:rPr>
        <w:t xml:space="preserve"> </w:t>
      </w:r>
      <w:r w:rsidR="00BA310E" w:rsidRPr="00BA310E">
        <w:rPr>
          <w:rFonts w:ascii="Times New Roman" w:hAnsi="Times New Roman" w:cs="Times New Roman"/>
          <w:sz w:val="24"/>
        </w:rPr>
        <w:t>Pre-written diagnostic functions were applied sequentially, except for multicollinearity diagnostics, which were not required for t</w:t>
      </w:r>
      <w:r w:rsidR="00BA310E" w:rsidRPr="00C81976">
        <w:rPr>
          <w:rFonts w:ascii="Times New Roman" w:hAnsi="Times New Roman" w:cs="Times New Roman"/>
          <w:sz w:val="24"/>
        </w:rPr>
        <w:t>his single-predictor model</w:t>
      </w:r>
      <w:r w:rsidR="002145B8" w:rsidRPr="00C81976">
        <w:rPr>
          <w:rFonts w:ascii="Times New Roman" w:hAnsi="Times New Roman" w:cs="Times New Roman"/>
          <w:sz w:val="24"/>
        </w:rPr>
        <w:t xml:space="preserve">. </w:t>
      </w:r>
      <w:r w:rsidR="00C81976" w:rsidRPr="00C81976">
        <w:rPr>
          <w:rFonts w:ascii="Times New Roman" w:hAnsi="Times New Roman" w:cs="Times New Roman"/>
          <w:sz w:val="24"/>
        </w:rPr>
        <w:t>For normality, the Q-Q plot and Shapiro-Wilk (S-W) test provided visual and statistical evidence of deviation from normality, p=.013</w:t>
      </w:r>
      <w:r w:rsidR="002145B8" w:rsidRPr="00C81976">
        <w:rPr>
          <w:rFonts w:ascii="Times New Roman" w:hAnsi="Times New Roman" w:cs="Times New Roman"/>
          <w:sz w:val="24"/>
        </w:rPr>
        <w:t xml:space="preserve"> </w:t>
      </w:r>
      <w:r w:rsidR="002145B8" w:rsidRPr="00C81976">
        <w:rPr>
          <w:rStyle w:val="HTML"/>
          <w:rFonts w:ascii="Times New Roman" w:hAnsi="Times New Roman" w:cs="Times New Roman"/>
          <w:b/>
          <w:bCs/>
        </w:rPr>
        <w:t xml:space="preserve">&lt; </w:t>
      </w:r>
      <w:r w:rsidR="002145B8" w:rsidRPr="00C81976">
        <w:rPr>
          <w:rStyle w:val="HTML"/>
          <w:rFonts w:ascii="Times New Roman" w:hAnsi="Times New Roman" w:cs="Times New Roman"/>
        </w:rPr>
        <w:t>0.05</w:t>
      </w:r>
      <w:r w:rsidR="002145B8" w:rsidRPr="00BA310E">
        <w:rPr>
          <w:rStyle w:val="HTML"/>
          <w:rFonts w:ascii="Times New Roman" w:hAnsi="Times New Roman" w:cs="Times New Roman"/>
        </w:rPr>
        <w:t xml:space="preserve"> in S-W test. Homoscedasticity, independence of residuals, linearity, and outlier are </w:t>
      </w:r>
      <w:r w:rsidR="00C26111" w:rsidRPr="00BA310E">
        <w:rPr>
          <w:rStyle w:val="HTML"/>
          <w:rFonts w:ascii="Times New Roman" w:hAnsi="Times New Roman" w:cs="Times New Roman"/>
        </w:rPr>
        <w:t>checked,</w:t>
      </w:r>
      <w:r w:rsidR="002145B8" w:rsidRPr="00BA310E">
        <w:rPr>
          <w:rStyle w:val="HTML"/>
          <w:rFonts w:ascii="Times New Roman" w:hAnsi="Times New Roman" w:cs="Times New Roman"/>
        </w:rPr>
        <w:t xml:space="preserve"> and </w:t>
      </w:r>
      <w:r w:rsidR="00BA310E" w:rsidRPr="00BA310E">
        <w:rPr>
          <w:rStyle w:val="HTML"/>
          <w:rFonts w:ascii="Times New Roman" w:hAnsi="Times New Roman" w:cs="Times New Roman"/>
        </w:rPr>
        <w:t xml:space="preserve">no substantial violations were detected (for diagnostics on other assumptions, see “Figure” </w:t>
      </w:r>
      <w:r w:rsidR="00BA310E" w:rsidRPr="00BA310E">
        <w:rPr>
          <w:rFonts w:ascii="Times New Roman" w:hAnsi="Times New Roman" w:cs="Times New Roman"/>
          <w:sz w:val="24"/>
        </w:rPr>
        <w:t>section in the report file</w:t>
      </w:r>
      <w:r w:rsidR="00BA310E" w:rsidRPr="00BA310E">
        <w:rPr>
          <w:rStyle w:val="HTML"/>
          <w:rFonts w:ascii="Times New Roman" w:hAnsi="Times New Roman" w:cs="Times New Roman"/>
        </w:rPr>
        <w:t xml:space="preserve">). </w:t>
      </w:r>
      <w:r w:rsidR="00BA310E" w:rsidRPr="00BA310E">
        <w:rPr>
          <w:rFonts w:ascii="Times New Roman" w:hAnsi="Times New Roman" w:cs="Times New Roman"/>
          <w:sz w:val="24"/>
        </w:rPr>
        <w:t>To reduce reliance on the normality assumption for inference</w:t>
      </w:r>
      <w:r w:rsidR="00C26111" w:rsidRPr="00BA310E">
        <w:rPr>
          <w:rStyle w:val="HTML"/>
          <w:rFonts w:ascii="Times New Roman" w:hAnsi="Times New Roman" w:cs="Times New Roman"/>
        </w:rPr>
        <w:t xml:space="preserve">, </w:t>
      </w:r>
      <w:r w:rsidR="004D2C22" w:rsidRPr="00BA310E">
        <w:rPr>
          <w:rStyle w:val="HTML"/>
          <w:rFonts w:ascii="Times New Roman" w:hAnsi="Times New Roman" w:cs="Times New Roman"/>
        </w:rPr>
        <w:t>a nonparametric bootstrap was used to approximate the sampling distribution of the coefficient</w:t>
      </w:r>
      <w:r w:rsidR="00C26111" w:rsidRPr="00BA310E">
        <w:rPr>
          <w:rStyle w:val="HTML"/>
          <w:rFonts w:ascii="Times New Roman" w:hAnsi="Times New Roman" w:cs="Times New Roman"/>
        </w:rPr>
        <w:t>, the bootstrapped 95</w:t>
      </w:r>
      <w:r w:rsidR="00C26111">
        <w:rPr>
          <w:rStyle w:val="HTML"/>
          <w:rFonts w:ascii="Times New Roman" w:hAnsi="Times New Roman" w:cs="Times New Roman"/>
        </w:rPr>
        <w:t xml:space="preserve">% confidence interval (5000 resamples) is </w:t>
      </w:r>
      <w:r w:rsidR="00C26111" w:rsidRPr="00C26111">
        <w:rPr>
          <w:rFonts w:ascii="Times New Roman" w:hAnsi="Times New Roman" w:cs="Times New Roman"/>
          <w:sz w:val="24"/>
        </w:rPr>
        <w:t>[-3.96, 0.54]</w:t>
      </w:r>
      <w:r w:rsidR="00C26111">
        <w:rPr>
          <w:rFonts w:ascii="Times New Roman" w:hAnsi="Times New Roman" w:cs="Times New Roman"/>
          <w:sz w:val="24"/>
        </w:rPr>
        <w:t xml:space="preserve"> including 0, </w:t>
      </w:r>
      <w:r w:rsidR="00BA310E" w:rsidRPr="00BA310E">
        <w:rPr>
          <w:rFonts w:ascii="Times New Roman" w:hAnsi="Times New Roman" w:cs="Times New Roman"/>
          <w:sz w:val="24"/>
        </w:rPr>
        <w:t xml:space="preserve">Therefore, the bootstrap analysis likewise provided insufficient evidence that sleep duration was </w:t>
      </w:r>
      <w:r w:rsidR="00C6246B">
        <w:rPr>
          <w:rFonts w:ascii="Times New Roman" w:hAnsi="Times New Roman" w:cs="Times New Roman"/>
          <w:sz w:val="24"/>
        </w:rPr>
        <w:t xml:space="preserve">not </w:t>
      </w:r>
      <w:r w:rsidR="00BA310E" w:rsidRPr="00BA310E">
        <w:rPr>
          <w:rFonts w:ascii="Times New Roman" w:hAnsi="Times New Roman" w:cs="Times New Roman"/>
          <w:sz w:val="24"/>
        </w:rPr>
        <w:t>associated with emotion-regulation scores at the population level.</w:t>
      </w:r>
    </w:p>
    <w:p w14:paraId="2D5D317C" w14:textId="3217C96D" w:rsidR="00D0110C" w:rsidRPr="009405E5" w:rsidRDefault="00D0110C" w:rsidP="00BA2F05">
      <w:pPr>
        <w:spacing w:after="0" w:line="240" w:lineRule="auto"/>
        <w:jc w:val="both"/>
        <w:rPr>
          <w:rStyle w:val="af4"/>
          <w:rFonts w:ascii="Times New Roman" w:hAnsi="Times New Roman" w:cs="Times New Roman"/>
          <w:sz w:val="21"/>
          <w:szCs w:val="21"/>
        </w:rPr>
      </w:pPr>
      <w:r w:rsidRPr="009405E5">
        <w:rPr>
          <w:rStyle w:val="af4"/>
          <w:rFonts w:ascii="Times New Roman" w:hAnsi="Times New Roman" w:cs="Times New Roman"/>
          <w:sz w:val="21"/>
          <w:szCs w:val="21"/>
        </w:rPr>
        <w:t xml:space="preserve">Figure </w:t>
      </w:r>
      <w:r w:rsidRPr="009405E5">
        <w:rPr>
          <w:rStyle w:val="af4"/>
          <w:rFonts w:ascii="Times New Roman" w:hAnsi="Times New Roman" w:cs="Times New Roman" w:hint="eastAsia"/>
          <w:sz w:val="21"/>
          <w:szCs w:val="21"/>
        </w:rPr>
        <w:t>2</w:t>
      </w:r>
      <w:r w:rsidRPr="009405E5">
        <w:rPr>
          <w:rStyle w:val="af4"/>
          <w:rFonts w:ascii="Times New Roman" w:hAnsi="Times New Roman" w:cs="Times New Roman"/>
          <w:sz w:val="21"/>
          <w:szCs w:val="21"/>
        </w:rPr>
        <w:t>.</w:t>
      </w:r>
      <w:r w:rsidRPr="009405E5">
        <w:rPr>
          <w:rStyle w:val="af4"/>
          <w:rFonts w:ascii="Times New Roman" w:hAnsi="Times New Roman" w:cs="Times New Roman" w:hint="eastAsia"/>
          <w:sz w:val="21"/>
          <w:szCs w:val="21"/>
        </w:rPr>
        <w:t>1</w:t>
      </w:r>
    </w:p>
    <w:p w14:paraId="12F367D4" w14:textId="1641B9C3" w:rsidR="006B48B6" w:rsidRPr="009405E5" w:rsidRDefault="00D0110C" w:rsidP="00BA2F05">
      <w:pPr>
        <w:spacing w:after="0" w:line="240" w:lineRule="auto"/>
        <w:jc w:val="both"/>
        <w:rPr>
          <w:rFonts w:ascii="Times New Roman" w:hAnsi="Times New Roman" w:cs="Times New Roman"/>
          <w:b/>
          <w:bCs/>
          <w:sz w:val="21"/>
          <w:szCs w:val="21"/>
        </w:rPr>
      </w:pPr>
      <w:r w:rsidRPr="009405E5">
        <w:rPr>
          <w:rFonts w:ascii="Times New Roman" w:hAnsi="Times New Roman" w:cs="Times New Roman"/>
          <w:b/>
          <w:bCs/>
          <w:noProof/>
          <w:sz w:val="21"/>
          <w:szCs w:val="21"/>
        </w:rPr>
        <w:drawing>
          <wp:anchor distT="0" distB="0" distL="114300" distR="114300" simplePos="0" relativeHeight="251659264" behindDoc="0" locked="0" layoutInCell="1" allowOverlap="1" wp14:anchorId="3A5E2690" wp14:editId="79E27620">
            <wp:simplePos x="0" y="0"/>
            <wp:positionH relativeFrom="column">
              <wp:posOffset>3175</wp:posOffset>
            </wp:positionH>
            <wp:positionV relativeFrom="paragraph">
              <wp:posOffset>204651</wp:posOffset>
            </wp:positionV>
            <wp:extent cx="4448628" cy="3208197"/>
            <wp:effectExtent l="0" t="0" r="0" b="5080"/>
            <wp:wrapSquare wrapText="bothSides"/>
            <wp:docPr id="1959006581" name="图片 2"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06581" name="图片 2" descr="图表, 散点图&#10;&#10;描述已自动生成"/>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48628" cy="3208197"/>
                    </a:xfrm>
                    <a:prstGeom prst="rect">
                      <a:avLst/>
                    </a:prstGeom>
                  </pic:spPr>
                </pic:pic>
              </a:graphicData>
            </a:graphic>
            <wp14:sizeRelH relativeFrom="page">
              <wp14:pctWidth>0</wp14:pctWidth>
            </wp14:sizeRelH>
            <wp14:sizeRelV relativeFrom="page">
              <wp14:pctHeight>0</wp14:pctHeight>
            </wp14:sizeRelV>
          </wp:anchor>
        </w:drawing>
      </w:r>
      <w:r w:rsidRPr="009405E5">
        <w:rPr>
          <w:rStyle w:val="af4"/>
          <w:rFonts w:ascii="Times New Roman" w:hAnsi="Times New Roman" w:cs="Times New Roman" w:hint="eastAsia"/>
          <w:b w:val="0"/>
          <w:bCs w:val="0"/>
          <w:sz w:val="21"/>
          <w:szCs w:val="21"/>
        </w:rPr>
        <w:t xml:space="preserve">Relationship </w:t>
      </w:r>
      <w:r w:rsidRPr="009405E5">
        <w:rPr>
          <w:rStyle w:val="af4"/>
          <w:rFonts w:ascii="Times New Roman" w:hAnsi="Times New Roman" w:cs="Times New Roman"/>
          <w:b w:val="0"/>
          <w:bCs w:val="0"/>
          <w:sz w:val="21"/>
          <w:szCs w:val="21"/>
        </w:rPr>
        <w:t>bet</w:t>
      </w:r>
      <w:r w:rsidRPr="009405E5">
        <w:rPr>
          <w:rStyle w:val="af4"/>
          <w:rFonts w:ascii="Times New Roman" w:hAnsi="Times New Roman" w:cs="Times New Roman" w:hint="eastAsia"/>
          <w:b w:val="0"/>
          <w:bCs w:val="0"/>
          <w:sz w:val="21"/>
          <w:szCs w:val="21"/>
        </w:rPr>
        <w:t xml:space="preserve">ween Mean-centering Sleep Hours and Emotion </w:t>
      </w:r>
      <w:r w:rsidRPr="009405E5">
        <w:rPr>
          <w:rStyle w:val="af4"/>
          <w:rFonts w:ascii="Times New Roman" w:hAnsi="Times New Roman" w:cs="Times New Roman"/>
          <w:b w:val="0"/>
          <w:bCs w:val="0"/>
          <w:sz w:val="21"/>
          <w:szCs w:val="21"/>
        </w:rPr>
        <w:t>Regulation</w:t>
      </w:r>
      <w:r w:rsidRPr="009405E5">
        <w:rPr>
          <w:rStyle w:val="af4"/>
          <w:rFonts w:ascii="Times New Roman" w:hAnsi="Times New Roman" w:cs="Times New Roman" w:hint="eastAsia"/>
          <w:b w:val="0"/>
          <w:bCs w:val="0"/>
          <w:sz w:val="21"/>
          <w:szCs w:val="21"/>
        </w:rPr>
        <w:t xml:space="preserve"> Scores</w:t>
      </w:r>
      <w:r w:rsidRPr="009405E5">
        <w:rPr>
          <w:rFonts w:ascii="Times New Roman" w:hAnsi="Times New Roman" w:cs="Times New Roman" w:hint="eastAsia"/>
          <w:sz w:val="21"/>
          <w:szCs w:val="21"/>
        </w:rPr>
        <w:br/>
      </w:r>
    </w:p>
    <w:p w14:paraId="02048187" w14:textId="01E055A1" w:rsidR="006B48B6" w:rsidRDefault="006B48B6" w:rsidP="00BA2F05">
      <w:pPr>
        <w:spacing w:after="0" w:line="240" w:lineRule="auto"/>
        <w:jc w:val="both"/>
        <w:rPr>
          <w:rFonts w:ascii="Times New Roman" w:hAnsi="Times New Roman" w:cs="Times New Roman"/>
          <w:b/>
          <w:bCs/>
          <w:sz w:val="26"/>
          <w:szCs w:val="26"/>
        </w:rPr>
      </w:pPr>
    </w:p>
    <w:p w14:paraId="7EC1BB0D" w14:textId="77777777" w:rsidR="006B48B6" w:rsidRDefault="006B48B6" w:rsidP="00BA2F05">
      <w:pPr>
        <w:spacing w:after="0" w:line="240" w:lineRule="auto"/>
        <w:jc w:val="both"/>
        <w:rPr>
          <w:rFonts w:ascii="Times New Roman" w:hAnsi="Times New Roman" w:cs="Times New Roman"/>
          <w:b/>
          <w:bCs/>
          <w:sz w:val="26"/>
          <w:szCs w:val="26"/>
        </w:rPr>
      </w:pPr>
    </w:p>
    <w:p w14:paraId="391F6B90" w14:textId="77777777" w:rsidR="006B48B6" w:rsidRDefault="006B48B6" w:rsidP="00BA2F05">
      <w:pPr>
        <w:spacing w:after="0" w:line="240" w:lineRule="auto"/>
        <w:jc w:val="both"/>
        <w:rPr>
          <w:rFonts w:ascii="Times New Roman" w:hAnsi="Times New Roman" w:cs="Times New Roman"/>
          <w:b/>
          <w:bCs/>
          <w:sz w:val="26"/>
          <w:szCs w:val="26"/>
        </w:rPr>
      </w:pPr>
    </w:p>
    <w:p w14:paraId="74E2F3B5" w14:textId="77777777" w:rsidR="006B48B6" w:rsidRDefault="006B48B6" w:rsidP="00BA2F05">
      <w:pPr>
        <w:spacing w:after="0" w:line="240" w:lineRule="auto"/>
        <w:jc w:val="both"/>
        <w:rPr>
          <w:rFonts w:ascii="Times New Roman" w:hAnsi="Times New Roman" w:cs="Times New Roman"/>
          <w:b/>
          <w:bCs/>
          <w:sz w:val="26"/>
          <w:szCs w:val="26"/>
        </w:rPr>
      </w:pPr>
    </w:p>
    <w:p w14:paraId="0AA0DD17" w14:textId="77777777" w:rsidR="006B48B6" w:rsidRDefault="006B48B6" w:rsidP="00BA2F05">
      <w:pPr>
        <w:spacing w:after="0" w:line="240" w:lineRule="auto"/>
        <w:jc w:val="both"/>
        <w:rPr>
          <w:rFonts w:ascii="Times New Roman" w:hAnsi="Times New Roman" w:cs="Times New Roman"/>
          <w:b/>
          <w:bCs/>
          <w:sz w:val="26"/>
          <w:szCs w:val="26"/>
        </w:rPr>
      </w:pPr>
    </w:p>
    <w:p w14:paraId="53609A2A" w14:textId="77777777" w:rsidR="006B48B6" w:rsidRDefault="006B48B6" w:rsidP="00BA2F05">
      <w:pPr>
        <w:spacing w:after="0" w:line="240" w:lineRule="auto"/>
        <w:jc w:val="both"/>
        <w:rPr>
          <w:rFonts w:ascii="Times New Roman" w:hAnsi="Times New Roman" w:cs="Times New Roman"/>
          <w:b/>
          <w:bCs/>
          <w:sz w:val="26"/>
          <w:szCs w:val="26"/>
        </w:rPr>
      </w:pPr>
    </w:p>
    <w:p w14:paraId="7675929B" w14:textId="77777777" w:rsidR="006B48B6" w:rsidRDefault="006B48B6" w:rsidP="00BA2F05">
      <w:pPr>
        <w:spacing w:after="0" w:line="240" w:lineRule="auto"/>
        <w:jc w:val="both"/>
        <w:rPr>
          <w:rFonts w:ascii="Times New Roman" w:hAnsi="Times New Roman" w:cs="Times New Roman"/>
          <w:b/>
          <w:bCs/>
          <w:sz w:val="26"/>
          <w:szCs w:val="26"/>
        </w:rPr>
      </w:pPr>
    </w:p>
    <w:p w14:paraId="132A9C58" w14:textId="77777777" w:rsidR="006B48B6" w:rsidRDefault="006B48B6" w:rsidP="00BA2F05">
      <w:pPr>
        <w:spacing w:after="0" w:line="240" w:lineRule="auto"/>
        <w:jc w:val="both"/>
        <w:rPr>
          <w:rFonts w:ascii="Times New Roman" w:hAnsi="Times New Roman" w:cs="Times New Roman"/>
          <w:b/>
          <w:bCs/>
          <w:sz w:val="26"/>
          <w:szCs w:val="26"/>
        </w:rPr>
      </w:pPr>
    </w:p>
    <w:p w14:paraId="33B4D91C" w14:textId="77777777" w:rsidR="006B48B6" w:rsidRDefault="006B48B6" w:rsidP="00BA2F05">
      <w:pPr>
        <w:spacing w:after="0" w:line="240" w:lineRule="auto"/>
        <w:jc w:val="both"/>
        <w:rPr>
          <w:rFonts w:ascii="Times New Roman" w:hAnsi="Times New Roman" w:cs="Times New Roman"/>
          <w:b/>
          <w:bCs/>
          <w:sz w:val="26"/>
          <w:szCs w:val="26"/>
        </w:rPr>
      </w:pPr>
    </w:p>
    <w:p w14:paraId="79E6FC87" w14:textId="77777777" w:rsidR="006B48B6" w:rsidRDefault="006B48B6" w:rsidP="00BA2F05">
      <w:pPr>
        <w:spacing w:after="0" w:line="240" w:lineRule="auto"/>
        <w:jc w:val="both"/>
        <w:rPr>
          <w:rFonts w:ascii="Times New Roman" w:hAnsi="Times New Roman" w:cs="Times New Roman"/>
          <w:b/>
          <w:bCs/>
          <w:sz w:val="26"/>
          <w:szCs w:val="26"/>
        </w:rPr>
      </w:pPr>
    </w:p>
    <w:p w14:paraId="522B2EE8" w14:textId="77777777" w:rsidR="00D0110C" w:rsidRDefault="00D0110C" w:rsidP="00BA2F05">
      <w:pPr>
        <w:spacing w:after="0" w:line="240" w:lineRule="auto"/>
        <w:jc w:val="both"/>
        <w:rPr>
          <w:rFonts w:ascii="Times New Roman" w:hAnsi="Times New Roman" w:cs="Times New Roman"/>
          <w:b/>
          <w:bCs/>
          <w:sz w:val="26"/>
          <w:szCs w:val="26"/>
        </w:rPr>
      </w:pPr>
    </w:p>
    <w:p w14:paraId="46555C6A" w14:textId="77777777" w:rsidR="00D0110C" w:rsidRDefault="00D0110C" w:rsidP="00BA2F05">
      <w:pPr>
        <w:spacing w:after="0" w:line="240" w:lineRule="auto"/>
        <w:jc w:val="both"/>
        <w:rPr>
          <w:rFonts w:ascii="Times New Roman" w:hAnsi="Times New Roman" w:cs="Times New Roman"/>
          <w:b/>
          <w:bCs/>
          <w:sz w:val="26"/>
          <w:szCs w:val="26"/>
        </w:rPr>
      </w:pPr>
    </w:p>
    <w:p w14:paraId="184D0810" w14:textId="77777777" w:rsidR="00D0110C" w:rsidRDefault="00D0110C" w:rsidP="00BA2F05">
      <w:pPr>
        <w:spacing w:after="0" w:line="240" w:lineRule="auto"/>
        <w:jc w:val="both"/>
        <w:rPr>
          <w:rFonts w:ascii="Times New Roman" w:hAnsi="Times New Roman" w:cs="Times New Roman"/>
          <w:b/>
          <w:bCs/>
          <w:sz w:val="26"/>
          <w:szCs w:val="26"/>
        </w:rPr>
      </w:pPr>
    </w:p>
    <w:p w14:paraId="187F47A0" w14:textId="77777777" w:rsidR="00D0110C" w:rsidRDefault="00D0110C" w:rsidP="00BA2F05">
      <w:pPr>
        <w:spacing w:after="0" w:line="240" w:lineRule="auto"/>
        <w:jc w:val="both"/>
        <w:rPr>
          <w:rFonts w:ascii="Times New Roman" w:hAnsi="Times New Roman" w:cs="Times New Roman"/>
          <w:b/>
          <w:bCs/>
          <w:sz w:val="26"/>
          <w:szCs w:val="26"/>
        </w:rPr>
      </w:pPr>
    </w:p>
    <w:p w14:paraId="198F0ECE" w14:textId="77777777" w:rsidR="00D0110C" w:rsidRDefault="00D0110C" w:rsidP="00BA2F05">
      <w:pPr>
        <w:spacing w:after="0" w:line="240" w:lineRule="auto"/>
        <w:jc w:val="both"/>
        <w:rPr>
          <w:rFonts w:ascii="Times New Roman" w:hAnsi="Times New Roman" w:cs="Times New Roman"/>
          <w:b/>
          <w:bCs/>
          <w:sz w:val="26"/>
          <w:szCs w:val="26"/>
        </w:rPr>
      </w:pPr>
    </w:p>
    <w:p w14:paraId="3AE98DD0" w14:textId="77777777" w:rsidR="00D0110C" w:rsidRDefault="00D0110C" w:rsidP="00BA2F05">
      <w:pPr>
        <w:spacing w:after="0" w:line="240" w:lineRule="auto"/>
        <w:jc w:val="both"/>
        <w:rPr>
          <w:rFonts w:ascii="Times New Roman" w:hAnsi="Times New Roman" w:cs="Times New Roman"/>
          <w:b/>
          <w:bCs/>
          <w:sz w:val="26"/>
          <w:szCs w:val="26"/>
        </w:rPr>
      </w:pPr>
    </w:p>
    <w:p w14:paraId="6208DE3E" w14:textId="7D1932CE" w:rsidR="00D0110C" w:rsidRPr="009405E5" w:rsidRDefault="00D0110C" w:rsidP="00BA2F05">
      <w:pPr>
        <w:spacing w:after="0" w:line="240" w:lineRule="auto"/>
        <w:jc w:val="both"/>
        <w:rPr>
          <w:rFonts w:ascii="Times New Roman" w:hAnsi="Times New Roman" w:cs="Times New Roman"/>
          <w:sz w:val="20"/>
          <w:szCs w:val="20"/>
          <w:lang w:val="fr-CA" w:eastAsia="ja-JP"/>
        </w:rPr>
      </w:pPr>
      <w:r w:rsidRPr="007C209D">
        <w:rPr>
          <w:rFonts w:ascii="Times New Roman" w:hAnsi="Times New Roman" w:cs="Times New Roman" w:hint="eastAsia"/>
          <w:b/>
          <w:bCs/>
          <w:noProof/>
          <w:sz w:val="20"/>
          <w:szCs w:val="20"/>
        </w:rPr>
        <w:t>Note</w:t>
      </w:r>
      <w:r w:rsidRPr="007C209D">
        <w:rPr>
          <w:rFonts w:ascii="Times New Roman" w:hAnsi="Times New Roman" w:cs="Times New Roman"/>
          <w:b/>
          <w:bCs/>
          <w:noProof/>
          <w:sz w:val="20"/>
          <w:szCs w:val="20"/>
        </w:rPr>
        <w:t> :</w:t>
      </w:r>
      <w:r w:rsidRPr="007C209D">
        <w:rPr>
          <w:rFonts w:ascii="Times New Roman" w:hAnsi="Times New Roman" w:cs="Times New Roman"/>
          <w:noProof/>
          <w:sz w:val="20"/>
          <w:szCs w:val="20"/>
        </w:rPr>
        <w:t xml:space="preserve"> </w:t>
      </w:r>
      <w:r w:rsidR="00EE5A35" w:rsidRPr="00EE5A35">
        <w:rPr>
          <w:rFonts w:ascii="Times New Roman" w:hAnsi="Times New Roman" w:cs="Times New Roman"/>
          <w:sz w:val="21"/>
          <w:szCs w:val="21"/>
        </w:rPr>
        <w:t xml:space="preserve">The shaded area represents the 95% confidence interval </w:t>
      </w:r>
      <w:r w:rsidR="00EE5A35">
        <w:rPr>
          <w:rFonts w:ascii="Times New Roman" w:hAnsi="Times New Roman" w:cs="Times New Roman"/>
          <w:sz w:val="21"/>
          <w:szCs w:val="21"/>
        </w:rPr>
        <w:t xml:space="preserve">around the fitted regression line </w:t>
      </w:r>
      <w:r w:rsidR="00EE5A35" w:rsidRPr="00EE5A35">
        <w:rPr>
          <w:rFonts w:ascii="Times New Roman" w:hAnsi="Times New Roman" w:cs="Times New Roman"/>
          <w:sz w:val="21"/>
          <w:szCs w:val="21"/>
        </w:rPr>
        <w:t>for the estimated mean outcome at corresponding values of the predictor.</w:t>
      </w:r>
    </w:p>
    <w:p w14:paraId="6DCB2C4B" w14:textId="70C12BC9" w:rsidR="00334E61" w:rsidRDefault="00C81976" w:rsidP="00BA2F05">
      <w:pPr>
        <w:spacing w:after="0" w:line="240" w:lineRule="auto"/>
        <w:jc w:val="both"/>
        <w:rPr>
          <w:rFonts w:ascii="Times New Roman" w:hAnsi="Times New Roman" w:cs="Times New Roman"/>
          <w:sz w:val="24"/>
        </w:rPr>
      </w:pPr>
      <w:r w:rsidRPr="00B177EA">
        <w:rPr>
          <w:rFonts w:ascii="Times New Roman" w:hAnsi="Times New Roman" w:cs="Times New Roman"/>
          <w:sz w:val="24"/>
        </w:rPr>
        <w:t xml:space="preserve">  Aim1_model2 established a multiple linear regression with incorporation of mean-centering stress level scores as new predictor variables. The effect of sleep hours and stress levels are now conditional. At sample level, the result shows that </w:t>
      </w:r>
      <w:r w:rsidRPr="00B177EA">
        <w:rPr>
          <w:rFonts w:ascii="Times New Roman" w:hAnsi="Times New Roman" w:cs="Times New Roman" w:hint="eastAsia"/>
          <w:sz w:val="24"/>
        </w:rPr>
        <w:t xml:space="preserve">each </w:t>
      </w:r>
      <w:r w:rsidRPr="00B177EA">
        <w:rPr>
          <w:rFonts w:ascii="Times New Roman" w:hAnsi="Times New Roman" w:cs="Times New Roman"/>
          <w:sz w:val="24"/>
        </w:rPr>
        <w:t xml:space="preserve">one hour increase in sleep duration above the sample mean was associated with </w:t>
      </w:r>
      <w:r w:rsidR="00B177EA" w:rsidRPr="00B177EA">
        <w:rPr>
          <w:rFonts w:ascii="Times New Roman" w:hAnsi="Times New Roman" w:cs="Times New Roman"/>
          <w:sz w:val="24"/>
        </w:rPr>
        <w:t xml:space="preserve">1.70-point decrease in emotion regulation score when stress level is </w:t>
      </w:r>
      <w:r w:rsidR="00B177EA" w:rsidRPr="00B177EA">
        <w:rPr>
          <w:rFonts w:ascii="Times New Roman" w:hAnsi="Times New Roman" w:cs="Times New Roman" w:hint="eastAsia"/>
          <w:sz w:val="24"/>
        </w:rPr>
        <w:t xml:space="preserve">controlled to be </w:t>
      </w:r>
      <w:r w:rsidR="00B177EA" w:rsidRPr="00B177EA">
        <w:rPr>
          <w:rFonts w:ascii="Times New Roman" w:hAnsi="Times New Roman" w:cs="Times New Roman"/>
          <w:sz w:val="24"/>
        </w:rPr>
        <w:t xml:space="preserve">its mean. One point increase in stress level above the sample mean was associated with 0.24-point </w:t>
      </w:r>
      <w:r w:rsidR="00B177EA" w:rsidRPr="00B177EA">
        <w:rPr>
          <w:rFonts w:ascii="Times New Roman" w:hAnsi="Times New Roman" w:cs="Times New Roman"/>
          <w:sz w:val="24"/>
        </w:rPr>
        <w:lastRenderedPageBreak/>
        <w:t>decrease in emotion regulations score when sleep duration is controlled to be</w:t>
      </w:r>
      <w:r w:rsidR="00B177EA" w:rsidRPr="00B177EA">
        <w:rPr>
          <w:rFonts w:ascii="Times New Roman" w:hAnsi="Times New Roman" w:cs="Times New Roman" w:hint="eastAsia"/>
          <w:sz w:val="24"/>
        </w:rPr>
        <w:t xml:space="preserve"> </w:t>
      </w:r>
      <w:r w:rsidR="00B177EA" w:rsidRPr="00B177EA">
        <w:rPr>
          <w:rFonts w:ascii="Times New Roman" w:hAnsi="Times New Roman" w:cs="Times New Roman"/>
          <w:sz w:val="24"/>
        </w:rPr>
        <w:t>its mean. However, these results are neither statistically significant. For conditional effect of sleep duration, b = -1.70, SE = 1.20, t-value = -1.41 and p-value = 0.16 &gt;</w:t>
      </w:r>
      <w:r w:rsidR="00B177EA" w:rsidRPr="00B177EA">
        <w:rPr>
          <w:rFonts w:ascii="Times New Roman" w:hAnsi="Times New Roman" w:cs="Times New Roman" w:hint="eastAsia"/>
          <w:sz w:val="24"/>
        </w:rPr>
        <w:t xml:space="preserve"> 0.05</w:t>
      </w:r>
      <w:r w:rsidR="00B177EA" w:rsidRPr="00B177EA">
        <w:rPr>
          <w:rFonts w:ascii="Times New Roman" w:hAnsi="Times New Roman" w:cs="Times New Roman"/>
          <w:sz w:val="24"/>
        </w:rPr>
        <w:t>. For conditional effect of stress level</w:t>
      </w:r>
      <w:r w:rsidR="00B177EA">
        <w:rPr>
          <w:rFonts w:ascii="Times New Roman" w:hAnsi="Times New Roman" w:cs="Times New Roman"/>
          <w:sz w:val="24"/>
        </w:rPr>
        <w:t xml:space="preserve">, b = -0.24, SE = 0.20, t-value = -1.18 and </w:t>
      </w:r>
      <w:r w:rsidR="00B177EA" w:rsidRPr="00B177EA">
        <w:rPr>
          <w:rFonts w:ascii="Times New Roman" w:hAnsi="Times New Roman" w:cs="Times New Roman"/>
          <w:sz w:val="24"/>
        </w:rPr>
        <w:t>p-value = 0.</w:t>
      </w:r>
      <w:r w:rsidR="00B177EA">
        <w:rPr>
          <w:rFonts w:ascii="Times New Roman" w:hAnsi="Times New Roman" w:cs="Times New Roman"/>
          <w:sz w:val="24"/>
        </w:rPr>
        <w:t>24</w:t>
      </w:r>
      <w:r w:rsidR="00B177EA" w:rsidRPr="00B177EA">
        <w:rPr>
          <w:rFonts w:ascii="Times New Roman" w:hAnsi="Times New Roman" w:cs="Times New Roman"/>
          <w:sz w:val="24"/>
        </w:rPr>
        <w:t xml:space="preserve"> &gt;</w:t>
      </w:r>
      <w:r w:rsidR="00B177EA" w:rsidRPr="00B177EA">
        <w:rPr>
          <w:rFonts w:ascii="Times New Roman" w:hAnsi="Times New Roman" w:cs="Times New Roman" w:hint="eastAsia"/>
          <w:sz w:val="24"/>
        </w:rPr>
        <w:t xml:space="preserve"> 0.05</w:t>
      </w:r>
      <w:r w:rsidR="00B177EA">
        <w:rPr>
          <w:rFonts w:ascii="Times New Roman" w:hAnsi="Times New Roman" w:cs="Times New Roman" w:hint="eastAsia"/>
          <w:sz w:val="24"/>
        </w:rPr>
        <w:t>.</w:t>
      </w:r>
      <w:r w:rsidR="00B177EA">
        <w:rPr>
          <w:rFonts w:ascii="Times New Roman" w:hAnsi="Times New Roman" w:cs="Times New Roman"/>
          <w:sz w:val="24"/>
        </w:rPr>
        <w:t xml:space="preserve"> </w:t>
      </w:r>
      <w:r w:rsidR="00A93FF7" w:rsidRPr="00A93FF7">
        <w:rPr>
          <w:rFonts w:ascii="Times New Roman" w:hAnsi="Times New Roman" w:cs="Times New Roman"/>
          <w:sz w:val="24"/>
        </w:rPr>
        <w:t>The model accounted for approximately 5.5% of the variance in emotion-regulation scores</w:t>
      </w:r>
      <w:r w:rsidR="002B6DA4">
        <w:rPr>
          <w:rFonts w:ascii="Times New Roman" w:hAnsi="Times New Roman" w:cs="Times New Roman"/>
          <w:sz w:val="24"/>
        </w:rPr>
        <w:t xml:space="preserve">, </w:t>
      </w:r>
      <w:r w:rsidR="00A93FF7">
        <w:rPr>
          <w:rFonts w:ascii="Times New Roman" w:hAnsi="Times New Roman" w:cs="Times New Roman"/>
          <w:sz w:val="24"/>
        </w:rPr>
        <w:t xml:space="preserve">R^2 = 0.055, with an adjusted R^2 = 0.022, </w:t>
      </w:r>
      <w:r w:rsidR="002B6DA4">
        <w:rPr>
          <w:rFonts w:ascii="Times New Roman" w:hAnsi="Times New Roman" w:cs="Times New Roman"/>
          <w:sz w:val="24"/>
        </w:rPr>
        <w:t xml:space="preserve">apparently leaving most of the outcome variance unexplained by this model, with incorporation of new predictor variable. </w:t>
      </w:r>
      <w:r w:rsidR="002B6DA4" w:rsidRPr="002B6DA4">
        <w:rPr>
          <w:rFonts w:ascii="Times New Roman" w:hAnsi="Times New Roman" w:cs="Times New Roman"/>
          <w:sz w:val="24"/>
        </w:rPr>
        <w:t xml:space="preserve">Figure2.2 shows the respective conditional effects of the predictor variables </w:t>
      </w:r>
      <w:r w:rsidR="002B6DA4">
        <w:rPr>
          <w:rFonts w:ascii="Times New Roman" w:hAnsi="Times New Roman" w:cs="Times New Roman"/>
          <w:sz w:val="24"/>
        </w:rPr>
        <w:t xml:space="preserve">and the hyperplane representing model fitting they construct in a 3D space. </w:t>
      </w:r>
    </w:p>
    <w:p w14:paraId="11B15CE9" w14:textId="775A48B3" w:rsidR="00334E61" w:rsidRPr="00334E61" w:rsidRDefault="00334E61" w:rsidP="00334E61">
      <w:pPr>
        <w:spacing w:after="0" w:line="240" w:lineRule="auto"/>
        <w:ind w:firstLineChars="100" w:firstLine="240"/>
        <w:jc w:val="both"/>
        <w:rPr>
          <w:rFonts w:ascii="Times New Roman" w:hAnsi="Times New Roman" w:cs="Times New Roman"/>
          <w:sz w:val="24"/>
        </w:rPr>
      </w:pPr>
      <w:r>
        <w:rPr>
          <w:rFonts w:ascii="Times New Roman" w:hAnsi="Times New Roman" w:cs="Times New Roman"/>
          <w:sz w:val="24"/>
        </w:rPr>
        <w:t xml:space="preserve">For assumptions diagnostics. </w:t>
      </w:r>
      <w:r w:rsidRPr="00C81976">
        <w:rPr>
          <w:rFonts w:ascii="Times New Roman" w:hAnsi="Times New Roman" w:cs="Times New Roman"/>
          <w:sz w:val="24"/>
        </w:rPr>
        <w:t>For normality, the Q-Q plot and Shapiro-Wilk (S-W) test provided visual and statistical evidence of deviation from normality, p</w:t>
      </w:r>
      <w:r w:rsidR="00E621E2">
        <w:rPr>
          <w:rFonts w:ascii="Times New Roman" w:hAnsi="Times New Roman" w:cs="Times New Roman"/>
          <w:sz w:val="24"/>
        </w:rPr>
        <w:t xml:space="preserve">-value </w:t>
      </w:r>
      <w:r w:rsidRPr="00C81976">
        <w:rPr>
          <w:rFonts w:ascii="Times New Roman" w:hAnsi="Times New Roman" w:cs="Times New Roman"/>
          <w:sz w:val="24"/>
        </w:rPr>
        <w:t>=.0</w:t>
      </w:r>
      <w:r>
        <w:rPr>
          <w:rFonts w:ascii="Times New Roman" w:hAnsi="Times New Roman" w:cs="Times New Roman"/>
          <w:sz w:val="24"/>
        </w:rPr>
        <w:t>4</w:t>
      </w:r>
      <w:r w:rsidRPr="00C81976">
        <w:rPr>
          <w:rFonts w:ascii="Times New Roman" w:hAnsi="Times New Roman" w:cs="Times New Roman"/>
          <w:sz w:val="24"/>
        </w:rPr>
        <w:t xml:space="preserve"> </w:t>
      </w:r>
      <w:r w:rsidRPr="00C81976">
        <w:rPr>
          <w:rStyle w:val="HTML"/>
          <w:rFonts w:ascii="Times New Roman" w:hAnsi="Times New Roman" w:cs="Times New Roman"/>
          <w:b/>
          <w:bCs/>
        </w:rPr>
        <w:t xml:space="preserve">&lt; </w:t>
      </w:r>
      <w:r w:rsidRPr="00C81976">
        <w:rPr>
          <w:rStyle w:val="HTML"/>
          <w:rFonts w:ascii="Times New Roman" w:hAnsi="Times New Roman" w:cs="Times New Roman"/>
        </w:rPr>
        <w:t>0.05</w:t>
      </w:r>
      <w:r w:rsidRPr="00BA310E">
        <w:rPr>
          <w:rStyle w:val="HTML"/>
          <w:rFonts w:ascii="Times New Roman" w:hAnsi="Times New Roman" w:cs="Times New Roman"/>
        </w:rPr>
        <w:t xml:space="preserve"> in S-W test. Homoscedasticity, independence of residuals, linearity, outlier </w:t>
      </w:r>
      <w:r>
        <w:rPr>
          <w:rStyle w:val="HTML"/>
          <w:rFonts w:ascii="Times New Roman" w:hAnsi="Times New Roman" w:cs="Times New Roman"/>
        </w:rPr>
        <w:t xml:space="preserve">and multicollinearity </w:t>
      </w:r>
      <w:r w:rsidRPr="00BA310E">
        <w:rPr>
          <w:rStyle w:val="HTML"/>
          <w:rFonts w:ascii="Times New Roman" w:hAnsi="Times New Roman" w:cs="Times New Roman"/>
        </w:rPr>
        <w:t>are checked</w:t>
      </w:r>
      <w:r>
        <w:rPr>
          <w:rStyle w:val="HTML"/>
          <w:rFonts w:ascii="Times New Roman" w:hAnsi="Times New Roman" w:cs="Times New Roman"/>
        </w:rPr>
        <w:t xml:space="preserve"> separately</w:t>
      </w:r>
      <w:r w:rsidRPr="00BA310E">
        <w:rPr>
          <w:rStyle w:val="HTML"/>
          <w:rFonts w:ascii="Times New Roman" w:hAnsi="Times New Roman" w:cs="Times New Roman"/>
        </w:rPr>
        <w:t xml:space="preserve">, and no substantial violations were detected (for diagnostics on other assumptions, see “Figure” </w:t>
      </w:r>
      <w:r w:rsidRPr="00BA310E">
        <w:rPr>
          <w:rFonts w:ascii="Times New Roman" w:hAnsi="Times New Roman" w:cs="Times New Roman"/>
          <w:sz w:val="24"/>
        </w:rPr>
        <w:t>section in the report file</w:t>
      </w:r>
      <w:r w:rsidRPr="00BA310E">
        <w:rPr>
          <w:rStyle w:val="HTML"/>
          <w:rFonts w:ascii="Times New Roman" w:hAnsi="Times New Roman" w:cs="Times New Roman"/>
        </w:rPr>
        <w:t xml:space="preserve">). </w:t>
      </w:r>
      <w:r w:rsidRPr="00BA310E">
        <w:rPr>
          <w:rFonts w:ascii="Times New Roman" w:hAnsi="Times New Roman" w:cs="Times New Roman"/>
          <w:sz w:val="24"/>
        </w:rPr>
        <w:t>To reduce reliance on the normality assumption for inference</w:t>
      </w:r>
      <w:r w:rsidRPr="00BA310E">
        <w:rPr>
          <w:rStyle w:val="HTML"/>
          <w:rFonts w:ascii="Times New Roman" w:hAnsi="Times New Roman" w:cs="Times New Roman"/>
        </w:rPr>
        <w:t>, a nonparametric bootstrap was used to approximate the sampling distribution of the coefficient, the bootstrapped 95</w:t>
      </w:r>
      <w:r>
        <w:rPr>
          <w:rStyle w:val="HTML"/>
          <w:rFonts w:ascii="Times New Roman" w:hAnsi="Times New Roman" w:cs="Times New Roman"/>
        </w:rPr>
        <w:t xml:space="preserve">% confidence interval (5000 resamples) for sleep duration and stress level are </w:t>
      </w:r>
      <w:r w:rsidRPr="00C26111">
        <w:rPr>
          <w:rFonts w:ascii="Times New Roman" w:hAnsi="Times New Roman" w:cs="Times New Roman"/>
          <w:sz w:val="24"/>
        </w:rPr>
        <w:t>[-</w:t>
      </w:r>
      <w:r>
        <w:rPr>
          <w:rFonts w:ascii="Times New Roman" w:hAnsi="Times New Roman" w:cs="Times New Roman"/>
          <w:sz w:val="24"/>
        </w:rPr>
        <w:t>4.11</w:t>
      </w:r>
      <w:r w:rsidRPr="00C26111">
        <w:rPr>
          <w:rFonts w:ascii="Times New Roman" w:hAnsi="Times New Roman" w:cs="Times New Roman"/>
          <w:sz w:val="24"/>
        </w:rPr>
        <w:t>, 0.</w:t>
      </w:r>
      <w:r>
        <w:rPr>
          <w:rFonts w:ascii="Times New Roman" w:hAnsi="Times New Roman" w:cs="Times New Roman"/>
          <w:sz w:val="24"/>
        </w:rPr>
        <w:t>71</w:t>
      </w:r>
      <w:r w:rsidRPr="00C26111">
        <w:rPr>
          <w:rFonts w:ascii="Times New Roman" w:hAnsi="Times New Roman" w:cs="Times New Roman"/>
          <w:sz w:val="24"/>
        </w:rPr>
        <w:t>]</w:t>
      </w:r>
      <w:r>
        <w:rPr>
          <w:rFonts w:ascii="Times New Roman" w:hAnsi="Times New Roman" w:cs="Times New Roman"/>
          <w:sz w:val="24"/>
        </w:rPr>
        <w:t xml:space="preserve">  and </w:t>
      </w:r>
      <w:r>
        <w:rPr>
          <w:rStyle w:val="HTML"/>
          <w:rFonts w:ascii="Times New Roman" w:hAnsi="Times New Roman" w:cs="Times New Roman"/>
        </w:rPr>
        <w:t xml:space="preserve"> </w:t>
      </w:r>
      <w:r w:rsidRPr="00C26111">
        <w:rPr>
          <w:rFonts w:ascii="Times New Roman" w:hAnsi="Times New Roman" w:cs="Times New Roman"/>
          <w:sz w:val="24"/>
        </w:rPr>
        <w:t>[-</w:t>
      </w:r>
      <w:r>
        <w:rPr>
          <w:rFonts w:ascii="Times New Roman" w:hAnsi="Times New Roman" w:cs="Times New Roman"/>
          <w:sz w:val="24"/>
        </w:rPr>
        <w:t>0.64</w:t>
      </w:r>
      <w:r w:rsidRPr="00C26111">
        <w:rPr>
          <w:rFonts w:ascii="Times New Roman" w:hAnsi="Times New Roman" w:cs="Times New Roman"/>
          <w:sz w:val="24"/>
        </w:rPr>
        <w:t>, 0.</w:t>
      </w:r>
      <w:r>
        <w:rPr>
          <w:rFonts w:ascii="Times New Roman" w:hAnsi="Times New Roman" w:cs="Times New Roman"/>
          <w:sz w:val="24"/>
        </w:rPr>
        <w:t>17</w:t>
      </w:r>
      <w:r w:rsidRPr="00C26111">
        <w:rPr>
          <w:rFonts w:ascii="Times New Roman" w:hAnsi="Times New Roman" w:cs="Times New Roman"/>
          <w:sz w:val="24"/>
        </w:rPr>
        <w:t>]</w:t>
      </w:r>
      <w:r>
        <w:rPr>
          <w:rFonts w:ascii="Times New Roman" w:hAnsi="Times New Roman" w:cs="Times New Roman"/>
          <w:sz w:val="24"/>
        </w:rPr>
        <w:t xml:space="preserve"> respectively and they all includes 0, </w:t>
      </w:r>
      <w:r w:rsidRPr="00BA310E">
        <w:rPr>
          <w:rFonts w:ascii="Times New Roman" w:hAnsi="Times New Roman" w:cs="Times New Roman"/>
          <w:sz w:val="24"/>
        </w:rPr>
        <w:t>Therefore, the bootstrap analysis likewise provided insufficient evidence that sleep duration was associated with emotion-regulation scores at the population level.</w:t>
      </w:r>
      <w:r>
        <w:rPr>
          <w:rFonts w:ascii="Times New Roman" w:hAnsi="Times New Roman" w:cs="Times New Roman"/>
          <w:sz w:val="24"/>
        </w:rPr>
        <w:t xml:space="preserve"> However, for stress level, it was observed that its bootstrapped 95% CI was relatively narrower than that of </w:t>
      </w:r>
      <w:r w:rsidR="003462F7">
        <w:rPr>
          <w:rFonts w:ascii="Times New Roman" w:hAnsi="Times New Roman" w:cs="Times New Roman"/>
          <w:sz w:val="24"/>
        </w:rPr>
        <w:t xml:space="preserve">sleep hour. This may possibly indicate that relatively, there is less uncertainty of sample statics of regression coefficient of stress level. </w:t>
      </w:r>
    </w:p>
    <w:p w14:paraId="5B0143AC" w14:textId="082917FF" w:rsidR="00334E61" w:rsidRDefault="009013E9" w:rsidP="009013E9">
      <w:pPr>
        <w:spacing w:after="0" w:line="240" w:lineRule="auto"/>
        <w:ind w:firstLineChars="100" w:firstLine="240"/>
        <w:jc w:val="both"/>
        <w:rPr>
          <w:rFonts w:ascii="Times New Roman" w:hAnsi="Times New Roman" w:cs="Times New Roman"/>
          <w:sz w:val="24"/>
        </w:rPr>
      </w:pPr>
      <w:r>
        <w:rPr>
          <w:rFonts w:ascii="Times New Roman" w:hAnsi="Times New Roman" w:cs="Times New Roman"/>
          <w:sz w:val="24"/>
        </w:rPr>
        <w:t xml:space="preserve">This model </w:t>
      </w:r>
      <w:r w:rsidRPr="009013E9">
        <w:rPr>
          <w:rFonts w:ascii="Times New Roman" w:hAnsi="Times New Roman" w:cs="Times New Roman"/>
          <w:sz w:val="24"/>
        </w:rPr>
        <w:t xml:space="preserve">was subsequently compared with Aim1_model1 to evaluate whether the addition of stress level improved explanatory performance beyond sleep duration alone. The addition of stress increased R^2 by approximately </w:t>
      </w:r>
      <w:r w:rsidR="00645917">
        <w:rPr>
          <w:rFonts w:ascii="Times New Roman" w:hAnsi="Times New Roman" w:cs="Times New Roman"/>
          <w:sz w:val="24"/>
        </w:rPr>
        <w:t>0</w:t>
      </w:r>
      <w:r w:rsidRPr="009013E9">
        <w:rPr>
          <w:rFonts w:ascii="Times New Roman" w:hAnsi="Times New Roman" w:cs="Times New Roman"/>
          <w:sz w:val="24"/>
        </w:rPr>
        <w:t xml:space="preserve">.023, while adjusted R^2 increased </w:t>
      </w:r>
      <w:r>
        <w:rPr>
          <w:rFonts w:ascii="Times New Roman" w:hAnsi="Times New Roman" w:cs="Times New Roman"/>
          <w:sz w:val="24"/>
        </w:rPr>
        <w:t xml:space="preserve">approximately 0.007. </w:t>
      </w:r>
      <w:r w:rsidRPr="009013E9">
        <w:rPr>
          <w:rFonts w:ascii="Times New Roman" w:hAnsi="Times New Roman" w:cs="Times New Roman"/>
          <w:sz w:val="24"/>
        </w:rPr>
        <w:t>The nested-model comparison was not statistically significant, p=</w:t>
      </w:r>
      <w:r w:rsidR="00645917">
        <w:rPr>
          <w:rFonts w:ascii="Times New Roman" w:hAnsi="Times New Roman" w:cs="Times New Roman"/>
          <w:sz w:val="24"/>
        </w:rPr>
        <w:t xml:space="preserve"> 0</w:t>
      </w:r>
      <w:r w:rsidRPr="009013E9">
        <w:rPr>
          <w:rFonts w:ascii="Times New Roman" w:hAnsi="Times New Roman" w:cs="Times New Roman"/>
          <w:sz w:val="24"/>
        </w:rPr>
        <w:t>.24</w:t>
      </w:r>
      <w:r>
        <w:rPr>
          <w:rFonts w:ascii="Times New Roman" w:hAnsi="Times New Roman" w:cs="Times New Roman"/>
          <w:sz w:val="24"/>
        </w:rPr>
        <w:t xml:space="preserve"> </w:t>
      </w:r>
      <w:r w:rsidRPr="00C81976">
        <w:rPr>
          <w:rStyle w:val="HTML"/>
          <w:rFonts w:ascii="Times New Roman" w:hAnsi="Times New Roman" w:cs="Times New Roman"/>
          <w:b/>
          <w:bCs/>
        </w:rPr>
        <w:t xml:space="preserve">&lt; </w:t>
      </w:r>
      <w:r w:rsidRPr="00C81976">
        <w:rPr>
          <w:rStyle w:val="HTML"/>
          <w:rFonts w:ascii="Times New Roman" w:hAnsi="Times New Roman" w:cs="Times New Roman"/>
        </w:rPr>
        <w:t>0.05</w:t>
      </w:r>
      <w:r w:rsidRPr="009013E9">
        <w:rPr>
          <w:rFonts w:ascii="Times New Roman" w:hAnsi="Times New Roman" w:cs="Times New Roman"/>
          <w:sz w:val="24"/>
        </w:rPr>
        <w:t>,</w:t>
      </w:r>
      <w:r>
        <w:rPr>
          <w:rFonts w:ascii="Times New Roman" w:hAnsi="Times New Roman" w:cs="Times New Roman"/>
          <w:sz w:val="24"/>
        </w:rPr>
        <w:t xml:space="preserve"> providing</w:t>
      </w:r>
      <w:r w:rsidRPr="009013E9">
        <w:rPr>
          <w:rFonts w:ascii="Times New Roman" w:hAnsi="Times New Roman" w:cs="Times New Roman"/>
          <w:sz w:val="24"/>
        </w:rPr>
        <w:t xml:space="preserve"> insufficient evidence that stress level contributed incremental explanatory value beyond the sleep-duration-only model.</w:t>
      </w:r>
      <w:r w:rsidR="00334E61" w:rsidRPr="009013E9">
        <w:rPr>
          <w:rFonts w:ascii="Times New Roman" w:hAnsi="Times New Roman" w:cs="Times New Roman"/>
          <w:sz w:val="24"/>
        </w:rPr>
        <w:t xml:space="preserve">  </w:t>
      </w:r>
    </w:p>
    <w:p w14:paraId="46442D90" w14:textId="569886D8" w:rsidR="00E621E2" w:rsidRPr="00645917" w:rsidRDefault="00645917" w:rsidP="003E7253">
      <w:pPr>
        <w:spacing w:after="0" w:line="240" w:lineRule="auto"/>
        <w:ind w:firstLineChars="100" w:firstLine="240"/>
        <w:jc w:val="both"/>
        <w:rPr>
          <w:rFonts w:ascii="Times New Roman" w:hAnsi="Times New Roman" w:cs="Times New Roman"/>
          <w:b/>
          <w:bCs/>
          <w:sz w:val="24"/>
        </w:rPr>
      </w:pPr>
      <w:r w:rsidRPr="00645917">
        <w:rPr>
          <w:rFonts w:ascii="Times New Roman" w:hAnsi="Times New Roman" w:cs="Times New Roman"/>
          <w:sz w:val="24"/>
        </w:rPr>
        <w:t>Following Aim1_model2, moderation_model3 was constructed by incorporating an interaction term (mean-centered sleep duration * mean-centered stress level). Whereas the additive model assumed that the association of each predictor with emotion regulation remained constant across values of the other predictor, the interaction model examined whether these associations varied conditionally across predictor levels. It also sought to test whether the non-significant average associations observed in the additive model might have been obscured by effects that differed across levels of the other predictor. At the sample level, it was observed that for each additional hour of sleep, the slope of stress on emotion regulation became 0.038 points more negative, and vice versa. However, this interaction was not statistically significant, b=</w:t>
      </w:r>
      <w:r>
        <w:rPr>
          <w:rFonts w:ascii="Times New Roman" w:hAnsi="Times New Roman" w:cs="Times New Roman"/>
          <w:sz w:val="24"/>
        </w:rPr>
        <w:t xml:space="preserve"> </w:t>
      </w:r>
      <w:r w:rsidRPr="00645917">
        <w:rPr>
          <w:rFonts w:ascii="Times New Roman" w:hAnsi="Times New Roman" w:cs="Times New Roman"/>
          <w:sz w:val="24"/>
        </w:rPr>
        <w:t>-0.038, SE=</w:t>
      </w:r>
      <w:r>
        <w:rPr>
          <w:rFonts w:ascii="Times New Roman" w:hAnsi="Times New Roman" w:cs="Times New Roman"/>
          <w:sz w:val="24"/>
        </w:rPr>
        <w:t xml:space="preserve"> </w:t>
      </w:r>
      <w:r w:rsidRPr="00645917">
        <w:rPr>
          <w:rFonts w:ascii="Times New Roman" w:hAnsi="Times New Roman" w:cs="Times New Roman"/>
          <w:sz w:val="24"/>
        </w:rPr>
        <w:t>0.11, t=</w:t>
      </w:r>
      <w:r>
        <w:rPr>
          <w:rFonts w:ascii="Times New Roman" w:hAnsi="Times New Roman" w:cs="Times New Roman"/>
          <w:sz w:val="24"/>
        </w:rPr>
        <w:t xml:space="preserve"> </w:t>
      </w:r>
      <w:r w:rsidRPr="00645917">
        <w:rPr>
          <w:rFonts w:ascii="Times New Roman" w:hAnsi="Times New Roman" w:cs="Times New Roman"/>
          <w:sz w:val="24"/>
        </w:rPr>
        <w:t>-0.34, p=</w:t>
      </w:r>
      <w:r>
        <w:rPr>
          <w:rFonts w:ascii="Times New Roman" w:hAnsi="Times New Roman" w:cs="Times New Roman"/>
          <w:sz w:val="24"/>
        </w:rPr>
        <w:t xml:space="preserve"> 0</w:t>
      </w:r>
      <w:r w:rsidRPr="00645917">
        <w:rPr>
          <w:rFonts w:ascii="Times New Roman" w:hAnsi="Times New Roman" w:cs="Times New Roman"/>
          <w:sz w:val="24"/>
        </w:rPr>
        <w:t>.739&gt;.05. Therefore, there was insufficient evidence to state that the effect of either stress level or sleep duration on emotion-regulation performance was dependent on the level of the other predictor.</w:t>
      </w:r>
    </w:p>
    <w:p w14:paraId="58EA3960" w14:textId="77777777" w:rsidR="00B87142" w:rsidRPr="009405E5" w:rsidRDefault="00B87142" w:rsidP="00BA2F05">
      <w:pPr>
        <w:spacing w:after="0" w:line="240" w:lineRule="auto"/>
        <w:jc w:val="both"/>
        <w:rPr>
          <w:rFonts w:ascii="Times New Roman" w:hAnsi="Times New Roman" w:cs="Times New Roman"/>
          <w:b/>
          <w:bCs/>
          <w:sz w:val="26"/>
          <w:szCs w:val="26"/>
          <w:lang w:val="fr-CA"/>
        </w:rPr>
      </w:pPr>
    </w:p>
    <w:p w14:paraId="1BB3EE70" w14:textId="77777777" w:rsidR="009405E5" w:rsidRDefault="009405E5" w:rsidP="00BA2F05">
      <w:pPr>
        <w:spacing w:after="0" w:line="240" w:lineRule="auto"/>
        <w:jc w:val="both"/>
        <w:rPr>
          <w:rFonts w:ascii="Times New Roman" w:hAnsi="Times New Roman" w:cs="Times New Roman"/>
          <w:b/>
          <w:bCs/>
          <w:sz w:val="21"/>
          <w:szCs w:val="21"/>
        </w:rPr>
      </w:pPr>
    </w:p>
    <w:p w14:paraId="0A770BA7" w14:textId="4ABEFB1A" w:rsidR="003462F7" w:rsidRPr="009405E5" w:rsidRDefault="00B87142" w:rsidP="00BA2F05">
      <w:pPr>
        <w:spacing w:after="0" w:line="240" w:lineRule="auto"/>
        <w:jc w:val="both"/>
        <w:rPr>
          <w:rFonts w:ascii="Times New Roman" w:hAnsi="Times New Roman" w:cs="Times New Roman"/>
          <w:b/>
          <w:bCs/>
          <w:sz w:val="21"/>
          <w:szCs w:val="21"/>
        </w:rPr>
      </w:pPr>
      <w:r w:rsidRPr="009405E5">
        <w:rPr>
          <w:rFonts w:ascii="Times New Roman" w:hAnsi="Times New Roman" w:cs="Times New Roman"/>
          <w:b/>
          <w:bCs/>
          <w:sz w:val="21"/>
          <w:szCs w:val="21"/>
        </w:rPr>
        <w:lastRenderedPageBreak/>
        <w:t>Figure 2.2</w:t>
      </w:r>
    </w:p>
    <w:p w14:paraId="44778E0E" w14:textId="756D8675" w:rsidR="00B87142" w:rsidRPr="00B87142" w:rsidRDefault="00B87142" w:rsidP="00BA2F05">
      <w:pPr>
        <w:spacing w:after="0" w:line="240" w:lineRule="auto"/>
        <w:jc w:val="both"/>
        <w:rPr>
          <w:rFonts w:ascii="Times New Roman" w:hAnsi="Times New Roman" w:cs="Times New Roman"/>
          <w:b/>
          <w:bCs/>
          <w:sz w:val="21"/>
          <w:szCs w:val="21"/>
        </w:rPr>
      </w:pPr>
      <w:r>
        <w:rPr>
          <w:rFonts w:ascii="Times New Roman" w:hAnsi="Times New Roman" w:cs="Times New Roman"/>
          <w:b/>
          <w:bCs/>
          <w:noProof/>
          <w:sz w:val="26"/>
          <w:szCs w:val="26"/>
        </w:rPr>
        <w:drawing>
          <wp:anchor distT="0" distB="0" distL="114300" distR="114300" simplePos="0" relativeHeight="251660288" behindDoc="1" locked="0" layoutInCell="1" allowOverlap="1" wp14:anchorId="2BD54F1C" wp14:editId="07836919">
            <wp:simplePos x="0" y="0"/>
            <wp:positionH relativeFrom="column">
              <wp:posOffset>2540</wp:posOffset>
            </wp:positionH>
            <wp:positionV relativeFrom="paragraph">
              <wp:posOffset>198120</wp:posOffset>
            </wp:positionV>
            <wp:extent cx="5199380" cy="3749675"/>
            <wp:effectExtent l="0" t="0" r="0" b="0"/>
            <wp:wrapTight wrapText="bothSides">
              <wp:wrapPolygon edited="0">
                <wp:start x="0" y="0"/>
                <wp:lineTo x="0" y="21509"/>
                <wp:lineTo x="21526" y="21509"/>
                <wp:lineTo x="21526" y="0"/>
                <wp:lineTo x="0" y="0"/>
              </wp:wrapPolygon>
            </wp:wrapTight>
            <wp:docPr id="23998347" name="图片 1"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8347" name="图片 1" descr="图表, 散点图&#10;&#10;描述已自动生成"/>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99380" cy="3749675"/>
                    </a:xfrm>
                    <a:prstGeom prst="rect">
                      <a:avLst/>
                    </a:prstGeom>
                  </pic:spPr>
                </pic:pic>
              </a:graphicData>
            </a:graphic>
            <wp14:sizeRelH relativeFrom="page">
              <wp14:pctWidth>0</wp14:pctWidth>
            </wp14:sizeRelH>
            <wp14:sizeRelV relativeFrom="page">
              <wp14:pctHeight>0</wp14:pctHeight>
            </wp14:sizeRelV>
          </wp:anchor>
        </w:drawing>
      </w:r>
      <w:r w:rsidRPr="00B87142">
        <w:rPr>
          <w:rFonts w:ascii="Times New Roman" w:hAnsi="Times New Roman" w:cs="Times New Roman"/>
          <w:sz w:val="21"/>
          <w:szCs w:val="21"/>
        </w:rPr>
        <w:t>Fitted Multiple Linear Regression Plane for Sleep Duration, Stress Level, and Emotion Regulation</w:t>
      </w:r>
    </w:p>
    <w:p w14:paraId="2E8176E3" w14:textId="6F31811E" w:rsidR="00B87142" w:rsidRPr="00EC1D94" w:rsidRDefault="00B87142" w:rsidP="00B87142">
      <w:pPr>
        <w:spacing w:after="0" w:line="240" w:lineRule="auto"/>
        <w:jc w:val="both"/>
        <w:rPr>
          <w:rFonts w:ascii="Times New Roman" w:hAnsi="Times New Roman" w:cs="Times New Roman"/>
          <w:sz w:val="21"/>
          <w:szCs w:val="21"/>
          <w:lang w:eastAsia="ja-JP"/>
        </w:rPr>
      </w:pPr>
      <w:r w:rsidRPr="007C209D">
        <w:rPr>
          <w:rFonts w:ascii="Times New Roman" w:hAnsi="Times New Roman" w:cs="Times New Roman" w:hint="eastAsia"/>
          <w:b/>
          <w:bCs/>
          <w:noProof/>
          <w:sz w:val="20"/>
          <w:szCs w:val="20"/>
        </w:rPr>
        <w:t>No</w:t>
      </w:r>
      <w:r w:rsidRPr="00EC1D94">
        <w:rPr>
          <w:rFonts w:ascii="Times New Roman" w:hAnsi="Times New Roman" w:cs="Times New Roman" w:hint="eastAsia"/>
          <w:b/>
          <w:bCs/>
          <w:noProof/>
          <w:sz w:val="21"/>
          <w:szCs w:val="21"/>
        </w:rPr>
        <w:t>te</w:t>
      </w:r>
      <w:r w:rsidRPr="00EC1D94">
        <w:rPr>
          <w:rFonts w:ascii="Times New Roman" w:hAnsi="Times New Roman" w:cs="Times New Roman"/>
          <w:b/>
          <w:bCs/>
          <w:noProof/>
          <w:sz w:val="21"/>
          <w:szCs w:val="21"/>
        </w:rPr>
        <w:t> :</w:t>
      </w:r>
      <w:r w:rsidRPr="00EC1D94">
        <w:rPr>
          <w:rFonts w:ascii="Times New Roman" w:hAnsi="Times New Roman" w:cs="Times New Roman"/>
          <w:noProof/>
          <w:sz w:val="21"/>
          <w:szCs w:val="21"/>
        </w:rPr>
        <w:t xml:space="preserve"> </w:t>
      </w:r>
      <w:r w:rsidRPr="00EC1D94">
        <w:rPr>
          <w:rFonts w:ascii="Times New Roman" w:hAnsi="Times New Roman" w:cs="Times New Roman"/>
          <w:sz w:val="21"/>
          <w:szCs w:val="21"/>
        </w:rPr>
        <w:t xml:space="preserve">The </w:t>
      </w:r>
      <w:r w:rsidR="00EC1D94">
        <w:rPr>
          <w:rFonts w:ascii="Times New Roman" w:hAnsi="Times New Roman" w:cs="Times New Roman"/>
          <w:sz w:val="21"/>
          <w:szCs w:val="21"/>
        </w:rPr>
        <w:t>plane</w:t>
      </w:r>
      <w:r w:rsidRPr="00EC1D94">
        <w:rPr>
          <w:rFonts w:ascii="Times New Roman" w:hAnsi="Times New Roman" w:cs="Times New Roman"/>
          <w:sz w:val="21"/>
          <w:szCs w:val="21"/>
        </w:rPr>
        <w:t xml:space="preserve"> represents the multiple linear regression model. </w:t>
      </w:r>
      <w:r w:rsidR="00EC1D94" w:rsidRPr="00EC1D94">
        <w:rPr>
          <w:rFonts w:ascii="Times New Roman" w:hAnsi="Times New Roman" w:cs="Times New Roman"/>
          <w:sz w:val="21"/>
          <w:szCs w:val="21"/>
        </w:rPr>
        <w:t>X-dimension represents mean-center</w:t>
      </w:r>
      <w:r w:rsidR="00EC1D94">
        <w:rPr>
          <w:rFonts w:ascii="Times New Roman" w:hAnsi="Times New Roman" w:cs="Times New Roman"/>
          <w:sz w:val="21"/>
          <w:szCs w:val="21"/>
        </w:rPr>
        <w:t>ed</w:t>
      </w:r>
      <w:r w:rsidR="00EC1D94" w:rsidRPr="00EC1D94">
        <w:rPr>
          <w:rFonts w:ascii="Times New Roman" w:hAnsi="Times New Roman" w:cs="Times New Roman"/>
          <w:sz w:val="21"/>
          <w:szCs w:val="21"/>
        </w:rPr>
        <w:t xml:space="preserve"> sleep hours, Y-dimension represents mean-center</w:t>
      </w:r>
      <w:r w:rsidR="00EC1D94">
        <w:rPr>
          <w:rFonts w:ascii="Times New Roman" w:hAnsi="Times New Roman" w:cs="Times New Roman"/>
          <w:sz w:val="21"/>
          <w:szCs w:val="21"/>
        </w:rPr>
        <w:t>ed</w:t>
      </w:r>
      <w:r w:rsidR="00EC1D94" w:rsidRPr="00EC1D94">
        <w:rPr>
          <w:rFonts w:ascii="Times New Roman" w:hAnsi="Times New Roman" w:cs="Times New Roman"/>
          <w:sz w:val="21"/>
          <w:szCs w:val="21"/>
        </w:rPr>
        <w:t xml:space="preserve"> stress level and Z-dimension represents emotion regulation scores</w:t>
      </w:r>
      <w:r w:rsidR="00EC1D94" w:rsidRPr="00EC1D94">
        <w:rPr>
          <w:rFonts w:ascii="Times New Roman" w:hAnsi="Times New Roman" w:cs="Times New Roman"/>
          <w:sz w:val="21"/>
          <w:szCs w:val="21"/>
          <w:lang w:eastAsia="ja-JP"/>
        </w:rPr>
        <w:t xml:space="preserve"> outcome variable</w:t>
      </w:r>
    </w:p>
    <w:p w14:paraId="37CE2F71" w14:textId="5ECCFDEB" w:rsidR="00B87142" w:rsidRPr="00B87142" w:rsidRDefault="00B87142" w:rsidP="00BA2F05">
      <w:pPr>
        <w:spacing w:after="0" w:line="240" w:lineRule="auto"/>
        <w:jc w:val="both"/>
        <w:rPr>
          <w:rFonts w:ascii="Times New Roman" w:hAnsi="Times New Roman" w:cs="Times New Roman" w:hint="eastAsia"/>
          <w:b/>
          <w:bCs/>
          <w:sz w:val="26"/>
          <w:szCs w:val="26"/>
        </w:rPr>
      </w:pPr>
    </w:p>
    <w:p w14:paraId="014DA170" w14:textId="41743911" w:rsidR="00E352FA" w:rsidRDefault="00E352FA" w:rsidP="00BA2F05">
      <w:pPr>
        <w:spacing w:after="0" w:line="240" w:lineRule="auto"/>
        <w:jc w:val="both"/>
        <w:rPr>
          <w:rFonts w:ascii="Times New Roman" w:hAnsi="Times New Roman" w:cs="Times New Roman"/>
          <w:b/>
          <w:bCs/>
          <w:sz w:val="26"/>
          <w:szCs w:val="26"/>
        </w:rPr>
      </w:pPr>
      <w:r w:rsidRPr="008F5DCD">
        <w:rPr>
          <w:rFonts w:ascii="Times New Roman" w:hAnsi="Times New Roman" w:cs="Times New Roman"/>
          <w:b/>
          <w:bCs/>
          <w:sz w:val="26"/>
          <w:szCs w:val="26"/>
        </w:rPr>
        <w:t xml:space="preserve">-Aim2 </w:t>
      </w:r>
      <w:r w:rsidR="006B48B6">
        <w:rPr>
          <w:rFonts w:ascii="Times New Roman" w:hAnsi="Times New Roman" w:cs="Times New Roman"/>
          <w:b/>
          <w:bCs/>
          <w:sz w:val="26"/>
          <w:szCs w:val="26"/>
        </w:rPr>
        <w:t>Results</w:t>
      </w:r>
    </w:p>
    <w:p w14:paraId="64AC8848" w14:textId="2C804225" w:rsidR="004A5327" w:rsidRDefault="004A5327" w:rsidP="00BA2F05">
      <w:pPr>
        <w:spacing w:after="0" w:line="240" w:lineRule="auto"/>
        <w:jc w:val="both"/>
        <w:rPr>
          <w:rFonts w:ascii="Times New Roman" w:hAnsi="Times New Roman" w:cs="Times New Roman"/>
          <w:sz w:val="24"/>
        </w:rPr>
      </w:pPr>
      <w:r>
        <w:rPr>
          <w:rFonts w:ascii="Times New Roman" w:hAnsi="Times New Roman" w:cs="Times New Roman" w:hint="eastAsia"/>
          <w:b/>
          <w:bCs/>
          <w:sz w:val="26"/>
          <w:szCs w:val="26"/>
        </w:rPr>
        <w:t xml:space="preserve">  </w:t>
      </w:r>
      <w:r w:rsidR="002B6506" w:rsidRPr="002B6506">
        <w:rPr>
          <w:rFonts w:ascii="Times New Roman" w:hAnsi="Times New Roman" w:cs="Times New Roman"/>
          <w:sz w:val="24"/>
        </w:rPr>
        <w:t>At beginning</w:t>
      </w:r>
      <w:r w:rsidR="002B6506" w:rsidRPr="002B6506">
        <w:rPr>
          <w:rFonts w:ascii="Times New Roman" w:hAnsi="Times New Roman" w:cs="Times New Roman"/>
          <w:b/>
          <w:bCs/>
          <w:sz w:val="24"/>
        </w:rPr>
        <w:t>,</w:t>
      </w:r>
      <w:r w:rsidR="002B6506">
        <w:rPr>
          <w:rFonts w:ascii="Times New Roman" w:hAnsi="Times New Roman" w:cs="Times New Roman"/>
          <w:b/>
          <w:bCs/>
          <w:sz w:val="24"/>
        </w:rPr>
        <w:t xml:space="preserve"> </w:t>
      </w:r>
      <w:r w:rsidR="002B6506">
        <w:rPr>
          <w:rFonts w:ascii="Times New Roman" w:hAnsi="Times New Roman" w:cs="Times New Roman"/>
          <w:sz w:val="24"/>
        </w:rPr>
        <w:t>an</w:t>
      </w:r>
      <w:r w:rsidR="002B6506" w:rsidRPr="002B6506">
        <w:rPr>
          <w:rFonts w:ascii="Times New Roman" w:hAnsi="Times New Roman" w:cs="Times New Roman"/>
          <w:sz w:val="24"/>
        </w:rPr>
        <w:t xml:space="preserve"> exploratory PCA was applied to summarize the three cognitive-performance measures. Here, I tentatively considered the possibility that the three measures might reflect a broader common dimension of cognitive performance</w:t>
      </w:r>
      <w:r w:rsidR="002B6506">
        <w:rPr>
          <w:rFonts w:ascii="Times New Roman" w:hAnsi="Times New Roman" w:cs="Times New Roman" w:hint="eastAsia"/>
          <w:sz w:val="24"/>
        </w:rPr>
        <w:t xml:space="preserve"> </w:t>
      </w:r>
      <w:r w:rsidR="002B6506">
        <w:rPr>
          <w:rFonts w:ascii="Times New Roman" w:hAnsi="Times New Roman" w:cs="Times New Roman"/>
          <w:sz w:val="24"/>
        </w:rPr>
        <w:t>(e.g., potential general cognitive ability)</w:t>
      </w:r>
      <w:r w:rsidR="002B6506" w:rsidRPr="002B6506">
        <w:rPr>
          <w:rFonts w:ascii="Times New Roman" w:hAnsi="Times New Roman" w:cs="Times New Roman"/>
          <w:sz w:val="24"/>
        </w:rPr>
        <w:t>. If such a common dimension were meaningfully represented by the PCA solution, the resulting component scores could be interpreted as an operational summary of individuals’ relative performance along that broader dimension.</w:t>
      </w:r>
      <w:r w:rsidR="002B6506" w:rsidRPr="002B6506">
        <w:rPr>
          <w:rFonts w:ascii="Times New Roman" w:hAnsi="Times New Roman" w:cs="Times New Roman"/>
          <w:sz w:val="24"/>
        </w:rPr>
        <w:t xml:space="preserve"> </w:t>
      </w:r>
    </w:p>
    <w:p w14:paraId="1EE7CD2C" w14:textId="02B4BF44" w:rsidR="009405E5" w:rsidRPr="0076524F" w:rsidRDefault="002B6506" w:rsidP="00BA2F05">
      <w:pPr>
        <w:spacing w:after="0" w:line="240" w:lineRule="auto"/>
        <w:jc w:val="both"/>
        <w:rPr>
          <w:rFonts w:ascii="Times New Roman" w:hAnsi="Times New Roman" w:cs="Times New Roman"/>
          <w:b/>
          <w:bCs/>
          <w:sz w:val="24"/>
          <w:lang w:val="fr-CA"/>
        </w:rPr>
      </w:pPr>
      <w:r w:rsidRPr="002B6506">
        <w:rPr>
          <w:rFonts w:ascii="Times New Roman" w:hAnsi="Times New Roman" w:cs="Times New Roman"/>
          <w:sz w:val="24"/>
        </w:rPr>
        <w:t xml:space="preserve"> </w:t>
      </w:r>
      <w:r w:rsidRPr="00ED0B78">
        <w:rPr>
          <w:rFonts w:ascii="Times New Roman" w:hAnsi="Times New Roman" w:cs="Times New Roman"/>
          <w:sz w:val="24"/>
        </w:rPr>
        <w:t xml:space="preserve"> Figure 2.3 shows the scree plot for proportional eigenvalues</w:t>
      </w:r>
      <w:r w:rsidR="00B1372A" w:rsidRPr="00ED0B78">
        <w:rPr>
          <w:rFonts w:ascii="Times New Roman" w:hAnsi="Times New Roman" w:cs="Times New Roman"/>
          <w:sz w:val="24"/>
        </w:rPr>
        <w:t>, representing the proportion of total variance each component can possibly maximally capture,</w:t>
      </w:r>
      <w:r w:rsidRPr="00ED0B78">
        <w:rPr>
          <w:rFonts w:ascii="Times New Roman" w:hAnsi="Times New Roman" w:cs="Times New Roman"/>
          <w:sz w:val="24"/>
        </w:rPr>
        <w:t xml:space="preserve"> for each </w:t>
      </w:r>
      <w:r w:rsidR="003D02DF" w:rsidRPr="00ED0B78">
        <w:rPr>
          <w:rFonts w:ascii="Times New Roman" w:hAnsi="Times New Roman" w:cs="Times New Roman"/>
          <w:sz w:val="24"/>
        </w:rPr>
        <w:t>component</w:t>
      </w:r>
      <w:r w:rsidR="00B1372A" w:rsidRPr="00ED0B78">
        <w:rPr>
          <w:rFonts w:ascii="Times New Roman" w:hAnsi="Times New Roman" w:cs="Times New Roman"/>
          <w:sz w:val="24"/>
        </w:rPr>
        <w:t>, it is found that they have a</w:t>
      </w:r>
      <w:r w:rsidR="003D02DF" w:rsidRPr="00ED0B78">
        <w:rPr>
          <w:rFonts w:ascii="Times New Roman" w:hAnsi="Times New Roman" w:cs="Times New Roman"/>
          <w:sz w:val="24"/>
        </w:rPr>
        <w:t>n</w:t>
      </w:r>
      <w:r w:rsidR="00B1372A" w:rsidRPr="00ED0B78">
        <w:rPr>
          <w:rFonts w:ascii="Times New Roman" w:hAnsi="Times New Roman" w:cs="Times New Roman"/>
          <w:sz w:val="24"/>
        </w:rPr>
        <w:t xml:space="preserve"> </w:t>
      </w:r>
      <w:r w:rsidR="003D02DF" w:rsidRPr="00ED0B78">
        <w:rPr>
          <w:rFonts w:ascii="Times New Roman" w:hAnsi="Times New Roman" w:cs="Times New Roman"/>
          <w:sz w:val="24"/>
        </w:rPr>
        <w:t>approximate same proportional eigenvalue</w:t>
      </w:r>
      <w:r w:rsidR="00B1372A" w:rsidRPr="00ED0B78">
        <w:rPr>
          <w:rFonts w:ascii="Times New Roman" w:hAnsi="Times New Roman" w:cs="Times New Roman"/>
          <w:sz w:val="24"/>
        </w:rPr>
        <w:t>, meaning there is no dominan</w:t>
      </w:r>
      <w:r w:rsidR="00B1372A" w:rsidRPr="008F0E04">
        <w:rPr>
          <w:rFonts w:ascii="Times New Roman" w:hAnsi="Times New Roman" w:cs="Times New Roman"/>
          <w:sz w:val="24"/>
        </w:rPr>
        <w:t xml:space="preserve">t component preserving most information. Moreover, </w:t>
      </w:r>
      <w:r w:rsidR="00ED0B78" w:rsidRPr="008F0E04">
        <w:rPr>
          <w:rFonts w:ascii="Times New Roman" w:hAnsi="Times New Roman" w:cs="Times New Roman"/>
          <w:sz w:val="24"/>
        </w:rPr>
        <w:t xml:space="preserve">for determination of number of retained component, </w:t>
      </w:r>
      <w:r w:rsidR="008F0E04" w:rsidRPr="008F0E04">
        <w:rPr>
          <w:rFonts w:ascii="Times New Roman" w:hAnsi="Times New Roman" w:cs="Times New Roman"/>
          <w:sz w:val="24"/>
        </w:rPr>
        <w:t>I relied on a widely used practical retention rule suggesting that retained components should cumulatively explain approximately 70% of the total variance</w:t>
      </w:r>
      <w:r w:rsidR="008F0E04">
        <w:t xml:space="preserve"> </w:t>
      </w:r>
      <w:r w:rsidR="003D02DF" w:rsidRPr="008F0E04">
        <w:rPr>
          <w:rFonts w:ascii="Times New Roman" w:hAnsi="Times New Roman" w:cs="Times New Roman"/>
          <w:noProof/>
          <w:sz w:val="24"/>
        </w:rPr>
        <w:t>(</w:t>
      </w:r>
      <w:r w:rsidR="003D02DF" w:rsidRPr="008F0E04">
        <w:rPr>
          <w:rFonts w:ascii="Times New Roman" w:hAnsi="Times New Roman" w:cs="Times New Roman"/>
          <w:noProof/>
          <w:sz w:val="24"/>
        </w:rPr>
        <w:t>Cangelosi &amp; Goriely, 2007</w:t>
      </w:r>
      <w:r w:rsidR="003D02DF" w:rsidRPr="008F0E04">
        <w:rPr>
          <w:rFonts w:ascii="Times New Roman" w:hAnsi="Times New Roman" w:cs="Times New Roman"/>
          <w:noProof/>
          <w:sz w:val="24"/>
        </w:rPr>
        <w:t>; Jolliffe &amp; Cadima, 2016)</w:t>
      </w:r>
      <w:r w:rsidR="00ED0B78" w:rsidRPr="008F0E04">
        <w:rPr>
          <w:rFonts w:ascii="Times New Roman" w:hAnsi="Times New Roman" w:cs="Times New Roman"/>
          <w:sz w:val="24"/>
        </w:rPr>
        <w:t>. However,</w:t>
      </w:r>
      <w:r w:rsidR="003D02DF" w:rsidRPr="008F0E04">
        <w:rPr>
          <w:rFonts w:ascii="Times New Roman" w:hAnsi="Times New Roman" w:cs="Times New Roman"/>
          <w:sz w:val="24"/>
        </w:rPr>
        <w:t xml:space="preserve"> the compression is not justified based on the observed proportion of total variance components can explain</w:t>
      </w:r>
      <w:r w:rsidR="000E6A3C" w:rsidRPr="008F0E04">
        <w:rPr>
          <w:rFonts w:ascii="Times New Roman" w:hAnsi="Times New Roman" w:cs="Times New Roman"/>
          <w:sz w:val="24"/>
        </w:rPr>
        <w:t>.</w:t>
      </w:r>
      <w:r w:rsidR="00ED0B78" w:rsidRPr="008F0E04">
        <w:rPr>
          <w:rFonts w:ascii="Times New Roman" w:hAnsi="Times New Roman" w:cs="Times New Roman"/>
          <w:sz w:val="24"/>
        </w:rPr>
        <w:t xml:space="preserve"> On the other hand</w:t>
      </w:r>
      <w:r w:rsidR="00ED0B78" w:rsidRPr="008F0E04">
        <w:rPr>
          <w:rFonts w:ascii="Times New Roman" w:hAnsi="Times New Roman" w:cs="Times New Roman"/>
          <w:sz w:val="24"/>
        </w:rPr>
        <w:t xml:space="preserve">, the exploratory varimax-rotated solution </w:t>
      </w:r>
      <w:r w:rsidR="00ED0B78" w:rsidRPr="008F0E04">
        <w:rPr>
          <w:rFonts w:ascii="Times New Roman" w:hAnsi="Times New Roman" w:cs="Times New Roman"/>
          <w:sz w:val="24"/>
        </w:rPr>
        <w:t xml:space="preserve">further </w:t>
      </w:r>
      <w:r w:rsidR="00ED0B78" w:rsidRPr="008F0E04">
        <w:rPr>
          <w:rFonts w:ascii="Times New Roman" w:hAnsi="Times New Roman" w:cs="Times New Roman"/>
          <w:sz w:val="24"/>
        </w:rPr>
        <w:t xml:space="preserve">provided </w:t>
      </w:r>
      <w:r w:rsidR="00ED0B78" w:rsidRPr="008F0E04">
        <w:rPr>
          <w:rFonts w:ascii="Times New Roman" w:hAnsi="Times New Roman" w:cs="Times New Roman"/>
          <w:sz w:val="24"/>
        </w:rPr>
        <w:t>complementary evidence</w:t>
      </w:r>
      <w:r w:rsidR="00ED0B78" w:rsidRPr="008F0E04">
        <w:rPr>
          <w:rFonts w:ascii="Times New Roman" w:hAnsi="Times New Roman" w:cs="Times New Roman"/>
          <w:sz w:val="24"/>
        </w:rPr>
        <w:t xml:space="preserve"> </w:t>
      </w:r>
      <w:r w:rsidR="008F0E04" w:rsidRPr="008F0E04">
        <w:rPr>
          <w:rFonts w:ascii="Times New Roman" w:hAnsi="Times New Roman" w:cs="Times New Roman"/>
          <w:sz w:val="24"/>
        </w:rPr>
        <w:t>against a meaningful common cognitive-performance dimension</w:t>
      </w:r>
      <w:r w:rsidR="00ED0B78" w:rsidRPr="008F0E04">
        <w:rPr>
          <w:rFonts w:ascii="Times New Roman" w:hAnsi="Times New Roman" w:cs="Times New Roman"/>
          <w:sz w:val="24"/>
        </w:rPr>
        <w:t xml:space="preserve">. Each cognitive measure loaded almost </w:t>
      </w:r>
      <w:r w:rsidR="00ED0B78" w:rsidRPr="008F0E04">
        <w:rPr>
          <w:rFonts w:ascii="Times New Roman" w:hAnsi="Times New Roman" w:cs="Times New Roman"/>
          <w:sz w:val="24"/>
        </w:rPr>
        <w:lastRenderedPageBreak/>
        <w:t xml:space="preserve">exclusively on a different rotated component, with Stroop RT, PVT RT, and N-back accuracy showing loadings of approximately .999, .998, and .999 on </w:t>
      </w:r>
      <w:r w:rsidR="00ED0B78" w:rsidRPr="008F0E04">
        <w:rPr>
          <w:rFonts w:ascii="Times New Roman" w:hAnsi="Times New Roman" w:cs="Times New Roman"/>
          <w:sz w:val="24"/>
        </w:rPr>
        <w:t>distinct</w:t>
      </w:r>
      <w:r w:rsidR="00ED0B78" w:rsidRPr="008F0E04">
        <w:rPr>
          <w:rFonts w:ascii="Times New Roman" w:hAnsi="Times New Roman" w:cs="Times New Roman"/>
          <w:sz w:val="24"/>
        </w:rPr>
        <w:t xml:space="preserve"> components, respectively. This </w:t>
      </w:r>
      <w:r w:rsidR="00ED0B78" w:rsidRPr="008F0E04">
        <w:rPr>
          <w:rFonts w:ascii="Times New Roman" w:hAnsi="Times New Roman" w:cs="Times New Roman"/>
          <w:sz w:val="24"/>
        </w:rPr>
        <w:t xml:space="preserve">almost </w:t>
      </w:r>
      <w:r w:rsidR="00ED0B78" w:rsidRPr="008F0E04">
        <w:rPr>
          <w:rFonts w:ascii="Times New Roman" w:hAnsi="Times New Roman" w:cs="Times New Roman"/>
          <w:sz w:val="24"/>
        </w:rPr>
        <w:t xml:space="preserve">one-to-one correspondence between individual measures and components suggests that the three task measures retained largely distinct variance rather than clustering around a shared cognitive-performance </w:t>
      </w:r>
      <w:r w:rsidR="008F0E04" w:rsidRPr="008F0E04">
        <w:rPr>
          <w:rFonts w:ascii="Times New Roman" w:hAnsi="Times New Roman" w:cs="Times New Roman"/>
          <w:sz w:val="24"/>
        </w:rPr>
        <w:t>dimension</w:t>
      </w:r>
      <w:r w:rsidR="008F0E04">
        <w:rPr>
          <w:rFonts w:ascii="Times New Roman" w:hAnsi="Times New Roman" w:cs="Times New Roman"/>
          <w:sz w:val="24"/>
        </w:rPr>
        <w:t xml:space="preserve">. In other words, </w:t>
      </w:r>
      <w:r w:rsidR="008F0E04" w:rsidRPr="008F0E04">
        <w:rPr>
          <w:rFonts w:ascii="Times New Roman" w:hAnsi="Times New Roman" w:cs="Times New Roman"/>
          <w:sz w:val="24"/>
        </w:rPr>
        <w:t xml:space="preserve">the approximate loading of one between one variable and one component merely </w:t>
      </w:r>
      <w:r w:rsidR="008F0E04" w:rsidRPr="008F0E04">
        <w:rPr>
          <w:rFonts w:ascii="Times New Roman" w:hAnsi="Times New Roman" w:cs="Times New Roman"/>
          <w:sz w:val="24"/>
        </w:rPr>
        <w:t>left little of that variable’s variance to be represented by the other rotated components</w:t>
      </w:r>
      <w:r w:rsidR="008F0E04">
        <w:rPr>
          <w:rFonts w:ascii="Times New Roman" w:hAnsi="Times New Roman" w:cs="Times New Roman"/>
          <w:sz w:val="24"/>
        </w:rPr>
        <w:t>).</w:t>
      </w:r>
      <w:r w:rsidR="00ED0B78" w:rsidRPr="00ED0B78">
        <w:rPr>
          <w:rFonts w:ascii="Times New Roman" w:hAnsi="Times New Roman" w:cs="Times New Roman"/>
          <w:sz w:val="24"/>
        </w:rPr>
        <w:t xml:space="preserve"> Therefore, reducing the three measures to a single summary component would result in substantial loss of task-specific information and was not considered meaningful for the subsequent analyses.</w:t>
      </w:r>
    </w:p>
    <w:p w14:paraId="070FACEE" w14:textId="7A657578" w:rsidR="009405E5" w:rsidRDefault="009405E5" w:rsidP="009405E5">
      <w:pPr>
        <w:spacing w:after="0" w:line="240" w:lineRule="auto"/>
        <w:jc w:val="both"/>
        <w:rPr>
          <w:rFonts w:ascii="Times New Roman" w:hAnsi="Times New Roman" w:cs="Times New Roman"/>
          <w:b/>
          <w:bCs/>
          <w:sz w:val="21"/>
          <w:szCs w:val="21"/>
        </w:rPr>
      </w:pPr>
      <w:r w:rsidRPr="009405E5">
        <w:rPr>
          <w:rFonts w:ascii="Times New Roman" w:hAnsi="Times New Roman" w:cs="Times New Roman"/>
          <w:b/>
          <w:bCs/>
          <w:sz w:val="21"/>
          <w:szCs w:val="21"/>
        </w:rPr>
        <w:t>Figure 2.</w:t>
      </w:r>
      <w:r>
        <w:rPr>
          <w:rFonts w:ascii="Times New Roman" w:hAnsi="Times New Roman" w:cs="Times New Roman"/>
          <w:b/>
          <w:bCs/>
          <w:sz w:val="21"/>
          <w:szCs w:val="21"/>
        </w:rPr>
        <w:t>3</w:t>
      </w:r>
    </w:p>
    <w:p w14:paraId="12D39342" w14:textId="730CBBF3" w:rsidR="009405E5" w:rsidRPr="009405E5" w:rsidRDefault="009405E5" w:rsidP="009405E5">
      <w:pPr>
        <w:spacing w:after="0" w:line="240" w:lineRule="auto"/>
        <w:jc w:val="both"/>
        <w:rPr>
          <w:rFonts w:ascii="Times New Roman" w:hAnsi="Times New Roman" w:cs="Times New Roman" w:hint="eastAsia"/>
          <w:sz w:val="21"/>
          <w:szCs w:val="21"/>
        </w:rPr>
      </w:pPr>
      <w:r w:rsidRPr="009405E5">
        <w:rPr>
          <w:rFonts w:ascii="Times New Roman" w:hAnsi="Times New Roman" w:cs="Times New Roman"/>
          <w:noProof/>
          <w:sz w:val="26"/>
          <w:szCs w:val="26"/>
        </w:rPr>
        <w:drawing>
          <wp:anchor distT="0" distB="0" distL="114300" distR="114300" simplePos="0" relativeHeight="251661312" behindDoc="1" locked="0" layoutInCell="1" allowOverlap="1" wp14:anchorId="1170A69C" wp14:editId="0C152F3A">
            <wp:simplePos x="0" y="0"/>
            <wp:positionH relativeFrom="column">
              <wp:posOffset>0</wp:posOffset>
            </wp:positionH>
            <wp:positionV relativeFrom="paragraph">
              <wp:posOffset>237825</wp:posOffset>
            </wp:positionV>
            <wp:extent cx="5071745" cy="3657600"/>
            <wp:effectExtent l="0" t="0" r="0" b="0"/>
            <wp:wrapTight wrapText="bothSides">
              <wp:wrapPolygon edited="0">
                <wp:start x="0" y="0"/>
                <wp:lineTo x="0" y="21525"/>
                <wp:lineTo x="21527" y="21525"/>
                <wp:lineTo x="21527" y="0"/>
                <wp:lineTo x="0" y="0"/>
              </wp:wrapPolygon>
            </wp:wrapTight>
            <wp:docPr id="6084539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453990" name="图片 60845399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71745" cy="3657600"/>
                    </a:xfrm>
                    <a:prstGeom prst="rect">
                      <a:avLst/>
                    </a:prstGeom>
                  </pic:spPr>
                </pic:pic>
              </a:graphicData>
            </a:graphic>
            <wp14:sizeRelH relativeFrom="page">
              <wp14:pctWidth>0</wp14:pctWidth>
            </wp14:sizeRelH>
            <wp14:sizeRelV relativeFrom="page">
              <wp14:pctHeight>0</wp14:pctHeight>
            </wp14:sizeRelV>
          </wp:anchor>
        </w:drawing>
      </w:r>
      <w:r w:rsidRPr="009405E5">
        <w:rPr>
          <w:rFonts w:ascii="Times New Roman" w:hAnsi="Times New Roman" w:cs="Times New Roman"/>
          <w:sz w:val="21"/>
          <w:szCs w:val="21"/>
        </w:rPr>
        <w:t xml:space="preserve">Scree Plot </w:t>
      </w:r>
      <w:r>
        <w:rPr>
          <w:rFonts w:ascii="Times New Roman" w:hAnsi="Times New Roman" w:cs="Times New Roman" w:hint="eastAsia"/>
          <w:sz w:val="21"/>
          <w:szCs w:val="21"/>
        </w:rPr>
        <w:t>o</w:t>
      </w:r>
      <w:r w:rsidRPr="009405E5">
        <w:rPr>
          <w:rFonts w:ascii="Times New Roman" w:hAnsi="Times New Roman" w:cs="Times New Roman"/>
          <w:sz w:val="21"/>
          <w:szCs w:val="21"/>
        </w:rPr>
        <w:t xml:space="preserve">f Proportional </w:t>
      </w:r>
      <w:r>
        <w:rPr>
          <w:rFonts w:ascii="Times New Roman" w:hAnsi="Times New Roman" w:cs="Times New Roman"/>
          <w:sz w:val="21"/>
          <w:szCs w:val="21"/>
        </w:rPr>
        <w:t xml:space="preserve">variance Explained by Each Principal Component </w:t>
      </w:r>
    </w:p>
    <w:p w14:paraId="15E5AFCF" w14:textId="73407D56" w:rsidR="004A5327" w:rsidRDefault="009405E5" w:rsidP="00BA2F05">
      <w:pPr>
        <w:spacing w:after="0" w:line="240" w:lineRule="auto"/>
        <w:jc w:val="both"/>
        <w:rPr>
          <w:rFonts w:ascii="Times New Roman" w:hAnsi="Times New Roman" w:cs="Times New Roman"/>
          <w:sz w:val="21"/>
          <w:szCs w:val="21"/>
        </w:rPr>
      </w:pPr>
      <w:r w:rsidRPr="009405E5">
        <w:rPr>
          <w:rFonts w:ascii="Times New Roman" w:hAnsi="Times New Roman" w:cs="Times New Roman"/>
          <w:b/>
          <w:bCs/>
          <w:sz w:val="21"/>
          <w:szCs w:val="21"/>
        </w:rPr>
        <w:t>Note:</w:t>
      </w:r>
      <w:r w:rsidRPr="009405E5">
        <w:t xml:space="preserve"> </w:t>
      </w:r>
      <w:r w:rsidRPr="009405E5">
        <w:rPr>
          <w:rFonts w:ascii="Times New Roman" w:hAnsi="Times New Roman" w:cs="Times New Roman"/>
          <w:sz w:val="21"/>
          <w:szCs w:val="21"/>
        </w:rPr>
        <w:t xml:space="preserve">Bars represent the proportion of total variance explained by each principal component, while the connected points illustrate the corresponding proportional eigenvalues. PC1, PC2, and PC3 accounted for 38.2%, 32.9%, and 28.9% of the total variance, respectively, </w:t>
      </w:r>
      <w:r>
        <w:rPr>
          <w:rFonts w:ascii="Times New Roman" w:hAnsi="Times New Roman" w:cs="Times New Roman" w:hint="eastAsia"/>
          <w:sz w:val="21"/>
          <w:szCs w:val="21"/>
        </w:rPr>
        <w:t>implying</w:t>
      </w:r>
      <w:r w:rsidRPr="009405E5">
        <w:rPr>
          <w:rFonts w:ascii="Times New Roman" w:hAnsi="Times New Roman" w:cs="Times New Roman"/>
          <w:sz w:val="21"/>
          <w:szCs w:val="21"/>
        </w:rPr>
        <w:t xml:space="preserve"> a relatively even distribution of explained variance across components</w:t>
      </w:r>
    </w:p>
    <w:p w14:paraId="14EA97DA" w14:textId="0FF9490F" w:rsidR="00C6246B" w:rsidRDefault="00C6246B" w:rsidP="00C6246B">
      <w:pPr>
        <w:spacing w:after="0" w:line="240" w:lineRule="auto"/>
        <w:jc w:val="both"/>
        <w:rPr>
          <w:rFonts w:ascii="Times New Roman" w:hAnsi="Times New Roman" w:cs="Times New Roman"/>
          <w:sz w:val="24"/>
        </w:rPr>
      </w:pPr>
      <w:r>
        <w:rPr>
          <w:rFonts w:ascii="Times New Roman" w:hAnsi="Times New Roman" w:cs="Times New Roman" w:hint="eastAsia"/>
          <w:sz w:val="21"/>
          <w:szCs w:val="21"/>
        </w:rPr>
        <w:t xml:space="preserve">  </w:t>
      </w:r>
      <w:r>
        <w:rPr>
          <w:rFonts w:ascii="Times New Roman" w:hAnsi="Times New Roman" w:cs="Times New Roman"/>
          <w:sz w:val="24"/>
        </w:rPr>
        <w:t>Therefore</w:t>
      </w:r>
      <w:r>
        <w:rPr>
          <w:rFonts w:ascii="Times New Roman" w:hAnsi="Times New Roman" w:cs="Times New Roman" w:hint="eastAsia"/>
          <w:sz w:val="24"/>
        </w:rPr>
        <w:t>,</w:t>
      </w:r>
      <w:r w:rsidRPr="00C6246B">
        <w:rPr>
          <w:rFonts w:ascii="Times New Roman" w:hAnsi="Times New Roman" w:cs="Times New Roman"/>
          <w:sz w:val="24"/>
        </w:rPr>
        <w:t xml:space="preserve"> as aforementioned, unsupported </w:t>
      </w:r>
      <w:r>
        <w:rPr>
          <w:rFonts w:ascii="Times New Roman" w:hAnsi="Times New Roman" w:cs="Times New Roman"/>
          <w:sz w:val="24"/>
        </w:rPr>
        <w:t xml:space="preserve">variable summarization offers the need for separate models for examination of associations between predictor variables and outcome variables. Aim2_model1 established a simple linear regression </w:t>
      </w:r>
      <w:r w:rsidRPr="00C038A8">
        <w:rPr>
          <w:rFonts w:ascii="Times New Roman" w:hAnsi="Times New Roman" w:cs="Times New Roman"/>
          <w:sz w:val="24"/>
        </w:rPr>
        <w:t xml:space="preserve">to examine the effect of </w:t>
      </w:r>
      <w:r>
        <w:rPr>
          <w:rFonts w:ascii="Times New Roman" w:hAnsi="Times New Roman" w:cs="Times New Roman"/>
          <w:sz w:val="24"/>
        </w:rPr>
        <w:t>emotion regulation scores</w:t>
      </w:r>
      <w:r w:rsidRPr="00C038A8">
        <w:rPr>
          <w:rFonts w:ascii="Times New Roman" w:hAnsi="Times New Roman" w:cs="Times New Roman"/>
          <w:sz w:val="24"/>
        </w:rPr>
        <w:t xml:space="preserve"> (mean-centering) and </w:t>
      </w:r>
      <w:r>
        <w:rPr>
          <w:rFonts w:ascii="Times New Roman" w:hAnsi="Times New Roman" w:cs="Times New Roman"/>
          <w:sz w:val="24"/>
        </w:rPr>
        <w:t>Stroop task RT</w:t>
      </w:r>
      <w:r w:rsidRPr="00C038A8">
        <w:rPr>
          <w:rFonts w:ascii="Times New Roman" w:hAnsi="Times New Roman" w:cs="Times New Roman"/>
          <w:sz w:val="24"/>
        </w:rPr>
        <w:t xml:space="preserve">. At sample level, the result indicates that </w:t>
      </w:r>
      <w:r w:rsidRPr="00C038A8">
        <w:rPr>
          <w:rFonts w:ascii="Times New Roman" w:hAnsi="Times New Roman" w:cs="Times New Roman" w:hint="eastAsia"/>
          <w:sz w:val="24"/>
        </w:rPr>
        <w:t>each</w:t>
      </w:r>
      <w:r w:rsidRPr="00C038A8">
        <w:rPr>
          <w:rFonts w:ascii="Times New Roman" w:hAnsi="Times New Roman" w:cs="Times New Roman"/>
          <w:sz w:val="24"/>
        </w:rPr>
        <w:t xml:space="preserve"> </w:t>
      </w:r>
      <w:r w:rsidR="00B401E9" w:rsidRPr="00C038A8">
        <w:rPr>
          <w:rFonts w:ascii="Times New Roman" w:hAnsi="Times New Roman" w:cs="Times New Roman"/>
          <w:sz w:val="24"/>
        </w:rPr>
        <w:t>one</w:t>
      </w:r>
      <w:r w:rsidR="00B401E9">
        <w:rPr>
          <w:rFonts w:ascii="Times New Roman" w:hAnsi="Times New Roman" w:cs="Times New Roman"/>
          <w:sz w:val="24"/>
        </w:rPr>
        <w:t>-point</w:t>
      </w:r>
      <w:r w:rsidRPr="00C038A8">
        <w:rPr>
          <w:rFonts w:ascii="Times New Roman" w:hAnsi="Times New Roman" w:cs="Times New Roman"/>
          <w:sz w:val="24"/>
        </w:rPr>
        <w:t xml:space="preserve"> increase in </w:t>
      </w:r>
      <w:r>
        <w:rPr>
          <w:rFonts w:ascii="Times New Roman" w:hAnsi="Times New Roman" w:cs="Times New Roman"/>
          <w:sz w:val="24"/>
        </w:rPr>
        <w:t>emotion regulation</w:t>
      </w:r>
      <w:r w:rsidRPr="00C038A8">
        <w:rPr>
          <w:rFonts w:ascii="Times New Roman" w:hAnsi="Times New Roman" w:cs="Times New Roman"/>
          <w:sz w:val="24"/>
        </w:rPr>
        <w:t xml:space="preserve"> </w:t>
      </w:r>
      <w:r>
        <w:rPr>
          <w:rFonts w:ascii="Times New Roman" w:hAnsi="Times New Roman" w:cs="Times New Roman"/>
          <w:sz w:val="24"/>
        </w:rPr>
        <w:t>above</w:t>
      </w:r>
      <w:r w:rsidRPr="00C038A8">
        <w:rPr>
          <w:rFonts w:ascii="Times New Roman" w:hAnsi="Times New Roman" w:cs="Times New Roman"/>
          <w:sz w:val="24"/>
        </w:rPr>
        <w:t xml:space="preserve"> the sample mean </w:t>
      </w:r>
      <w:r w:rsidRPr="00C038A8">
        <w:rPr>
          <w:rFonts w:ascii="Times New Roman" w:hAnsi="Times New Roman" w:cs="Times New Roman" w:hint="eastAsia"/>
          <w:sz w:val="24"/>
        </w:rPr>
        <w:t>was</w:t>
      </w:r>
      <w:r w:rsidRPr="00C038A8">
        <w:rPr>
          <w:rFonts w:ascii="Times New Roman" w:hAnsi="Times New Roman" w:cs="Times New Roman"/>
          <w:sz w:val="24"/>
        </w:rPr>
        <w:t xml:space="preserve"> associated with </w:t>
      </w:r>
      <w:r>
        <w:rPr>
          <w:rFonts w:ascii="Times New Roman" w:hAnsi="Times New Roman" w:cs="Times New Roman"/>
          <w:sz w:val="24"/>
        </w:rPr>
        <w:t>0.01</w:t>
      </w:r>
      <w:r w:rsidRPr="00C038A8">
        <w:rPr>
          <w:rFonts w:ascii="Times New Roman" w:hAnsi="Times New Roman" w:cs="Times New Roman" w:hint="eastAsia"/>
          <w:sz w:val="24"/>
        </w:rPr>
        <w:t>-</w:t>
      </w:r>
      <w:r>
        <w:rPr>
          <w:rFonts w:ascii="Times New Roman" w:hAnsi="Times New Roman" w:cs="Times New Roman"/>
          <w:sz w:val="24"/>
        </w:rPr>
        <w:t>second</w:t>
      </w:r>
      <w:r w:rsidRPr="00C038A8">
        <w:rPr>
          <w:rFonts w:ascii="Times New Roman" w:hAnsi="Times New Roman" w:cs="Times New Roman" w:hint="eastAsia"/>
          <w:sz w:val="24"/>
        </w:rPr>
        <w:t xml:space="preserve"> </w:t>
      </w:r>
      <w:r>
        <w:rPr>
          <w:rFonts w:ascii="Times New Roman" w:hAnsi="Times New Roman" w:cs="Times New Roman"/>
          <w:sz w:val="24"/>
        </w:rPr>
        <w:t>increase</w:t>
      </w:r>
      <w:r w:rsidRPr="00C038A8">
        <w:rPr>
          <w:rFonts w:ascii="Times New Roman" w:hAnsi="Times New Roman" w:cs="Times New Roman"/>
          <w:sz w:val="24"/>
        </w:rPr>
        <w:t xml:space="preserve"> </w:t>
      </w:r>
      <w:r w:rsidRPr="00C038A8">
        <w:rPr>
          <w:rFonts w:ascii="Times New Roman" w:hAnsi="Times New Roman" w:cs="Times New Roman" w:hint="eastAsia"/>
          <w:sz w:val="24"/>
        </w:rPr>
        <w:t>in</w:t>
      </w:r>
      <w:r w:rsidRPr="00C038A8">
        <w:rPr>
          <w:rFonts w:ascii="Times New Roman" w:hAnsi="Times New Roman" w:cs="Times New Roman"/>
          <w:sz w:val="24"/>
        </w:rPr>
        <w:t xml:space="preserve"> emotion regulation</w:t>
      </w:r>
      <w:r w:rsidRPr="00C038A8">
        <w:rPr>
          <w:rFonts w:ascii="Times New Roman" w:hAnsi="Times New Roman" w:cs="Times New Roman" w:hint="eastAsia"/>
          <w:sz w:val="24"/>
        </w:rPr>
        <w:t xml:space="preserve"> </w:t>
      </w:r>
      <w:r w:rsidRPr="00C038A8">
        <w:rPr>
          <w:rFonts w:ascii="Times New Roman" w:hAnsi="Times New Roman" w:cs="Times New Roman"/>
          <w:sz w:val="24"/>
        </w:rPr>
        <w:t xml:space="preserve">score, but this result is not statistically significant, b = </w:t>
      </w:r>
      <w:r>
        <w:rPr>
          <w:rFonts w:ascii="Times New Roman" w:hAnsi="Times New Roman" w:cs="Times New Roman"/>
          <w:sz w:val="24"/>
        </w:rPr>
        <w:t>0.01</w:t>
      </w:r>
      <w:r w:rsidRPr="00C038A8">
        <w:rPr>
          <w:rFonts w:ascii="Times New Roman" w:hAnsi="Times New Roman" w:cs="Times New Roman"/>
          <w:sz w:val="24"/>
        </w:rPr>
        <w:t xml:space="preserve">, SE = </w:t>
      </w:r>
      <w:r>
        <w:rPr>
          <w:rFonts w:ascii="Times New Roman" w:hAnsi="Times New Roman" w:cs="Times New Roman"/>
          <w:sz w:val="24"/>
        </w:rPr>
        <w:t>0.07</w:t>
      </w:r>
      <w:r w:rsidRPr="00C038A8">
        <w:rPr>
          <w:rFonts w:ascii="Times New Roman" w:hAnsi="Times New Roman" w:cs="Times New Roman"/>
          <w:sz w:val="24"/>
        </w:rPr>
        <w:t xml:space="preserve">, t-value = </w:t>
      </w:r>
      <w:r>
        <w:rPr>
          <w:rFonts w:ascii="Times New Roman" w:hAnsi="Times New Roman" w:cs="Times New Roman"/>
          <w:sz w:val="24"/>
        </w:rPr>
        <w:t>1.51</w:t>
      </w:r>
      <w:r w:rsidRPr="00C038A8">
        <w:rPr>
          <w:rFonts w:ascii="Times New Roman" w:hAnsi="Times New Roman" w:cs="Times New Roman"/>
          <w:sz w:val="24"/>
        </w:rPr>
        <w:t xml:space="preserve"> and p-value = 0.</w:t>
      </w:r>
      <w:r>
        <w:rPr>
          <w:rFonts w:ascii="Times New Roman" w:hAnsi="Times New Roman" w:cs="Times New Roman"/>
          <w:sz w:val="24"/>
        </w:rPr>
        <w:t>14</w:t>
      </w:r>
      <w:r w:rsidRPr="00C038A8">
        <w:rPr>
          <w:rFonts w:ascii="Times New Roman" w:hAnsi="Times New Roman" w:cs="Times New Roman"/>
          <w:sz w:val="24"/>
        </w:rPr>
        <w:t xml:space="preserve"> &gt;</w:t>
      </w:r>
      <w:r w:rsidRPr="00C038A8">
        <w:rPr>
          <w:rFonts w:ascii="Times New Roman" w:hAnsi="Times New Roman" w:cs="Times New Roman" w:hint="eastAsia"/>
          <w:sz w:val="24"/>
        </w:rPr>
        <w:t xml:space="preserve"> 0.05. </w:t>
      </w:r>
      <w:r>
        <w:rPr>
          <w:rFonts w:ascii="Times New Roman" w:hAnsi="Times New Roman" w:cs="Times New Roman" w:hint="eastAsia"/>
          <w:sz w:val="24"/>
        </w:rPr>
        <w:t>Th</w:t>
      </w:r>
      <w:r>
        <w:rPr>
          <w:rFonts w:ascii="Times New Roman" w:hAnsi="Times New Roman" w:cs="Times New Roman"/>
          <w:sz w:val="24"/>
        </w:rPr>
        <w:t>e model merely captures</w:t>
      </w:r>
      <w:r>
        <w:rPr>
          <w:rFonts w:ascii="Times New Roman" w:hAnsi="Times New Roman" w:cs="Times New Roman" w:hint="eastAsia"/>
          <w:sz w:val="24"/>
        </w:rPr>
        <w:t xml:space="preserve"> </w:t>
      </w:r>
      <w:r>
        <w:rPr>
          <w:rFonts w:ascii="Times New Roman" w:hAnsi="Times New Roman" w:cs="Times New Roman"/>
          <w:sz w:val="24"/>
        </w:rPr>
        <w:t>approximately</w:t>
      </w:r>
      <w:r>
        <w:rPr>
          <w:rFonts w:ascii="Times New Roman" w:hAnsi="Times New Roman" w:cs="Times New Roman" w:hint="eastAsia"/>
          <w:sz w:val="24"/>
        </w:rPr>
        <w:t xml:space="preserve"> 3.</w:t>
      </w:r>
      <w:r>
        <w:rPr>
          <w:rFonts w:ascii="Times New Roman" w:hAnsi="Times New Roman" w:cs="Times New Roman"/>
          <w:sz w:val="24"/>
        </w:rPr>
        <w:t>78</w:t>
      </w:r>
      <w:r>
        <w:rPr>
          <w:rFonts w:ascii="Times New Roman" w:hAnsi="Times New Roman" w:cs="Times New Roman" w:hint="eastAsia"/>
          <w:sz w:val="24"/>
        </w:rPr>
        <w:t xml:space="preserve">% </w:t>
      </w:r>
      <w:r>
        <w:rPr>
          <w:rFonts w:ascii="Times New Roman" w:hAnsi="Times New Roman" w:cs="Times New Roman"/>
          <w:sz w:val="24"/>
        </w:rPr>
        <w:t>variance of emotion regulation scores R^2</w:t>
      </w:r>
      <w:r w:rsidRPr="00C038A8">
        <w:rPr>
          <w:rFonts w:ascii="Times New Roman" w:hAnsi="Times New Roman" w:cs="Times New Roman"/>
          <w:sz w:val="24"/>
        </w:rPr>
        <w:t xml:space="preserve"> </w:t>
      </w:r>
      <w:r>
        <w:rPr>
          <w:rFonts w:ascii="Times New Roman" w:hAnsi="Times New Roman" w:cs="Times New Roman"/>
          <w:sz w:val="24"/>
        </w:rPr>
        <w:t>= 0.</w:t>
      </w:r>
      <w:r>
        <w:rPr>
          <w:rFonts w:ascii="Times New Roman" w:hAnsi="Times New Roman" w:cs="Times New Roman"/>
          <w:sz w:val="24"/>
        </w:rPr>
        <w:t>0378</w:t>
      </w:r>
      <w:r>
        <w:rPr>
          <w:rFonts w:ascii="Times New Roman" w:hAnsi="Times New Roman" w:cs="Times New Roman"/>
          <w:sz w:val="24"/>
        </w:rPr>
        <w:t>, apparently leaving most of the outcome variance unexplained by this model. Figure 2.</w:t>
      </w:r>
      <w:r>
        <w:rPr>
          <w:rFonts w:ascii="Times New Roman" w:hAnsi="Times New Roman" w:cs="Times New Roman"/>
          <w:sz w:val="24"/>
        </w:rPr>
        <w:t>4</w:t>
      </w:r>
      <w:r>
        <w:rPr>
          <w:rFonts w:ascii="Times New Roman" w:hAnsi="Times New Roman" w:cs="Times New Roman"/>
          <w:sz w:val="24"/>
        </w:rPr>
        <w:t xml:space="preserve"> shows the relationship between</w:t>
      </w:r>
      <w:r>
        <w:rPr>
          <w:rFonts w:ascii="Times New Roman" w:hAnsi="Times New Roman" w:cs="Times New Roman"/>
          <w:sz w:val="24"/>
        </w:rPr>
        <w:t xml:space="preserve"> emotion </w:t>
      </w:r>
      <w:r>
        <w:rPr>
          <w:rFonts w:ascii="Times New Roman" w:hAnsi="Times New Roman" w:cs="Times New Roman"/>
          <w:sz w:val="24"/>
        </w:rPr>
        <w:lastRenderedPageBreak/>
        <w:t>regulation scores</w:t>
      </w:r>
      <w:r>
        <w:rPr>
          <w:rFonts w:ascii="Times New Roman" w:hAnsi="Times New Roman" w:cs="Times New Roman"/>
          <w:sz w:val="24"/>
        </w:rPr>
        <w:t xml:space="preserve"> and </w:t>
      </w:r>
      <w:r>
        <w:rPr>
          <w:rFonts w:ascii="Times New Roman" w:hAnsi="Times New Roman" w:cs="Times New Roman"/>
          <w:sz w:val="24"/>
        </w:rPr>
        <w:t>Stroop task RT</w:t>
      </w:r>
      <w:r>
        <w:rPr>
          <w:rFonts w:ascii="Times New Roman" w:hAnsi="Times New Roman" w:cs="Times New Roman"/>
          <w:sz w:val="24"/>
        </w:rPr>
        <w:t xml:space="preserve"> with confidence interval band.</w:t>
      </w:r>
    </w:p>
    <w:p w14:paraId="54ABFC2C" w14:textId="25449E63" w:rsidR="00C6246B" w:rsidRPr="00C6246B" w:rsidRDefault="00C6246B" w:rsidP="00BA2F05">
      <w:pPr>
        <w:spacing w:after="0" w:line="240" w:lineRule="auto"/>
        <w:jc w:val="both"/>
        <w:rPr>
          <w:rFonts w:ascii="Times New Roman" w:hAnsi="Times New Roman" w:cs="Times New Roman"/>
          <w:b/>
          <w:bCs/>
          <w:sz w:val="24"/>
        </w:rPr>
      </w:pPr>
      <w:r w:rsidRPr="00C6246B">
        <w:rPr>
          <w:rFonts w:ascii="Times New Roman" w:hAnsi="Times New Roman" w:cs="Times New Roman"/>
          <w:b/>
          <w:bCs/>
          <w:sz w:val="24"/>
        </w:rPr>
        <w:t xml:space="preserve"> </w:t>
      </w:r>
      <w:r w:rsidR="00250A0E">
        <w:rPr>
          <w:rFonts w:ascii="Times New Roman" w:hAnsi="Times New Roman" w:cs="Times New Roman"/>
          <w:b/>
          <w:bCs/>
          <w:sz w:val="24"/>
        </w:rPr>
        <w:t xml:space="preserve"> </w:t>
      </w:r>
      <w:r w:rsidRPr="00BA310E">
        <w:rPr>
          <w:rFonts w:ascii="Times New Roman" w:hAnsi="Times New Roman" w:cs="Times New Roman"/>
          <w:sz w:val="24"/>
        </w:rPr>
        <w:t>Assumption diagnostics were then conducted to assess whether the model conditions supporting valid statistical inference were reasonably satisfied. Pre-written diagnostic functions were applied sequentially, except for multicollinearity diagnostics, which were not required for t</w:t>
      </w:r>
      <w:r w:rsidRPr="00C81976">
        <w:rPr>
          <w:rFonts w:ascii="Times New Roman" w:hAnsi="Times New Roman" w:cs="Times New Roman"/>
          <w:sz w:val="24"/>
        </w:rPr>
        <w:t>his single-predictor model. For normality, the Q-Q plot and Shapiro-Wilk (S-W) test provided visual and statistical evidence of deviation from normality, p=.0</w:t>
      </w:r>
      <w:r>
        <w:rPr>
          <w:rFonts w:ascii="Times New Roman" w:hAnsi="Times New Roman" w:cs="Times New Roman"/>
          <w:sz w:val="24"/>
        </w:rPr>
        <w:t>3</w:t>
      </w:r>
      <w:r w:rsidRPr="00C81976">
        <w:rPr>
          <w:rFonts w:ascii="Times New Roman" w:hAnsi="Times New Roman" w:cs="Times New Roman"/>
          <w:sz w:val="24"/>
        </w:rPr>
        <w:t xml:space="preserve"> </w:t>
      </w:r>
      <w:r w:rsidRPr="00C81976">
        <w:rPr>
          <w:rStyle w:val="HTML"/>
          <w:rFonts w:ascii="Times New Roman" w:hAnsi="Times New Roman" w:cs="Times New Roman"/>
          <w:b/>
          <w:bCs/>
        </w:rPr>
        <w:t xml:space="preserve">&lt; </w:t>
      </w:r>
      <w:r w:rsidRPr="00C81976">
        <w:rPr>
          <w:rStyle w:val="HTML"/>
          <w:rFonts w:ascii="Times New Roman" w:hAnsi="Times New Roman" w:cs="Times New Roman"/>
        </w:rPr>
        <w:t>0.05</w:t>
      </w:r>
      <w:r w:rsidRPr="00BA310E">
        <w:rPr>
          <w:rStyle w:val="HTML"/>
          <w:rFonts w:ascii="Times New Roman" w:hAnsi="Times New Roman" w:cs="Times New Roman"/>
        </w:rPr>
        <w:t xml:space="preserve"> in S-W test. Homoscedasticity, independence of residuals, linearity, and outlier are checked, and no substantial violations were detected (for diagnostics on other assumptions, see “Figure” </w:t>
      </w:r>
      <w:r w:rsidRPr="00BA310E">
        <w:rPr>
          <w:rFonts w:ascii="Times New Roman" w:hAnsi="Times New Roman" w:cs="Times New Roman"/>
          <w:sz w:val="24"/>
        </w:rPr>
        <w:t>section in the report file</w:t>
      </w:r>
      <w:r w:rsidRPr="00BA310E">
        <w:rPr>
          <w:rStyle w:val="HTML"/>
          <w:rFonts w:ascii="Times New Roman" w:hAnsi="Times New Roman" w:cs="Times New Roman"/>
        </w:rPr>
        <w:t xml:space="preserve">). </w:t>
      </w:r>
      <w:r w:rsidRPr="00BA310E">
        <w:rPr>
          <w:rFonts w:ascii="Times New Roman" w:hAnsi="Times New Roman" w:cs="Times New Roman"/>
          <w:sz w:val="24"/>
        </w:rPr>
        <w:t>To reduce reliance on the normality assumption for inference</w:t>
      </w:r>
      <w:r w:rsidRPr="00BA310E">
        <w:rPr>
          <w:rStyle w:val="HTML"/>
          <w:rFonts w:ascii="Times New Roman" w:hAnsi="Times New Roman" w:cs="Times New Roman"/>
        </w:rPr>
        <w:t>, a nonparametric bootstrap was used to approximate the sampling distribution of the coefficient, the bootstrapped 95</w:t>
      </w:r>
      <w:r>
        <w:rPr>
          <w:rStyle w:val="HTML"/>
          <w:rFonts w:ascii="Times New Roman" w:hAnsi="Times New Roman" w:cs="Times New Roman"/>
        </w:rPr>
        <w:t xml:space="preserve">% confidence interval (5000 resamples) is </w:t>
      </w:r>
      <w:r w:rsidRPr="00C26111">
        <w:rPr>
          <w:rFonts w:ascii="Times New Roman" w:hAnsi="Times New Roman" w:cs="Times New Roman"/>
          <w:sz w:val="24"/>
        </w:rPr>
        <w:t>[-</w:t>
      </w:r>
      <w:r>
        <w:rPr>
          <w:rFonts w:ascii="Times New Roman" w:hAnsi="Times New Roman" w:cs="Times New Roman"/>
          <w:sz w:val="24"/>
        </w:rPr>
        <w:t>.004</w:t>
      </w:r>
      <w:r w:rsidRPr="00C26111">
        <w:rPr>
          <w:rFonts w:ascii="Times New Roman" w:hAnsi="Times New Roman" w:cs="Times New Roman"/>
          <w:sz w:val="24"/>
        </w:rPr>
        <w:t xml:space="preserve">, </w:t>
      </w:r>
      <w:r>
        <w:rPr>
          <w:rFonts w:ascii="Times New Roman" w:hAnsi="Times New Roman" w:cs="Times New Roman"/>
          <w:sz w:val="24"/>
        </w:rPr>
        <w:t>.02</w:t>
      </w:r>
      <w:r w:rsidRPr="00C26111">
        <w:rPr>
          <w:rFonts w:ascii="Times New Roman" w:hAnsi="Times New Roman" w:cs="Times New Roman"/>
          <w:sz w:val="24"/>
        </w:rPr>
        <w:t>]</w:t>
      </w:r>
      <w:r>
        <w:rPr>
          <w:rFonts w:ascii="Times New Roman" w:hAnsi="Times New Roman" w:cs="Times New Roman"/>
          <w:sz w:val="24"/>
        </w:rPr>
        <w:t xml:space="preserve"> including 0, </w:t>
      </w:r>
      <w:r w:rsidRPr="00BA310E">
        <w:rPr>
          <w:rFonts w:ascii="Times New Roman" w:hAnsi="Times New Roman" w:cs="Times New Roman"/>
          <w:sz w:val="24"/>
        </w:rPr>
        <w:t xml:space="preserve">Therefore, the bootstrap analysis likewise provided insufficient evidence that </w:t>
      </w:r>
      <w:r>
        <w:rPr>
          <w:rFonts w:ascii="Times New Roman" w:hAnsi="Times New Roman" w:cs="Times New Roman"/>
          <w:sz w:val="24"/>
        </w:rPr>
        <w:t>emotion regulation scores</w:t>
      </w:r>
      <w:r w:rsidRPr="00BA310E">
        <w:rPr>
          <w:rFonts w:ascii="Times New Roman" w:hAnsi="Times New Roman" w:cs="Times New Roman"/>
          <w:sz w:val="24"/>
        </w:rPr>
        <w:t xml:space="preserve"> was</w:t>
      </w:r>
      <w:r>
        <w:rPr>
          <w:rFonts w:ascii="Times New Roman" w:hAnsi="Times New Roman" w:cs="Times New Roman"/>
          <w:sz w:val="24"/>
        </w:rPr>
        <w:t xml:space="preserve"> not</w:t>
      </w:r>
      <w:r w:rsidRPr="00BA310E">
        <w:rPr>
          <w:rFonts w:ascii="Times New Roman" w:hAnsi="Times New Roman" w:cs="Times New Roman"/>
          <w:sz w:val="24"/>
        </w:rPr>
        <w:t xml:space="preserve"> associated with</w:t>
      </w:r>
      <w:r>
        <w:rPr>
          <w:rFonts w:ascii="Times New Roman" w:hAnsi="Times New Roman" w:cs="Times New Roman"/>
          <w:sz w:val="24"/>
        </w:rPr>
        <w:t xml:space="preserve"> Stroop task RT</w:t>
      </w:r>
      <w:r w:rsidRPr="00BA310E">
        <w:rPr>
          <w:rFonts w:ascii="Times New Roman" w:hAnsi="Times New Roman" w:cs="Times New Roman"/>
          <w:sz w:val="24"/>
        </w:rPr>
        <w:t xml:space="preserve"> at the population level.</w:t>
      </w:r>
    </w:p>
    <w:p w14:paraId="4C26FA6A" w14:textId="1B0A3D84" w:rsidR="004A5327" w:rsidRPr="0076524F" w:rsidRDefault="0076524F" w:rsidP="00BA2F05">
      <w:pPr>
        <w:spacing w:after="0" w:line="240" w:lineRule="auto"/>
        <w:jc w:val="both"/>
        <w:rPr>
          <w:rFonts w:ascii="Times New Roman" w:hAnsi="Times New Roman" w:cs="Times New Roman"/>
          <w:b/>
          <w:bCs/>
          <w:sz w:val="21"/>
          <w:szCs w:val="21"/>
        </w:rPr>
      </w:pPr>
      <w:r w:rsidRPr="0076524F">
        <w:rPr>
          <w:rFonts w:ascii="Times New Roman" w:hAnsi="Times New Roman" w:cs="Times New Roman"/>
          <w:b/>
          <w:bCs/>
          <w:sz w:val="21"/>
          <w:szCs w:val="21"/>
        </w:rPr>
        <w:t>Figure 2.4</w:t>
      </w:r>
    </w:p>
    <w:p w14:paraId="471DCE98" w14:textId="20995F7B" w:rsidR="0076524F" w:rsidRPr="0076524F" w:rsidRDefault="0076524F" w:rsidP="00BA2F05">
      <w:pPr>
        <w:spacing w:after="0" w:line="240" w:lineRule="auto"/>
        <w:jc w:val="both"/>
        <w:rPr>
          <w:rFonts w:ascii="Times New Roman" w:hAnsi="Times New Roman" w:cs="Times New Roman"/>
          <w:b/>
          <w:bCs/>
          <w:sz w:val="21"/>
          <w:szCs w:val="21"/>
        </w:rPr>
      </w:pPr>
      <w:r w:rsidRPr="009405E5">
        <w:rPr>
          <w:rStyle w:val="af4"/>
          <w:rFonts w:ascii="Times New Roman" w:hAnsi="Times New Roman" w:cs="Times New Roman" w:hint="eastAsia"/>
          <w:b w:val="0"/>
          <w:bCs w:val="0"/>
          <w:sz w:val="21"/>
          <w:szCs w:val="21"/>
        </w:rPr>
        <w:t xml:space="preserve">Relationship </w:t>
      </w:r>
      <w:r w:rsidRPr="009405E5">
        <w:rPr>
          <w:rStyle w:val="af4"/>
          <w:rFonts w:ascii="Times New Roman" w:hAnsi="Times New Roman" w:cs="Times New Roman"/>
          <w:b w:val="0"/>
          <w:bCs w:val="0"/>
          <w:sz w:val="21"/>
          <w:szCs w:val="21"/>
        </w:rPr>
        <w:t>bet</w:t>
      </w:r>
      <w:r w:rsidRPr="009405E5">
        <w:rPr>
          <w:rStyle w:val="af4"/>
          <w:rFonts w:ascii="Times New Roman" w:hAnsi="Times New Roman" w:cs="Times New Roman" w:hint="eastAsia"/>
          <w:b w:val="0"/>
          <w:bCs w:val="0"/>
          <w:sz w:val="21"/>
          <w:szCs w:val="21"/>
        </w:rPr>
        <w:t xml:space="preserve">ween Mean-centering </w:t>
      </w:r>
      <w:r>
        <w:rPr>
          <w:rStyle w:val="af4"/>
          <w:rFonts w:ascii="Times New Roman" w:hAnsi="Times New Roman" w:cs="Times New Roman"/>
          <w:b w:val="0"/>
          <w:bCs w:val="0"/>
          <w:sz w:val="21"/>
          <w:szCs w:val="21"/>
        </w:rPr>
        <w:t>Emotion Regulation Scores</w:t>
      </w:r>
      <w:r w:rsidRPr="009405E5">
        <w:rPr>
          <w:rStyle w:val="af4"/>
          <w:rFonts w:ascii="Times New Roman" w:hAnsi="Times New Roman" w:cs="Times New Roman" w:hint="eastAsia"/>
          <w:b w:val="0"/>
          <w:bCs w:val="0"/>
          <w:sz w:val="21"/>
          <w:szCs w:val="21"/>
        </w:rPr>
        <w:t xml:space="preserve"> and </w:t>
      </w:r>
      <w:r w:rsidRPr="0076524F">
        <w:rPr>
          <w:rFonts w:ascii="Times New Roman" w:hAnsi="Times New Roman" w:cs="Times New Roman"/>
          <w:b/>
          <w:bCs/>
          <w:noProof/>
          <w:sz w:val="21"/>
          <w:szCs w:val="21"/>
        </w:rPr>
        <w:drawing>
          <wp:anchor distT="0" distB="0" distL="114300" distR="114300" simplePos="0" relativeHeight="251662336" behindDoc="1" locked="0" layoutInCell="1" allowOverlap="1" wp14:anchorId="2B555399" wp14:editId="18FB026C">
            <wp:simplePos x="0" y="0"/>
            <wp:positionH relativeFrom="column">
              <wp:posOffset>0</wp:posOffset>
            </wp:positionH>
            <wp:positionV relativeFrom="paragraph">
              <wp:posOffset>205683</wp:posOffset>
            </wp:positionV>
            <wp:extent cx="5274310" cy="3803650"/>
            <wp:effectExtent l="0" t="0" r="0" b="6350"/>
            <wp:wrapTight wrapText="bothSides">
              <wp:wrapPolygon edited="0">
                <wp:start x="0" y="0"/>
                <wp:lineTo x="0" y="21564"/>
                <wp:lineTo x="21532" y="21564"/>
                <wp:lineTo x="21532" y="0"/>
                <wp:lineTo x="0" y="0"/>
              </wp:wrapPolygon>
            </wp:wrapTight>
            <wp:docPr id="1517338982" name="图片 3"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338982" name="图片 3" descr="图表, 散点图&#10;&#10;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3803650"/>
                    </a:xfrm>
                    <a:prstGeom prst="rect">
                      <a:avLst/>
                    </a:prstGeom>
                  </pic:spPr>
                </pic:pic>
              </a:graphicData>
            </a:graphic>
            <wp14:sizeRelH relativeFrom="page">
              <wp14:pctWidth>0</wp14:pctWidth>
            </wp14:sizeRelH>
            <wp14:sizeRelV relativeFrom="page">
              <wp14:pctHeight>0</wp14:pctHeight>
            </wp14:sizeRelV>
          </wp:anchor>
        </w:drawing>
      </w:r>
      <w:r>
        <w:rPr>
          <w:rStyle w:val="af4"/>
          <w:rFonts w:ascii="Times New Roman" w:hAnsi="Times New Roman" w:cs="Times New Roman"/>
          <w:b w:val="0"/>
          <w:bCs w:val="0"/>
          <w:sz w:val="21"/>
          <w:szCs w:val="21"/>
        </w:rPr>
        <w:t xml:space="preserve">Stroop Task </w:t>
      </w:r>
      <w:proofErr w:type="gramStart"/>
      <w:r>
        <w:rPr>
          <w:rStyle w:val="af4"/>
          <w:rFonts w:ascii="Times New Roman" w:hAnsi="Times New Roman" w:cs="Times New Roman"/>
          <w:b w:val="0"/>
          <w:bCs w:val="0"/>
          <w:sz w:val="21"/>
          <w:szCs w:val="21"/>
        </w:rPr>
        <w:t>RT(</w:t>
      </w:r>
      <w:proofErr w:type="gramEnd"/>
      <w:r>
        <w:rPr>
          <w:rStyle w:val="af4"/>
          <w:rFonts w:ascii="Times New Roman" w:hAnsi="Times New Roman" w:cs="Times New Roman"/>
          <w:b w:val="0"/>
          <w:bCs w:val="0"/>
          <w:sz w:val="21"/>
          <w:szCs w:val="21"/>
        </w:rPr>
        <w:t>sec)</w:t>
      </w:r>
    </w:p>
    <w:p w14:paraId="409BA442" w14:textId="46612CA8" w:rsidR="0076524F" w:rsidRPr="0076524F" w:rsidRDefault="0076524F" w:rsidP="0076524F">
      <w:pPr>
        <w:spacing w:after="0" w:line="240" w:lineRule="auto"/>
        <w:jc w:val="both"/>
        <w:rPr>
          <w:rFonts w:ascii="Times New Roman" w:hAnsi="Times New Roman" w:cs="Times New Roman"/>
          <w:sz w:val="20"/>
          <w:szCs w:val="20"/>
          <w:lang w:eastAsia="ja-JP"/>
        </w:rPr>
      </w:pPr>
      <w:r w:rsidRPr="007C209D">
        <w:rPr>
          <w:rFonts w:ascii="Times New Roman" w:hAnsi="Times New Roman" w:cs="Times New Roman" w:hint="eastAsia"/>
          <w:b/>
          <w:bCs/>
          <w:noProof/>
          <w:sz w:val="20"/>
          <w:szCs w:val="20"/>
        </w:rPr>
        <w:t>Note</w:t>
      </w:r>
      <w:r w:rsidRPr="007C209D">
        <w:rPr>
          <w:rFonts w:ascii="Times New Roman" w:hAnsi="Times New Roman" w:cs="Times New Roman"/>
          <w:b/>
          <w:bCs/>
          <w:noProof/>
          <w:sz w:val="20"/>
          <w:szCs w:val="20"/>
        </w:rPr>
        <w:t> :</w:t>
      </w:r>
      <w:r w:rsidRPr="007C209D">
        <w:rPr>
          <w:rFonts w:ascii="Times New Roman" w:hAnsi="Times New Roman" w:cs="Times New Roman"/>
          <w:noProof/>
          <w:sz w:val="20"/>
          <w:szCs w:val="20"/>
        </w:rPr>
        <w:t xml:space="preserve"> </w:t>
      </w:r>
      <w:r w:rsidRPr="00EE5A35">
        <w:rPr>
          <w:rFonts w:ascii="Times New Roman" w:hAnsi="Times New Roman" w:cs="Times New Roman"/>
          <w:sz w:val="21"/>
          <w:szCs w:val="21"/>
        </w:rPr>
        <w:t xml:space="preserve">The shaded area represents the 95% confidence interval </w:t>
      </w:r>
      <w:r>
        <w:rPr>
          <w:rFonts w:ascii="Times New Roman" w:hAnsi="Times New Roman" w:cs="Times New Roman"/>
          <w:sz w:val="21"/>
          <w:szCs w:val="21"/>
        </w:rPr>
        <w:t xml:space="preserve">around the fitted regression line </w:t>
      </w:r>
      <w:r w:rsidRPr="00EE5A35">
        <w:rPr>
          <w:rFonts w:ascii="Times New Roman" w:hAnsi="Times New Roman" w:cs="Times New Roman"/>
          <w:sz w:val="21"/>
          <w:szCs w:val="21"/>
        </w:rPr>
        <w:t xml:space="preserve">for the estimated mean outcome at corresponding values of the </w:t>
      </w:r>
      <w:r>
        <w:rPr>
          <w:rFonts w:ascii="Times New Roman" w:hAnsi="Times New Roman" w:cs="Times New Roman"/>
          <w:sz w:val="21"/>
          <w:szCs w:val="21"/>
        </w:rPr>
        <w:t>emotion regulation scores</w:t>
      </w:r>
      <w:r w:rsidRPr="00EE5A35">
        <w:rPr>
          <w:rFonts w:ascii="Times New Roman" w:hAnsi="Times New Roman" w:cs="Times New Roman"/>
          <w:sz w:val="21"/>
          <w:szCs w:val="21"/>
        </w:rPr>
        <w:t>.</w:t>
      </w:r>
    </w:p>
    <w:p w14:paraId="0C50B71A" w14:textId="7EFEE19B" w:rsidR="00B401E9" w:rsidRDefault="00B401E9" w:rsidP="00250A0E">
      <w:pPr>
        <w:spacing w:after="0" w:line="240" w:lineRule="auto"/>
        <w:ind w:firstLineChars="100" w:firstLine="240"/>
        <w:jc w:val="both"/>
        <w:rPr>
          <w:rFonts w:ascii="Times New Roman" w:hAnsi="Times New Roman" w:cs="Times New Roman"/>
          <w:sz w:val="24"/>
        </w:rPr>
      </w:pPr>
      <w:r>
        <w:rPr>
          <w:rFonts w:ascii="Times New Roman" w:hAnsi="Times New Roman" w:cs="Times New Roman"/>
          <w:sz w:val="24"/>
        </w:rPr>
        <w:t>Aim2_model</w:t>
      </w:r>
      <w:r>
        <w:rPr>
          <w:rFonts w:ascii="Times New Roman" w:hAnsi="Times New Roman" w:cs="Times New Roman"/>
          <w:sz w:val="24"/>
        </w:rPr>
        <w:t>2</w:t>
      </w:r>
      <w:r>
        <w:rPr>
          <w:rFonts w:ascii="Times New Roman" w:hAnsi="Times New Roman" w:cs="Times New Roman"/>
          <w:sz w:val="24"/>
        </w:rPr>
        <w:t xml:space="preserve"> established a simple linear regression </w:t>
      </w:r>
      <w:r w:rsidRPr="00C038A8">
        <w:rPr>
          <w:rFonts w:ascii="Times New Roman" w:hAnsi="Times New Roman" w:cs="Times New Roman"/>
          <w:sz w:val="24"/>
        </w:rPr>
        <w:t xml:space="preserve">to examine the effect of </w:t>
      </w:r>
      <w:r>
        <w:rPr>
          <w:rFonts w:ascii="Times New Roman" w:hAnsi="Times New Roman" w:cs="Times New Roman"/>
          <w:sz w:val="24"/>
        </w:rPr>
        <w:t>stress level</w:t>
      </w:r>
      <w:r w:rsidRPr="00C038A8">
        <w:rPr>
          <w:rFonts w:ascii="Times New Roman" w:hAnsi="Times New Roman" w:cs="Times New Roman"/>
          <w:sz w:val="24"/>
        </w:rPr>
        <w:t xml:space="preserve"> (mean-centering) and </w:t>
      </w:r>
      <w:r>
        <w:rPr>
          <w:rFonts w:ascii="Times New Roman" w:hAnsi="Times New Roman" w:cs="Times New Roman"/>
          <w:sz w:val="24"/>
        </w:rPr>
        <w:t>PVT</w:t>
      </w:r>
      <w:r>
        <w:rPr>
          <w:rFonts w:ascii="Times New Roman" w:hAnsi="Times New Roman" w:cs="Times New Roman"/>
          <w:sz w:val="24"/>
        </w:rPr>
        <w:t xml:space="preserve"> RT</w:t>
      </w:r>
      <w:r w:rsidRPr="00C038A8">
        <w:rPr>
          <w:rFonts w:ascii="Times New Roman" w:hAnsi="Times New Roman" w:cs="Times New Roman"/>
          <w:sz w:val="24"/>
        </w:rPr>
        <w:t xml:space="preserve">. At sample level, the result indicates that </w:t>
      </w:r>
      <w:r w:rsidRPr="00C038A8">
        <w:rPr>
          <w:rFonts w:ascii="Times New Roman" w:hAnsi="Times New Roman" w:cs="Times New Roman" w:hint="eastAsia"/>
          <w:sz w:val="24"/>
        </w:rPr>
        <w:t>each</w:t>
      </w:r>
      <w:r w:rsidRPr="00C038A8">
        <w:rPr>
          <w:rFonts w:ascii="Times New Roman" w:hAnsi="Times New Roman" w:cs="Times New Roman"/>
          <w:sz w:val="24"/>
        </w:rPr>
        <w:t xml:space="preserve"> one</w:t>
      </w:r>
      <w:r>
        <w:rPr>
          <w:rFonts w:ascii="Times New Roman" w:hAnsi="Times New Roman" w:cs="Times New Roman"/>
          <w:sz w:val="24"/>
        </w:rPr>
        <w:t>-</w:t>
      </w:r>
      <w:r>
        <w:rPr>
          <w:rFonts w:ascii="Times New Roman" w:hAnsi="Times New Roman" w:cs="Times New Roman"/>
          <w:sz w:val="24"/>
        </w:rPr>
        <w:t>point</w:t>
      </w:r>
      <w:r w:rsidRPr="00C038A8">
        <w:rPr>
          <w:rFonts w:ascii="Times New Roman" w:hAnsi="Times New Roman" w:cs="Times New Roman"/>
          <w:sz w:val="24"/>
        </w:rPr>
        <w:t xml:space="preserve"> increase in </w:t>
      </w:r>
      <w:r>
        <w:rPr>
          <w:rFonts w:ascii="Times New Roman" w:hAnsi="Times New Roman" w:cs="Times New Roman"/>
          <w:sz w:val="24"/>
        </w:rPr>
        <w:t>stress level</w:t>
      </w:r>
      <w:r w:rsidRPr="00C038A8">
        <w:rPr>
          <w:rFonts w:ascii="Times New Roman" w:hAnsi="Times New Roman" w:cs="Times New Roman"/>
          <w:sz w:val="24"/>
        </w:rPr>
        <w:t xml:space="preserve"> </w:t>
      </w:r>
      <w:r>
        <w:rPr>
          <w:rFonts w:ascii="Times New Roman" w:hAnsi="Times New Roman" w:cs="Times New Roman"/>
          <w:sz w:val="24"/>
        </w:rPr>
        <w:t>above</w:t>
      </w:r>
      <w:r w:rsidRPr="00C038A8">
        <w:rPr>
          <w:rFonts w:ascii="Times New Roman" w:hAnsi="Times New Roman" w:cs="Times New Roman"/>
          <w:sz w:val="24"/>
        </w:rPr>
        <w:t xml:space="preserve"> the sample mean </w:t>
      </w:r>
      <w:r w:rsidRPr="00C038A8">
        <w:rPr>
          <w:rFonts w:ascii="Times New Roman" w:hAnsi="Times New Roman" w:cs="Times New Roman" w:hint="eastAsia"/>
          <w:sz w:val="24"/>
        </w:rPr>
        <w:t>was</w:t>
      </w:r>
      <w:r w:rsidRPr="00C038A8">
        <w:rPr>
          <w:rFonts w:ascii="Times New Roman" w:hAnsi="Times New Roman" w:cs="Times New Roman"/>
          <w:sz w:val="24"/>
        </w:rPr>
        <w:t xml:space="preserve"> associated with </w:t>
      </w:r>
      <w:r>
        <w:rPr>
          <w:rFonts w:ascii="Times New Roman" w:hAnsi="Times New Roman" w:cs="Times New Roman"/>
          <w:sz w:val="24"/>
        </w:rPr>
        <w:t>0</w:t>
      </w:r>
      <w:r>
        <w:rPr>
          <w:rFonts w:ascii="Times New Roman" w:hAnsi="Times New Roman" w:cs="Times New Roman"/>
          <w:sz w:val="24"/>
        </w:rPr>
        <w:t>.94</w:t>
      </w:r>
      <w:r w:rsidRPr="00C038A8">
        <w:rPr>
          <w:rFonts w:ascii="Times New Roman" w:hAnsi="Times New Roman" w:cs="Times New Roman" w:hint="eastAsia"/>
          <w:sz w:val="24"/>
        </w:rPr>
        <w:t>-</w:t>
      </w:r>
      <w:r>
        <w:rPr>
          <w:rFonts w:ascii="Times New Roman" w:hAnsi="Times New Roman" w:cs="Times New Roman"/>
          <w:sz w:val="24"/>
        </w:rPr>
        <w:t>second</w:t>
      </w:r>
      <w:r w:rsidRPr="00C038A8">
        <w:rPr>
          <w:rFonts w:ascii="Times New Roman" w:hAnsi="Times New Roman" w:cs="Times New Roman" w:hint="eastAsia"/>
          <w:sz w:val="24"/>
        </w:rPr>
        <w:t xml:space="preserve"> </w:t>
      </w:r>
      <w:r>
        <w:rPr>
          <w:rFonts w:ascii="Times New Roman" w:hAnsi="Times New Roman" w:cs="Times New Roman"/>
          <w:sz w:val="24"/>
        </w:rPr>
        <w:t>decrease</w:t>
      </w:r>
      <w:r w:rsidRPr="00C038A8">
        <w:rPr>
          <w:rFonts w:ascii="Times New Roman" w:hAnsi="Times New Roman" w:cs="Times New Roman"/>
          <w:sz w:val="24"/>
        </w:rPr>
        <w:t xml:space="preserve"> </w:t>
      </w:r>
      <w:r w:rsidRPr="00C038A8">
        <w:rPr>
          <w:rFonts w:ascii="Times New Roman" w:hAnsi="Times New Roman" w:cs="Times New Roman" w:hint="eastAsia"/>
          <w:sz w:val="24"/>
        </w:rPr>
        <w:t>in</w:t>
      </w:r>
      <w:r w:rsidRPr="00C038A8">
        <w:rPr>
          <w:rFonts w:ascii="Times New Roman" w:hAnsi="Times New Roman" w:cs="Times New Roman"/>
          <w:sz w:val="24"/>
        </w:rPr>
        <w:t xml:space="preserve"> </w:t>
      </w:r>
      <w:r>
        <w:rPr>
          <w:rFonts w:ascii="Times New Roman" w:hAnsi="Times New Roman" w:cs="Times New Roman"/>
          <w:sz w:val="24"/>
        </w:rPr>
        <w:t>PVT RT</w:t>
      </w:r>
      <w:r w:rsidRPr="00C038A8">
        <w:rPr>
          <w:rFonts w:ascii="Times New Roman" w:hAnsi="Times New Roman" w:cs="Times New Roman"/>
          <w:sz w:val="24"/>
        </w:rPr>
        <w:t xml:space="preserve">, but this result is not statistically significant, b = </w:t>
      </w:r>
      <w:r>
        <w:rPr>
          <w:rFonts w:ascii="Times New Roman" w:hAnsi="Times New Roman" w:cs="Times New Roman"/>
          <w:sz w:val="24"/>
        </w:rPr>
        <w:t>-.94</w:t>
      </w:r>
      <w:r w:rsidRPr="00C038A8">
        <w:rPr>
          <w:rFonts w:ascii="Times New Roman" w:hAnsi="Times New Roman" w:cs="Times New Roman"/>
          <w:sz w:val="24"/>
        </w:rPr>
        <w:t xml:space="preserve">, SE = </w:t>
      </w:r>
      <w:r>
        <w:rPr>
          <w:rFonts w:ascii="Times New Roman" w:hAnsi="Times New Roman" w:cs="Times New Roman"/>
          <w:sz w:val="24"/>
        </w:rPr>
        <w:t>1.04</w:t>
      </w:r>
      <w:r w:rsidRPr="00C038A8">
        <w:rPr>
          <w:rFonts w:ascii="Times New Roman" w:hAnsi="Times New Roman" w:cs="Times New Roman"/>
          <w:sz w:val="24"/>
        </w:rPr>
        <w:t xml:space="preserve">, t-value = </w:t>
      </w:r>
      <w:r>
        <w:rPr>
          <w:rFonts w:ascii="Times New Roman" w:hAnsi="Times New Roman" w:cs="Times New Roman"/>
          <w:sz w:val="24"/>
        </w:rPr>
        <w:t>-.90</w:t>
      </w:r>
      <w:r w:rsidRPr="00C038A8">
        <w:rPr>
          <w:rFonts w:ascii="Times New Roman" w:hAnsi="Times New Roman" w:cs="Times New Roman"/>
          <w:sz w:val="24"/>
        </w:rPr>
        <w:t xml:space="preserve"> and p-value = 0.</w:t>
      </w:r>
      <w:r>
        <w:rPr>
          <w:rFonts w:ascii="Times New Roman" w:hAnsi="Times New Roman" w:cs="Times New Roman"/>
          <w:sz w:val="24"/>
        </w:rPr>
        <w:t>37</w:t>
      </w:r>
      <w:r w:rsidRPr="00C038A8">
        <w:rPr>
          <w:rFonts w:ascii="Times New Roman" w:hAnsi="Times New Roman" w:cs="Times New Roman"/>
          <w:sz w:val="24"/>
        </w:rPr>
        <w:t xml:space="preserve"> &gt;</w:t>
      </w:r>
      <w:r w:rsidRPr="00C038A8">
        <w:rPr>
          <w:rFonts w:ascii="Times New Roman" w:hAnsi="Times New Roman" w:cs="Times New Roman" w:hint="eastAsia"/>
          <w:sz w:val="24"/>
        </w:rPr>
        <w:t xml:space="preserve"> 0.05. </w:t>
      </w:r>
      <w:r>
        <w:rPr>
          <w:rFonts w:ascii="Times New Roman" w:hAnsi="Times New Roman" w:cs="Times New Roman" w:hint="eastAsia"/>
          <w:sz w:val="24"/>
        </w:rPr>
        <w:t>Th</w:t>
      </w:r>
      <w:r>
        <w:rPr>
          <w:rFonts w:ascii="Times New Roman" w:hAnsi="Times New Roman" w:cs="Times New Roman"/>
          <w:sz w:val="24"/>
        </w:rPr>
        <w:t>e model merely captures</w:t>
      </w:r>
      <w:r>
        <w:rPr>
          <w:rFonts w:ascii="Times New Roman" w:hAnsi="Times New Roman" w:cs="Times New Roman" w:hint="eastAsia"/>
          <w:sz w:val="24"/>
        </w:rPr>
        <w:t xml:space="preserve"> </w:t>
      </w:r>
      <w:r>
        <w:rPr>
          <w:rFonts w:ascii="Times New Roman" w:hAnsi="Times New Roman" w:cs="Times New Roman"/>
          <w:sz w:val="24"/>
        </w:rPr>
        <w:t>approximately</w:t>
      </w:r>
      <w:r>
        <w:rPr>
          <w:rFonts w:ascii="Times New Roman" w:hAnsi="Times New Roman" w:cs="Times New Roman" w:hint="eastAsia"/>
          <w:sz w:val="24"/>
        </w:rPr>
        <w:t xml:space="preserve"> </w:t>
      </w:r>
      <w:r>
        <w:rPr>
          <w:rFonts w:ascii="Times New Roman" w:hAnsi="Times New Roman" w:cs="Times New Roman"/>
          <w:sz w:val="24"/>
        </w:rPr>
        <w:t>1.40</w:t>
      </w:r>
      <w:r>
        <w:rPr>
          <w:rFonts w:ascii="Times New Roman" w:hAnsi="Times New Roman" w:cs="Times New Roman" w:hint="eastAsia"/>
          <w:sz w:val="24"/>
        </w:rPr>
        <w:t xml:space="preserve">% </w:t>
      </w:r>
      <w:r>
        <w:rPr>
          <w:rFonts w:ascii="Times New Roman" w:hAnsi="Times New Roman" w:cs="Times New Roman"/>
          <w:sz w:val="24"/>
        </w:rPr>
        <w:t>variance of emotion regulation scores R^2</w:t>
      </w:r>
      <w:r w:rsidRPr="00C038A8">
        <w:rPr>
          <w:rFonts w:ascii="Times New Roman" w:hAnsi="Times New Roman" w:cs="Times New Roman"/>
          <w:sz w:val="24"/>
        </w:rPr>
        <w:t xml:space="preserve"> </w:t>
      </w:r>
      <w:r>
        <w:rPr>
          <w:rFonts w:ascii="Times New Roman" w:hAnsi="Times New Roman" w:cs="Times New Roman"/>
          <w:sz w:val="24"/>
        </w:rPr>
        <w:t>= 0.</w:t>
      </w:r>
      <w:r>
        <w:rPr>
          <w:rFonts w:ascii="Times New Roman" w:hAnsi="Times New Roman" w:cs="Times New Roman"/>
          <w:sz w:val="24"/>
        </w:rPr>
        <w:t>014</w:t>
      </w:r>
      <w:r>
        <w:rPr>
          <w:rFonts w:ascii="Times New Roman" w:hAnsi="Times New Roman" w:cs="Times New Roman"/>
          <w:sz w:val="24"/>
        </w:rPr>
        <w:t xml:space="preserve">, apparently leaving most of the </w:t>
      </w:r>
      <w:r>
        <w:rPr>
          <w:rFonts w:ascii="Times New Roman" w:hAnsi="Times New Roman" w:cs="Times New Roman"/>
          <w:sz w:val="24"/>
        </w:rPr>
        <w:lastRenderedPageBreak/>
        <w:t>outcome variance unexplained by this model. Figure 2.</w:t>
      </w:r>
      <w:r>
        <w:rPr>
          <w:rFonts w:ascii="Times New Roman" w:hAnsi="Times New Roman" w:cs="Times New Roman"/>
          <w:sz w:val="24"/>
        </w:rPr>
        <w:t>5</w:t>
      </w:r>
      <w:r>
        <w:rPr>
          <w:rFonts w:ascii="Times New Roman" w:hAnsi="Times New Roman" w:cs="Times New Roman"/>
          <w:sz w:val="24"/>
        </w:rPr>
        <w:t xml:space="preserve"> shows the relationship between </w:t>
      </w:r>
      <w:r>
        <w:rPr>
          <w:rFonts w:ascii="Times New Roman" w:hAnsi="Times New Roman" w:cs="Times New Roman"/>
          <w:sz w:val="24"/>
        </w:rPr>
        <w:t xml:space="preserve">stress level </w:t>
      </w:r>
      <w:r>
        <w:rPr>
          <w:rFonts w:ascii="Times New Roman" w:hAnsi="Times New Roman" w:cs="Times New Roman"/>
          <w:sz w:val="24"/>
        </w:rPr>
        <w:t xml:space="preserve">scores and </w:t>
      </w:r>
      <w:r>
        <w:rPr>
          <w:rFonts w:ascii="Times New Roman" w:hAnsi="Times New Roman" w:cs="Times New Roman"/>
          <w:sz w:val="24"/>
        </w:rPr>
        <w:t xml:space="preserve">PVT </w:t>
      </w:r>
      <w:r>
        <w:rPr>
          <w:rFonts w:ascii="Times New Roman" w:hAnsi="Times New Roman" w:cs="Times New Roman"/>
          <w:sz w:val="24"/>
        </w:rPr>
        <w:t>RT with confidence interval band.</w:t>
      </w:r>
    </w:p>
    <w:p w14:paraId="0F8D0EAE" w14:textId="0104E821" w:rsidR="00B401E9" w:rsidRPr="00C6246B" w:rsidRDefault="00B401E9" w:rsidP="00250A0E">
      <w:pPr>
        <w:spacing w:after="0" w:line="240" w:lineRule="auto"/>
        <w:ind w:firstLineChars="100" w:firstLine="240"/>
        <w:jc w:val="both"/>
        <w:rPr>
          <w:rFonts w:ascii="Times New Roman" w:hAnsi="Times New Roman" w:cs="Times New Roman"/>
          <w:b/>
          <w:bCs/>
          <w:sz w:val="24"/>
        </w:rPr>
      </w:pPr>
      <w:r w:rsidRPr="00BA310E">
        <w:rPr>
          <w:rFonts w:ascii="Times New Roman" w:hAnsi="Times New Roman" w:cs="Times New Roman"/>
          <w:sz w:val="24"/>
        </w:rPr>
        <w:t>Assumption diagnostics were then conducted to assess whether the model conditions supporting valid statistical inference were reasonably satisfied. Pre-written diagnostic functions were applied sequentially, except for multicollinearity diagnostics, which were not required for t</w:t>
      </w:r>
      <w:r w:rsidRPr="00C81976">
        <w:rPr>
          <w:rFonts w:ascii="Times New Roman" w:hAnsi="Times New Roman" w:cs="Times New Roman"/>
          <w:sz w:val="24"/>
        </w:rPr>
        <w:t>his single-predictor model. For normality, the Q-Q plot and Shapiro-Wilk (S-W) test provided visual and statistical evidence of deviation from normality, p=.</w:t>
      </w:r>
      <w:r>
        <w:rPr>
          <w:rFonts w:ascii="Times New Roman" w:hAnsi="Times New Roman" w:cs="Times New Roman"/>
          <w:sz w:val="24"/>
        </w:rPr>
        <w:t>038</w:t>
      </w:r>
      <w:r w:rsidRPr="00C81976">
        <w:rPr>
          <w:rFonts w:ascii="Times New Roman" w:hAnsi="Times New Roman" w:cs="Times New Roman"/>
          <w:sz w:val="24"/>
        </w:rPr>
        <w:t xml:space="preserve"> </w:t>
      </w:r>
      <w:r w:rsidRPr="00C81976">
        <w:rPr>
          <w:rStyle w:val="HTML"/>
          <w:rFonts w:ascii="Times New Roman" w:hAnsi="Times New Roman" w:cs="Times New Roman"/>
          <w:b/>
          <w:bCs/>
        </w:rPr>
        <w:t xml:space="preserve">&lt; </w:t>
      </w:r>
      <w:r w:rsidRPr="00C81976">
        <w:rPr>
          <w:rStyle w:val="HTML"/>
          <w:rFonts w:ascii="Times New Roman" w:hAnsi="Times New Roman" w:cs="Times New Roman"/>
        </w:rPr>
        <w:t>0.05</w:t>
      </w:r>
      <w:r w:rsidRPr="00BA310E">
        <w:rPr>
          <w:rStyle w:val="HTML"/>
          <w:rFonts w:ascii="Times New Roman" w:hAnsi="Times New Roman" w:cs="Times New Roman"/>
        </w:rPr>
        <w:t xml:space="preserve"> in S-W test. Homoscedasticity, independence of residuals, linearity, and outlier are checked, and no substantial violations were detected (for diagnostics on other assumptions, see “Figure” </w:t>
      </w:r>
      <w:r w:rsidRPr="00BA310E">
        <w:rPr>
          <w:rFonts w:ascii="Times New Roman" w:hAnsi="Times New Roman" w:cs="Times New Roman"/>
          <w:sz w:val="24"/>
        </w:rPr>
        <w:t>section in the report file</w:t>
      </w:r>
      <w:r w:rsidRPr="00BA310E">
        <w:rPr>
          <w:rStyle w:val="HTML"/>
          <w:rFonts w:ascii="Times New Roman" w:hAnsi="Times New Roman" w:cs="Times New Roman"/>
        </w:rPr>
        <w:t xml:space="preserve">). </w:t>
      </w:r>
      <w:r w:rsidRPr="00BA310E">
        <w:rPr>
          <w:rFonts w:ascii="Times New Roman" w:hAnsi="Times New Roman" w:cs="Times New Roman"/>
          <w:sz w:val="24"/>
        </w:rPr>
        <w:t>To reduce reliance on the normality assumption for inference</w:t>
      </w:r>
      <w:r w:rsidRPr="00BA310E">
        <w:rPr>
          <w:rStyle w:val="HTML"/>
          <w:rFonts w:ascii="Times New Roman" w:hAnsi="Times New Roman" w:cs="Times New Roman"/>
        </w:rPr>
        <w:t>, a nonparametric bootstrap was used to approximate the sampling distribution of the coefficient, the bootstrapped 95</w:t>
      </w:r>
      <w:r>
        <w:rPr>
          <w:rStyle w:val="HTML"/>
          <w:rFonts w:ascii="Times New Roman" w:hAnsi="Times New Roman" w:cs="Times New Roman"/>
        </w:rPr>
        <w:t xml:space="preserve">% confidence interval (5000 resamples) is </w:t>
      </w:r>
      <w:r w:rsidRPr="00C26111">
        <w:rPr>
          <w:rFonts w:ascii="Times New Roman" w:hAnsi="Times New Roman" w:cs="Times New Roman"/>
          <w:sz w:val="24"/>
        </w:rPr>
        <w:t>[-</w:t>
      </w:r>
      <w:r>
        <w:rPr>
          <w:rFonts w:ascii="Times New Roman" w:hAnsi="Times New Roman" w:cs="Times New Roman"/>
          <w:sz w:val="24"/>
        </w:rPr>
        <w:t>2.92, 1.15</w:t>
      </w:r>
      <w:r w:rsidRPr="00C26111">
        <w:rPr>
          <w:rFonts w:ascii="Times New Roman" w:hAnsi="Times New Roman" w:cs="Times New Roman"/>
          <w:sz w:val="24"/>
        </w:rPr>
        <w:t>]</w:t>
      </w:r>
      <w:r>
        <w:rPr>
          <w:rFonts w:ascii="Times New Roman" w:hAnsi="Times New Roman" w:cs="Times New Roman"/>
          <w:sz w:val="24"/>
        </w:rPr>
        <w:t xml:space="preserve"> including 0</w:t>
      </w:r>
      <w:r>
        <w:rPr>
          <w:rFonts w:ascii="Times New Roman" w:hAnsi="Times New Roman" w:cs="Times New Roman"/>
          <w:sz w:val="24"/>
        </w:rPr>
        <w:t xml:space="preserve"> and it is relatively wide, implying a high </w:t>
      </w:r>
      <w:r w:rsidR="00941657">
        <w:rPr>
          <w:rFonts w:ascii="Times New Roman" w:hAnsi="Times New Roman" w:cs="Times New Roman"/>
          <w:sz w:val="24"/>
        </w:rPr>
        <w:t>uncertainty</w:t>
      </w:r>
      <w:r>
        <w:rPr>
          <w:rFonts w:ascii="Times New Roman" w:hAnsi="Times New Roman" w:cs="Times New Roman"/>
          <w:sz w:val="24"/>
        </w:rPr>
        <w:t xml:space="preserve"> of </w:t>
      </w:r>
      <w:r w:rsidR="00941657">
        <w:rPr>
          <w:rFonts w:ascii="Times New Roman" w:hAnsi="Times New Roman" w:cs="Times New Roman"/>
          <w:sz w:val="24"/>
        </w:rPr>
        <w:t>sample statics of effect of stress level on PVT RT performance. Therefore, the</w:t>
      </w:r>
      <w:r w:rsidRPr="00BA310E">
        <w:rPr>
          <w:rFonts w:ascii="Times New Roman" w:hAnsi="Times New Roman" w:cs="Times New Roman"/>
          <w:sz w:val="24"/>
        </w:rPr>
        <w:t xml:space="preserve"> bootstrap analysis likewise provided insufficient evidence that </w:t>
      </w:r>
      <w:r w:rsidR="00941657">
        <w:rPr>
          <w:rFonts w:ascii="Times New Roman" w:hAnsi="Times New Roman" w:cs="Times New Roman"/>
          <w:sz w:val="24"/>
        </w:rPr>
        <w:t>stress level</w:t>
      </w:r>
      <w:r w:rsidRPr="00BA310E">
        <w:rPr>
          <w:rFonts w:ascii="Times New Roman" w:hAnsi="Times New Roman" w:cs="Times New Roman"/>
          <w:sz w:val="24"/>
        </w:rPr>
        <w:t xml:space="preserve"> was</w:t>
      </w:r>
      <w:r>
        <w:rPr>
          <w:rFonts w:ascii="Times New Roman" w:hAnsi="Times New Roman" w:cs="Times New Roman"/>
          <w:sz w:val="24"/>
        </w:rPr>
        <w:t xml:space="preserve"> not</w:t>
      </w:r>
      <w:r w:rsidRPr="00BA310E">
        <w:rPr>
          <w:rFonts w:ascii="Times New Roman" w:hAnsi="Times New Roman" w:cs="Times New Roman"/>
          <w:sz w:val="24"/>
        </w:rPr>
        <w:t xml:space="preserve"> associated with</w:t>
      </w:r>
      <w:r>
        <w:rPr>
          <w:rFonts w:ascii="Times New Roman" w:hAnsi="Times New Roman" w:cs="Times New Roman"/>
          <w:sz w:val="24"/>
        </w:rPr>
        <w:t xml:space="preserve"> </w:t>
      </w:r>
      <w:r w:rsidR="00941657">
        <w:rPr>
          <w:rFonts w:ascii="Times New Roman" w:hAnsi="Times New Roman" w:cs="Times New Roman"/>
          <w:sz w:val="24"/>
        </w:rPr>
        <w:t>PVT</w:t>
      </w:r>
      <w:r>
        <w:rPr>
          <w:rFonts w:ascii="Times New Roman" w:hAnsi="Times New Roman" w:cs="Times New Roman"/>
          <w:sz w:val="24"/>
        </w:rPr>
        <w:t xml:space="preserve"> RT</w:t>
      </w:r>
      <w:r w:rsidRPr="00BA310E">
        <w:rPr>
          <w:rFonts w:ascii="Times New Roman" w:hAnsi="Times New Roman" w:cs="Times New Roman"/>
          <w:sz w:val="24"/>
        </w:rPr>
        <w:t xml:space="preserve"> at the population level.</w:t>
      </w:r>
    </w:p>
    <w:p w14:paraId="51FA62D8" w14:textId="761DAA42" w:rsidR="004A5327" w:rsidRDefault="00250A0E" w:rsidP="00BA2F05">
      <w:pPr>
        <w:spacing w:after="0" w:line="240" w:lineRule="auto"/>
        <w:jc w:val="both"/>
        <w:rPr>
          <w:rFonts w:ascii="Times New Roman" w:hAnsi="Times New Roman" w:cs="Times New Roman"/>
          <w:b/>
          <w:bCs/>
          <w:sz w:val="21"/>
          <w:szCs w:val="21"/>
          <w:lang w:val="fr-CA"/>
        </w:rPr>
      </w:pPr>
      <w:r w:rsidRPr="00250A0E">
        <w:rPr>
          <w:rFonts w:ascii="Times New Roman" w:hAnsi="Times New Roman" w:cs="Times New Roman"/>
          <w:b/>
          <w:bCs/>
          <w:noProof/>
          <w:sz w:val="21"/>
          <w:szCs w:val="21"/>
        </w:rPr>
        <w:drawing>
          <wp:anchor distT="0" distB="0" distL="114300" distR="114300" simplePos="0" relativeHeight="251663360" behindDoc="1" locked="0" layoutInCell="1" allowOverlap="1" wp14:anchorId="46CB3BF7" wp14:editId="547D10A2">
            <wp:simplePos x="0" y="0"/>
            <wp:positionH relativeFrom="column">
              <wp:posOffset>2540</wp:posOffset>
            </wp:positionH>
            <wp:positionV relativeFrom="paragraph">
              <wp:posOffset>378460</wp:posOffset>
            </wp:positionV>
            <wp:extent cx="5274310" cy="3803650"/>
            <wp:effectExtent l="0" t="0" r="0" b="6350"/>
            <wp:wrapTight wrapText="bothSides">
              <wp:wrapPolygon edited="0">
                <wp:start x="0" y="0"/>
                <wp:lineTo x="0" y="21564"/>
                <wp:lineTo x="21532" y="21564"/>
                <wp:lineTo x="21532" y="0"/>
                <wp:lineTo x="0" y="0"/>
              </wp:wrapPolygon>
            </wp:wrapTight>
            <wp:docPr id="461361026" name="图片 4"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61026" name="图片 4" descr="图表, 散点图&#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3803650"/>
                    </a:xfrm>
                    <a:prstGeom prst="rect">
                      <a:avLst/>
                    </a:prstGeom>
                  </pic:spPr>
                </pic:pic>
              </a:graphicData>
            </a:graphic>
            <wp14:sizeRelH relativeFrom="page">
              <wp14:pctWidth>0</wp14:pctWidth>
            </wp14:sizeRelH>
            <wp14:sizeRelV relativeFrom="page">
              <wp14:pctHeight>0</wp14:pctHeight>
            </wp14:sizeRelV>
          </wp:anchor>
        </w:drawing>
      </w:r>
      <w:r w:rsidRPr="00250A0E">
        <w:rPr>
          <w:rFonts w:ascii="Times New Roman" w:hAnsi="Times New Roman" w:cs="Times New Roman"/>
          <w:b/>
          <w:bCs/>
          <w:sz w:val="21"/>
          <w:szCs w:val="21"/>
          <w:lang w:val="fr-CA"/>
        </w:rPr>
        <w:t>Figure</w:t>
      </w:r>
      <w:r>
        <w:rPr>
          <w:rFonts w:ascii="Times New Roman" w:hAnsi="Times New Roman" w:cs="Times New Roman"/>
          <w:b/>
          <w:bCs/>
          <w:sz w:val="21"/>
          <w:szCs w:val="21"/>
          <w:lang w:val="fr-CA"/>
        </w:rPr>
        <w:t xml:space="preserve">2.5 </w:t>
      </w:r>
    </w:p>
    <w:p w14:paraId="502BD9ED" w14:textId="59CC4E77" w:rsidR="00250A0E" w:rsidRPr="00250A0E" w:rsidRDefault="00250A0E" w:rsidP="00BA2F05">
      <w:pPr>
        <w:spacing w:after="0" w:line="240" w:lineRule="auto"/>
        <w:jc w:val="both"/>
        <w:rPr>
          <w:rFonts w:ascii="Times New Roman" w:hAnsi="Times New Roman" w:cs="Times New Roman"/>
          <w:sz w:val="21"/>
          <w:szCs w:val="21"/>
        </w:rPr>
      </w:pPr>
      <w:r w:rsidRPr="00250A0E">
        <w:rPr>
          <w:rFonts w:ascii="Times New Roman" w:hAnsi="Times New Roman" w:cs="Times New Roman"/>
          <w:sz w:val="21"/>
          <w:szCs w:val="21"/>
        </w:rPr>
        <w:t xml:space="preserve">Relationship between Mean-centering Stress Level Scores and PVT </w:t>
      </w:r>
      <w:proofErr w:type="gramStart"/>
      <w:r w:rsidRPr="00250A0E">
        <w:rPr>
          <w:rFonts w:ascii="Times New Roman" w:hAnsi="Times New Roman" w:cs="Times New Roman"/>
          <w:sz w:val="21"/>
          <w:szCs w:val="21"/>
        </w:rPr>
        <w:t>RT(</w:t>
      </w:r>
      <w:proofErr w:type="gramEnd"/>
      <w:r w:rsidRPr="00250A0E">
        <w:rPr>
          <w:rFonts w:ascii="Times New Roman" w:hAnsi="Times New Roman" w:cs="Times New Roman"/>
          <w:sz w:val="21"/>
          <w:szCs w:val="21"/>
        </w:rPr>
        <w:t>sec)</w:t>
      </w:r>
    </w:p>
    <w:p w14:paraId="0F19B397" w14:textId="112CDC1C" w:rsidR="00250A0E" w:rsidRPr="0076524F" w:rsidRDefault="00250A0E" w:rsidP="00250A0E">
      <w:pPr>
        <w:spacing w:after="0" w:line="240" w:lineRule="auto"/>
        <w:jc w:val="both"/>
        <w:rPr>
          <w:rFonts w:ascii="Times New Roman" w:hAnsi="Times New Roman" w:cs="Times New Roman"/>
          <w:sz w:val="20"/>
          <w:szCs w:val="20"/>
          <w:lang w:eastAsia="ja-JP"/>
        </w:rPr>
      </w:pPr>
      <w:r w:rsidRPr="007C209D">
        <w:rPr>
          <w:rFonts w:ascii="Times New Roman" w:hAnsi="Times New Roman" w:cs="Times New Roman" w:hint="eastAsia"/>
          <w:b/>
          <w:bCs/>
          <w:noProof/>
          <w:sz w:val="20"/>
          <w:szCs w:val="20"/>
        </w:rPr>
        <w:t>Note</w:t>
      </w:r>
      <w:r w:rsidRPr="007C209D">
        <w:rPr>
          <w:rFonts w:ascii="Times New Roman" w:hAnsi="Times New Roman" w:cs="Times New Roman"/>
          <w:b/>
          <w:bCs/>
          <w:noProof/>
          <w:sz w:val="20"/>
          <w:szCs w:val="20"/>
        </w:rPr>
        <w:t> :</w:t>
      </w:r>
      <w:r w:rsidRPr="007C209D">
        <w:rPr>
          <w:rFonts w:ascii="Times New Roman" w:hAnsi="Times New Roman" w:cs="Times New Roman"/>
          <w:noProof/>
          <w:sz w:val="20"/>
          <w:szCs w:val="20"/>
        </w:rPr>
        <w:t xml:space="preserve"> </w:t>
      </w:r>
      <w:r w:rsidRPr="00EE5A35">
        <w:rPr>
          <w:rFonts w:ascii="Times New Roman" w:hAnsi="Times New Roman" w:cs="Times New Roman"/>
          <w:sz w:val="21"/>
          <w:szCs w:val="21"/>
        </w:rPr>
        <w:t xml:space="preserve">The shaded area represents the 95% confidence interval </w:t>
      </w:r>
      <w:r>
        <w:rPr>
          <w:rFonts w:ascii="Times New Roman" w:hAnsi="Times New Roman" w:cs="Times New Roman"/>
          <w:sz w:val="21"/>
          <w:szCs w:val="21"/>
        </w:rPr>
        <w:t xml:space="preserve">around the fitted regression line </w:t>
      </w:r>
      <w:r w:rsidRPr="00EE5A35">
        <w:rPr>
          <w:rFonts w:ascii="Times New Roman" w:hAnsi="Times New Roman" w:cs="Times New Roman"/>
          <w:sz w:val="21"/>
          <w:szCs w:val="21"/>
        </w:rPr>
        <w:t>for the estimated mean outcome at corresponding values of the</w:t>
      </w:r>
      <w:r>
        <w:rPr>
          <w:rFonts w:ascii="Times New Roman" w:hAnsi="Times New Roman" w:cs="Times New Roman"/>
          <w:sz w:val="21"/>
          <w:szCs w:val="21"/>
        </w:rPr>
        <w:t xml:space="preserve"> stress level scores</w:t>
      </w:r>
      <w:r w:rsidRPr="00EE5A35">
        <w:rPr>
          <w:rFonts w:ascii="Times New Roman" w:hAnsi="Times New Roman" w:cs="Times New Roman"/>
          <w:sz w:val="21"/>
          <w:szCs w:val="21"/>
        </w:rPr>
        <w:t>.</w:t>
      </w:r>
    </w:p>
    <w:p w14:paraId="0F96FBC1" w14:textId="3EDA7A82" w:rsidR="004A5327" w:rsidRDefault="00300475" w:rsidP="00BA2F05">
      <w:pPr>
        <w:spacing w:after="0" w:line="240" w:lineRule="auto"/>
        <w:jc w:val="both"/>
        <w:rPr>
          <w:rFonts w:ascii="Times New Roman" w:hAnsi="Times New Roman" w:cs="Times New Roman"/>
          <w:b/>
          <w:bCs/>
          <w:sz w:val="26"/>
          <w:szCs w:val="26"/>
        </w:rPr>
      </w:pPr>
      <w:r w:rsidRPr="00300475">
        <w:rPr>
          <w:rFonts w:ascii="Times New Roman" w:hAnsi="Times New Roman" w:cs="Times New Roman"/>
          <w:b/>
          <w:bCs/>
          <w:sz w:val="26"/>
          <w:szCs w:val="26"/>
        </w:rPr>
        <w:t xml:space="preserve">  </w:t>
      </w:r>
      <w:r w:rsidR="009F7B4F">
        <w:rPr>
          <w:rFonts w:ascii="Times New Roman" w:hAnsi="Times New Roman" w:cs="Times New Roman"/>
          <w:sz w:val="24"/>
        </w:rPr>
        <w:t xml:space="preserve">The whole Aim2_model3 in essence, was established for I </w:t>
      </w:r>
      <w:r w:rsidR="009F7B4F">
        <w:rPr>
          <w:rFonts w:ascii="Times New Roman" w:hAnsi="Times New Roman" w:cs="Times New Roman"/>
          <w:sz w:val="24"/>
        </w:rPr>
        <w:t xml:space="preserve">simply </w:t>
      </w:r>
      <w:r w:rsidR="009F7B4F">
        <w:rPr>
          <w:rFonts w:ascii="Times New Roman" w:hAnsi="Times New Roman" w:cs="Times New Roman"/>
          <w:sz w:val="24"/>
        </w:rPr>
        <w:t>strived to analyze the association between</w:t>
      </w:r>
      <w:r w:rsidR="009F7B4F" w:rsidRPr="009F7B4F">
        <w:rPr>
          <w:rFonts w:ascii="Times New Roman" w:hAnsi="Times New Roman" w:cs="Times New Roman"/>
          <w:sz w:val="26"/>
          <w:szCs w:val="26"/>
        </w:rPr>
        <w:t xml:space="preserve"> </w:t>
      </w:r>
      <w:r w:rsidR="009F7B4F">
        <w:rPr>
          <w:rFonts w:ascii="Times New Roman" w:hAnsi="Times New Roman" w:cs="Times New Roman"/>
          <w:sz w:val="26"/>
          <w:szCs w:val="26"/>
        </w:rPr>
        <w:t xml:space="preserve">individual stress level and N-back accuracy from another more intuitive perspective considering we generally tend to describe our stress level qualitatively. Additionally, </w:t>
      </w:r>
      <w:proofErr w:type="gramStart"/>
      <w:r w:rsidR="009F7B4F">
        <w:rPr>
          <w:rFonts w:ascii="Times New Roman" w:hAnsi="Times New Roman" w:cs="Times New Roman"/>
          <w:sz w:val="26"/>
          <w:szCs w:val="26"/>
        </w:rPr>
        <w:t>This</w:t>
      </w:r>
      <w:proofErr w:type="gramEnd"/>
      <w:r w:rsidR="009F7B4F">
        <w:rPr>
          <w:rFonts w:ascii="Times New Roman" w:hAnsi="Times New Roman" w:cs="Times New Roman"/>
          <w:sz w:val="26"/>
          <w:szCs w:val="26"/>
        </w:rPr>
        <w:t xml:space="preserve"> model suggests that ANOVA/ANCOVA and regression analysis can be viewed as different ways of analyzing a common </w:t>
      </w:r>
      <w:r w:rsidR="009F7B4F">
        <w:rPr>
          <w:rFonts w:ascii="Times New Roman" w:hAnsi="Times New Roman" w:cs="Times New Roman"/>
          <w:sz w:val="26"/>
          <w:szCs w:val="26"/>
        </w:rPr>
        <w:lastRenderedPageBreak/>
        <w:t xml:space="preserve">question but from different framework. </w:t>
      </w:r>
      <w:r w:rsidR="009F7B4F" w:rsidRPr="009F7B4F">
        <w:rPr>
          <w:rFonts w:ascii="Times New Roman" w:hAnsi="Times New Roman" w:cs="Times New Roman"/>
          <w:sz w:val="26"/>
          <w:szCs w:val="26"/>
        </w:rPr>
        <w:t xml:space="preserve">The whole </w:t>
      </w:r>
      <w:r w:rsidRPr="00300475">
        <w:rPr>
          <w:rFonts w:ascii="Times New Roman" w:hAnsi="Times New Roman" w:cs="Times New Roman"/>
          <w:sz w:val="24"/>
        </w:rPr>
        <w:t xml:space="preserve">Aim2_model3 </w:t>
      </w:r>
      <w:r w:rsidR="009F7B4F">
        <w:rPr>
          <w:rFonts w:ascii="Times New Roman" w:hAnsi="Times New Roman" w:cs="Times New Roman"/>
          <w:sz w:val="24"/>
        </w:rPr>
        <w:t xml:space="preserve">was </w:t>
      </w:r>
      <w:r w:rsidRPr="00300475">
        <w:rPr>
          <w:rFonts w:ascii="Times New Roman" w:hAnsi="Times New Roman" w:cs="Times New Roman"/>
          <w:sz w:val="24"/>
        </w:rPr>
        <w:t xml:space="preserve">established </w:t>
      </w:r>
      <w:r w:rsidR="009F7B4F">
        <w:rPr>
          <w:rFonts w:ascii="Times New Roman" w:hAnsi="Times New Roman" w:cs="Times New Roman"/>
          <w:sz w:val="24"/>
        </w:rPr>
        <w:t>for hierarchically analyzing the individual difference which is brought by distinct stress groups and whether the different stress groups can meaningfully explain the variance of individuals’ performance on N-back accuracy.</w:t>
      </w:r>
    </w:p>
    <w:p w14:paraId="233A2B8F" w14:textId="644E49EF" w:rsidR="004A5327" w:rsidRDefault="004A5327" w:rsidP="00BA2F05">
      <w:pPr>
        <w:spacing w:after="0" w:line="240" w:lineRule="auto"/>
        <w:jc w:val="both"/>
        <w:rPr>
          <w:rFonts w:ascii="Times New Roman" w:hAnsi="Times New Roman" w:cs="Times New Roman"/>
          <w:b/>
          <w:bCs/>
          <w:sz w:val="26"/>
          <w:szCs w:val="26"/>
        </w:rPr>
      </w:pPr>
    </w:p>
    <w:p w14:paraId="3C2669F8" w14:textId="04C5B3A0" w:rsidR="004A5327" w:rsidRDefault="004A5327" w:rsidP="00BA2F05">
      <w:pPr>
        <w:spacing w:after="0" w:line="240" w:lineRule="auto"/>
        <w:jc w:val="both"/>
        <w:rPr>
          <w:rFonts w:ascii="Times New Roman" w:hAnsi="Times New Roman" w:cs="Times New Roman"/>
          <w:b/>
          <w:bCs/>
          <w:sz w:val="26"/>
          <w:szCs w:val="26"/>
        </w:rPr>
      </w:pPr>
    </w:p>
    <w:p w14:paraId="55E2A5D7" w14:textId="246EF456" w:rsidR="004A5327" w:rsidRDefault="004A5327" w:rsidP="00BA2F05">
      <w:pPr>
        <w:spacing w:after="0" w:line="240" w:lineRule="auto"/>
        <w:jc w:val="both"/>
        <w:rPr>
          <w:rFonts w:ascii="Times New Roman" w:hAnsi="Times New Roman" w:cs="Times New Roman"/>
          <w:b/>
          <w:bCs/>
          <w:sz w:val="26"/>
          <w:szCs w:val="26"/>
        </w:rPr>
      </w:pPr>
    </w:p>
    <w:p w14:paraId="098D0792" w14:textId="6498991B" w:rsidR="004A5327" w:rsidRDefault="004A5327" w:rsidP="00BA2F05">
      <w:pPr>
        <w:spacing w:after="0" w:line="240" w:lineRule="auto"/>
        <w:jc w:val="both"/>
        <w:rPr>
          <w:rFonts w:ascii="Times New Roman" w:hAnsi="Times New Roman" w:cs="Times New Roman"/>
          <w:b/>
          <w:bCs/>
          <w:sz w:val="26"/>
          <w:szCs w:val="26"/>
        </w:rPr>
      </w:pPr>
    </w:p>
    <w:p w14:paraId="7170C6E5" w14:textId="5E95258C" w:rsidR="004A5327" w:rsidRDefault="004A5327" w:rsidP="00BA2F05">
      <w:pPr>
        <w:spacing w:after="0" w:line="240" w:lineRule="auto"/>
        <w:jc w:val="both"/>
        <w:rPr>
          <w:rFonts w:ascii="Times New Roman" w:hAnsi="Times New Roman" w:cs="Times New Roman"/>
          <w:b/>
          <w:bCs/>
          <w:sz w:val="26"/>
          <w:szCs w:val="26"/>
        </w:rPr>
      </w:pPr>
    </w:p>
    <w:p w14:paraId="0EB5B240" w14:textId="5714E63B" w:rsidR="004A5327" w:rsidRDefault="004A5327" w:rsidP="00BA2F05">
      <w:pPr>
        <w:spacing w:after="0" w:line="240" w:lineRule="auto"/>
        <w:jc w:val="both"/>
        <w:rPr>
          <w:rFonts w:ascii="Times New Roman" w:hAnsi="Times New Roman" w:cs="Times New Roman"/>
          <w:b/>
          <w:bCs/>
          <w:sz w:val="26"/>
          <w:szCs w:val="26"/>
        </w:rPr>
      </w:pPr>
    </w:p>
    <w:p w14:paraId="402AF6EC" w14:textId="3B9520AF" w:rsidR="004A5327" w:rsidRDefault="004A5327" w:rsidP="00BA2F05">
      <w:pPr>
        <w:spacing w:after="0" w:line="240" w:lineRule="auto"/>
        <w:jc w:val="both"/>
        <w:rPr>
          <w:rFonts w:ascii="Times New Roman" w:hAnsi="Times New Roman" w:cs="Times New Roman"/>
          <w:b/>
          <w:bCs/>
          <w:sz w:val="26"/>
          <w:szCs w:val="26"/>
        </w:rPr>
      </w:pPr>
    </w:p>
    <w:p w14:paraId="49632078" w14:textId="77777777" w:rsidR="004A5327" w:rsidRDefault="004A5327" w:rsidP="00BA2F05">
      <w:pPr>
        <w:spacing w:after="0" w:line="240" w:lineRule="auto"/>
        <w:jc w:val="both"/>
        <w:rPr>
          <w:rFonts w:ascii="Times New Roman" w:hAnsi="Times New Roman" w:cs="Times New Roman"/>
          <w:b/>
          <w:bCs/>
          <w:sz w:val="26"/>
          <w:szCs w:val="26"/>
        </w:rPr>
      </w:pPr>
    </w:p>
    <w:p w14:paraId="34C5079F" w14:textId="77777777" w:rsidR="004A5327" w:rsidRDefault="004A5327" w:rsidP="00BA2F05">
      <w:pPr>
        <w:spacing w:after="0" w:line="240" w:lineRule="auto"/>
        <w:jc w:val="both"/>
        <w:rPr>
          <w:rFonts w:ascii="Times New Roman" w:hAnsi="Times New Roman" w:cs="Times New Roman"/>
          <w:b/>
          <w:bCs/>
          <w:sz w:val="26"/>
          <w:szCs w:val="26"/>
        </w:rPr>
      </w:pPr>
    </w:p>
    <w:p w14:paraId="03E32193" w14:textId="77777777" w:rsidR="004A5327" w:rsidRDefault="004A5327" w:rsidP="00BA2F05">
      <w:pPr>
        <w:spacing w:after="0" w:line="240" w:lineRule="auto"/>
        <w:jc w:val="both"/>
        <w:rPr>
          <w:rFonts w:ascii="Times New Roman" w:hAnsi="Times New Roman" w:cs="Times New Roman"/>
          <w:b/>
          <w:bCs/>
          <w:sz w:val="26"/>
          <w:szCs w:val="26"/>
        </w:rPr>
      </w:pPr>
    </w:p>
    <w:p w14:paraId="793F8E3C" w14:textId="77777777" w:rsidR="004A5327" w:rsidRDefault="004A5327" w:rsidP="00BA2F05">
      <w:pPr>
        <w:spacing w:after="0" w:line="240" w:lineRule="auto"/>
        <w:jc w:val="both"/>
        <w:rPr>
          <w:rFonts w:ascii="Times New Roman" w:hAnsi="Times New Roman" w:cs="Times New Roman"/>
          <w:b/>
          <w:bCs/>
          <w:sz w:val="26"/>
          <w:szCs w:val="26"/>
        </w:rPr>
      </w:pPr>
    </w:p>
    <w:p w14:paraId="1843246F" w14:textId="3B8BB22F" w:rsidR="006B48B6" w:rsidRPr="0020768A" w:rsidRDefault="003462F7" w:rsidP="00BA2F05">
      <w:pPr>
        <w:spacing w:after="0" w:line="240" w:lineRule="auto"/>
        <w:jc w:val="both"/>
        <w:rPr>
          <w:rFonts w:ascii="Times New Roman" w:hAnsi="Times New Roman" w:cs="Times New Roman"/>
          <w:b/>
          <w:bCs/>
          <w:sz w:val="26"/>
          <w:szCs w:val="26"/>
        </w:rPr>
      </w:pPr>
      <w:r w:rsidRPr="0020768A">
        <w:rPr>
          <w:rFonts w:ascii="Times New Roman" w:hAnsi="Times New Roman" w:cs="Times New Roman"/>
          <w:b/>
          <w:bCs/>
          <w:sz w:val="26"/>
          <w:szCs w:val="26"/>
        </w:rPr>
        <w:t>-DISCUSSION</w:t>
      </w:r>
    </w:p>
    <w:p w14:paraId="00D971A3" w14:textId="01759E36" w:rsidR="00E352FA" w:rsidRPr="00556511" w:rsidRDefault="00E352FA" w:rsidP="00BA2F05">
      <w:pPr>
        <w:spacing w:after="0" w:line="240" w:lineRule="auto"/>
        <w:jc w:val="both"/>
        <w:rPr>
          <w:rFonts w:ascii="Times New Roman" w:hAnsi="Times New Roman" w:cs="Times New Roman"/>
          <w:b/>
          <w:bCs/>
          <w:sz w:val="26"/>
          <w:szCs w:val="26"/>
        </w:rPr>
      </w:pPr>
      <w:r w:rsidRPr="00556511">
        <w:rPr>
          <w:rFonts w:ascii="Times New Roman" w:hAnsi="Times New Roman" w:cs="Times New Roman"/>
          <w:b/>
          <w:bCs/>
          <w:sz w:val="26"/>
          <w:szCs w:val="26"/>
        </w:rPr>
        <w:t>-</w:t>
      </w:r>
      <w:r w:rsidR="00BB0EFB" w:rsidRPr="00556511">
        <w:rPr>
          <w:rFonts w:ascii="Times New Roman" w:hAnsi="Times New Roman" w:cs="Times New Roman"/>
          <w:b/>
          <w:bCs/>
          <w:sz w:val="26"/>
          <w:szCs w:val="26"/>
        </w:rPr>
        <w:t xml:space="preserve">OVERALL </w:t>
      </w:r>
      <w:r w:rsidRPr="00556511">
        <w:rPr>
          <w:rFonts w:ascii="Times New Roman" w:hAnsi="Times New Roman" w:cs="Times New Roman"/>
          <w:b/>
          <w:bCs/>
          <w:sz w:val="26"/>
          <w:szCs w:val="26"/>
        </w:rPr>
        <w:t>CONCLUSION</w:t>
      </w:r>
    </w:p>
    <w:p w14:paraId="38F83AFD" w14:textId="65F35CCB" w:rsidR="006B48B6" w:rsidRDefault="00E352FA" w:rsidP="00BA2F05">
      <w:pPr>
        <w:spacing w:after="0" w:line="240" w:lineRule="auto"/>
        <w:jc w:val="both"/>
        <w:rPr>
          <w:rFonts w:ascii="Times New Roman" w:hAnsi="Times New Roman" w:cs="Times New Roman"/>
          <w:b/>
          <w:bCs/>
          <w:sz w:val="26"/>
          <w:szCs w:val="26"/>
        </w:rPr>
      </w:pPr>
      <w:r w:rsidRPr="00556511">
        <w:rPr>
          <w:rFonts w:ascii="Times New Roman" w:hAnsi="Times New Roman" w:cs="Times New Roman"/>
          <w:b/>
          <w:bCs/>
          <w:sz w:val="26"/>
          <w:szCs w:val="26"/>
        </w:rPr>
        <w:t>-LIMITATION</w:t>
      </w:r>
      <w:r w:rsidR="006B48B6">
        <w:rPr>
          <w:rFonts w:ascii="Times New Roman" w:hAnsi="Times New Roman" w:cs="Times New Roman"/>
          <w:b/>
          <w:bCs/>
          <w:sz w:val="26"/>
          <w:szCs w:val="26"/>
        </w:rPr>
        <w:t>S</w:t>
      </w:r>
    </w:p>
    <w:p w14:paraId="42FB8370" w14:textId="4959BD07" w:rsidR="006B48B6" w:rsidRPr="0020768A" w:rsidRDefault="006B48B6" w:rsidP="00BA2F05">
      <w:pPr>
        <w:spacing w:after="0" w:line="240" w:lineRule="auto"/>
        <w:jc w:val="both"/>
        <w:rPr>
          <w:rFonts w:ascii="Times New Roman" w:hAnsi="Times New Roman" w:cs="Times New Roman"/>
          <w:b/>
          <w:bCs/>
          <w:sz w:val="26"/>
          <w:szCs w:val="26"/>
        </w:rPr>
      </w:pPr>
      <w:r w:rsidRPr="0020768A">
        <w:rPr>
          <w:rFonts w:ascii="Times New Roman" w:hAnsi="Times New Roman" w:cs="Times New Roman"/>
          <w:b/>
          <w:bCs/>
          <w:sz w:val="26"/>
          <w:szCs w:val="26"/>
        </w:rPr>
        <w:t>-REFERENCES</w:t>
      </w:r>
    </w:p>
    <w:p w14:paraId="643D87A3" w14:textId="77777777" w:rsidR="00EC6324" w:rsidRPr="00EC6324" w:rsidRDefault="00EC6324" w:rsidP="00BA2F05">
      <w:pPr>
        <w:spacing w:after="0" w:line="240" w:lineRule="auto"/>
        <w:jc w:val="both"/>
        <w:rPr>
          <w:rFonts w:ascii="Times New Roman" w:hAnsi="Times New Roman" w:cs="Times New Roman"/>
          <w:b/>
          <w:bCs/>
          <w:sz w:val="26"/>
          <w:szCs w:val="26"/>
        </w:rPr>
      </w:pPr>
    </w:p>
    <w:p w14:paraId="1B03C785" w14:textId="77777777" w:rsidR="00BA2F05" w:rsidRPr="00BA2F05" w:rsidRDefault="00BA2F05" w:rsidP="00BA2F05">
      <w:pPr>
        <w:spacing w:after="0" w:line="240" w:lineRule="auto"/>
        <w:jc w:val="both"/>
        <w:rPr>
          <w:rFonts w:ascii="Times New Roman" w:hAnsi="Times New Roman" w:cs="Times New Roman"/>
          <w:sz w:val="24"/>
        </w:rPr>
      </w:pPr>
    </w:p>
    <w:sectPr w:rsidR="00BA2F05" w:rsidRPr="00BA2F0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9C8185" w14:textId="77777777" w:rsidR="00612634" w:rsidRDefault="00612634" w:rsidP="000D6F36">
      <w:pPr>
        <w:spacing w:after="0" w:line="240" w:lineRule="auto"/>
      </w:pPr>
      <w:r>
        <w:separator/>
      </w:r>
    </w:p>
  </w:endnote>
  <w:endnote w:type="continuationSeparator" w:id="0">
    <w:p w14:paraId="587022AE" w14:textId="77777777" w:rsidR="00612634" w:rsidRDefault="00612634" w:rsidP="000D6F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16674" w14:textId="77777777" w:rsidR="00612634" w:rsidRDefault="00612634" w:rsidP="000D6F36">
      <w:pPr>
        <w:spacing w:after="0" w:line="240" w:lineRule="auto"/>
      </w:pPr>
      <w:r>
        <w:separator/>
      </w:r>
    </w:p>
  </w:footnote>
  <w:footnote w:type="continuationSeparator" w:id="0">
    <w:p w14:paraId="16D9CD94" w14:textId="77777777" w:rsidR="00612634" w:rsidRDefault="00612634" w:rsidP="000D6F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147F8A"/>
    <w:multiLevelType w:val="hybridMultilevel"/>
    <w:tmpl w:val="CF662D38"/>
    <w:lvl w:ilvl="0" w:tplc="4D1E07B4">
      <w:start w:val="87"/>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622802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254"/>
    <w:rsid w:val="00001652"/>
    <w:rsid w:val="00015D5B"/>
    <w:rsid w:val="00065DC8"/>
    <w:rsid w:val="000664C5"/>
    <w:rsid w:val="00067BE3"/>
    <w:rsid w:val="00082254"/>
    <w:rsid w:val="000A418E"/>
    <w:rsid w:val="000B017F"/>
    <w:rsid w:val="000B33B4"/>
    <w:rsid w:val="000C619B"/>
    <w:rsid w:val="000C7E74"/>
    <w:rsid w:val="000D6F36"/>
    <w:rsid w:val="000E26CA"/>
    <w:rsid w:val="000E51EE"/>
    <w:rsid w:val="000E6A3C"/>
    <w:rsid w:val="0011239E"/>
    <w:rsid w:val="00112D47"/>
    <w:rsid w:val="00124737"/>
    <w:rsid w:val="001309F2"/>
    <w:rsid w:val="00136136"/>
    <w:rsid w:val="00143732"/>
    <w:rsid w:val="00144741"/>
    <w:rsid w:val="00157284"/>
    <w:rsid w:val="00162431"/>
    <w:rsid w:val="0017160B"/>
    <w:rsid w:val="0017180C"/>
    <w:rsid w:val="001826DA"/>
    <w:rsid w:val="0019315F"/>
    <w:rsid w:val="00193AAD"/>
    <w:rsid w:val="001B1484"/>
    <w:rsid w:val="001B4BB5"/>
    <w:rsid w:val="001E4445"/>
    <w:rsid w:val="001E6AB0"/>
    <w:rsid w:val="0020768A"/>
    <w:rsid w:val="002145B8"/>
    <w:rsid w:val="002402F2"/>
    <w:rsid w:val="00250A0E"/>
    <w:rsid w:val="0025314D"/>
    <w:rsid w:val="002B6506"/>
    <w:rsid w:val="002B6721"/>
    <w:rsid w:val="002B6DA4"/>
    <w:rsid w:val="002C500B"/>
    <w:rsid w:val="002D50A3"/>
    <w:rsid w:val="002E7D3D"/>
    <w:rsid w:val="00300475"/>
    <w:rsid w:val="003279DC"/>
    <w:rsid w:val="00334E61"/>
    <w:rsid w:val="00340661"/>
    <w:rsid w:val="003462F7"/>
    <w:rsid w:val="00350855"/>
    <w:rsid w:val="00367F69"/>
    <w:rsid w:val="00370DCA"/>
    <w:rsid w:val="003A1EB0"/>
    <w:rsid w:val="003A67C7"/>
    <w:rsid w:val="003A6F83"/>
    <w:rsid w:val="003B43C3"/>
    <w:rsid w:val="003D02DF"/>
    <w:rsid w:val="003D6233"/>
    <w:rsid w:val="003D79B9"/>
    <w:rsid w:val="003E591B"/>
    <w:rsid w:val="003E7253"/>
    <w:rsid w:val="003E796F"/>
    <w:rsid w:val="003F6802"/>
    <w:rsid w:val="00403EBB"/>
    <w:rsid w:val="00427595"/>
    <w:rsid w:val="004333A0"/>
    <w:rsid w:val="0044446F"/>
    <w:rsid w:val="00450FD0"/>
    <w:rsid w:val="004529CF"/>
    <w:rsid w:val="00476F98"/>
    <w:rsid w:val="004A01B9"/>
    <w:rsid w:val="004A5327"/>
    <w:rsid w:val="004C6492"/>
    <w:rsid w:val="004D243E"/>
    <w:rsid w:val="004D2C22"/>
    <w:rsid w:val="004E3546"/>
    <w:rsid w:val="004E6377"/>
    <w:rsid w:val="0050317D"/>
    <w:rsid w:val="00505DDE"/>
    <w:rsid w:val="005105F7"/>
    <w:rsid w:val="00513D24"/>
    <w:rsid w:val="00543116"/>
    <w:rsid w:val="00544A67"/>
    <w:rsid w:val="00556511"/>
    <w:rsid w:val="00585ACC"/>
    <w:rsid w:val="005A6E72"/>
    <w:rsid w:val="005B58AD"/>
    <w:rsid w:val="005B5A46"/>
    <w:rsid w:val="005C14DC"/>
    <w:rsid w:val="005C67BB"/>
    <w:rsid w:val="005E6A6F"/>
    <w:rsid w:val="005F2AE9"/>
    <w:rsid w:val="00612634"/>
    <w:rsid w:val="00622774"/>
    <w:rsid w:val="006306CC"/>
    <w:rsid w:val="00630A32"/>
    <w:rsid w:val="00635C0A"/>
    <w:rsid w:val="0063798E"/>
    <w:rsid w:val="0064011F"/>
    <w:rsid w:val="006445AB"/>
    <w:rsid w:val="00645917"/>
    <w:rsid w:val="006958D9"/>
    <w:rsid w:val="006B48B6"/>
    <w:rsid w:val="006C4A83"/>
    <w:rsid w:val="006D52F5"/>
    <w:rsid w:val="006F3055"/>
    <w:rsid w:val="00705250"/>
    <w:rsid w:val="0070549C"/>
    <w:rsid w:val="00710B48"/>
    <w:rsid w:val="007201F7"/>
    <w:rsid w:val="00720795"/>
    <w:rsid w:val="00724245"/>
    <w:rsid w:val="00747121"/>
    <w:rsid w:val="0076524F"/>
    <w:rsid w:val="007A178E"/>
    <w:rsid w:val="007A48B8"/>
    <w:rsid w:val="007B1C5B"/>
    <w:rsid w:val="007C0D37"/>
    <w:rsid w:val="007C209D"/>
    <w:rsid w:val="007D56E3"/>
    <w:rsid w:val="007E4EA0"/>
    <w:rsid w:val="007E6125"/>
    <w:rsid w:val="007E65EA"/>
    <w:rsid w:val="007F55AC"/>
    <w:rsid w:val="0083467E"/>
    <w:rsid w:val="00856811"/>
    <w:rsid w:val="00864F41"/>
    <w:rsid w:val="00867169"/>
    <w:rsid w:val="008A1BD7"/>
    <w:rsid w:val="008A2985"/>
    <w:rsid w:val="008B617E"/>
    <w:rsid w:val="008C2804"/>
    <w:rsid w:val="008D4C55"/>
    <w:rsid w:val="008E2279"/>
    <w:rsid w:val="008E6DD9"/>
    <w:rsid w:val="008F0E04"/>
    <w:rsid w:val="008F5DCD"/>
    <w:rsid w:val="009013E9"/>
    <w:rsid w:val="0090435F"/>
    <w:rsid w:val="00906A3E"/>
    <w:rsid w:val="00916BE8"/>
    <w:rsid w:val="00917929"/>
    <w:rsid w:val="00921AEF"/>
    <w:rsid w:val="009329B6"/>
    <w:rsid w:val="009369EB"/>
    <w:rsid w:val="009405E5"/>
    <w:rsid w:val="00941657"/>
    <w:rsid w:val="00967C6F"/>
    <w:rsid w:val="0097079F"/>
    <w:rsid w:val="009715BE"/>
    <w:rsid w:val="00971726"/>
    <w:rsid w:val="00974F05"/>
    <w:rsid w:val="00986FDD"/>
    <w:rsid w:val="00994C76"/>
    <w:rsid w:val="00995CCE"/>
    <w:rsid w:val="009B59D4"/>
    <w:rsid w:val="009C2625"/>
    <w:rsid w:val="009C6F19"/>
    <w:rsid w:val="009D14F2"/>
    <w:rsid w:val="009D334B"/>
    <w:rsid w:val="009D41AE"/>
    <w:rsid w:val="009E64BF"/>
    <w:rsid w:val="009E76AC"/>
    <w:rsid w:val="009F1A62"/>
    <w:rsid w:val="009F7B4F"/>
    <w:rsid w:val="00A102F2"/>
    <w:rsid w:val="00A13B50"/>
    <w:rsid w:val="00A16F60"/>
    <w:rsid w:val="00A2230D"/>
    <w:rsid w:val="00A708C9"/>
    <w:rsid w:val="00A71F71"/>
    <w:rsid w:val="00A734AA"/>
    <w:rsid w:val="00A76FED"/>
    <w:rsid w:val="00A774CB"/>
    <w:rsid w:val="00A858E3"/>
    <w:rsid w:val="00A90229"/>
    <w:rsid w:val="00A93FF7"/>
    <w:rsid w:val="00AB3047"/>
    <w:rsid w:val="00AB77D1"/>
    <w:rsid w:val="00AC7906"/>
    <w:rsid w:val="00AF288E"/>
    <w:rsid w:val="00B1372A"/>
    <w:rsid w:val="00B15C69"/>
    <w:rsid w:val="00B177EA"/>
    <w:rsid w:val="00B34F35"/>
    <w:rsid w:val="00B401E9"/>
    <w:rsid w:val="00B77006"/>
    <w:rsid w:val="00B80D81"/>
    <w:rsid w:val="00B85EA7"/>
    <w:rsid w:val="00B87142"/>
    <w:rsid w:val="00BA2F05"/>
    <w:rsid w:val="00BA310E"/>
    <w:rsid w:val="00BA7E73"/>
    <w:rsid w:val="00BB0EFB"/>
    <w:rsid w:val="00BB23A0"/>
    <w:rsid w:val="00BE013C"/>
    <w:rsid w:val="00BE0C60"/>
    <w:rsid w:val="00BE43E2"/>
    <w:rsid w:val="00C038A8"/>
    <w:rsid w:val="00C160D5"/>
    <w:rsid w:val="00C17FD1"/>
    <w:rsid w:val="00C26111"/>
    <w:rsid w:val="00C26C79"/>
    <w:rsid w:val="00C3287F"/>
    <w:rsid w:val="00C6246B"/>
    <w:rsid w:val="00C63A3F"/>
    <w:rsid w:val="00C7630A"/>
    <w:rsid w:val="00C77151"/>
    <w:rsid w:val="00C81976"/>
    <w:rsid w:val="00C8618D"/>
    <w:rsid w:val="00C93DA0"/>
    <w:rsid w:val="00C96D56"/>
    <w:rsid w:val="00CA0BD2"/>
    <w:rsid w:val="00CB37C1"/>
    <w:rsid w:val="00CF6E69"/>
    <w:rsid w:val="00D0110C"/>
    <w:rsid w:val="00D16CDB"/>
    <w:rsid w:val="00D32208"/>
    <w:rsid w:val="00D35201"/>
    <w:rsid w:val="00D41157"/>
    <w:rsid w:val="00D47FBC"/>
    <w:rsid w:val="00D64CB7"/>
    <w:rsid w:val="00D80540"/>
    <w:rsid w:val="00D917D9"/>
    <w:rsid w:val="00D96B3E"/>
    <w:rsid w:val="00DA6312"/>
    <w:rsid w:val="00DB7808"/>
    <w:rsid w:val="00DC565A"/>
    <w:rsid w:val="00E22924"/>
    <w:rsid w:val="00E352FA"/>
    <w:rsid w:val="00E51A6D"/>
    <w:rsid w:val="00E621E2"/>
    <w:rsid w:val="00E92D30"/>
    <w:rsid w:val="00E94447"/>
    <w:rsid w:val="00E966AE"/>
    <w:rsid w:val="00EA7891"/>
    <w:rsid w:val="00EB2737"/>
    <w:rsid w:val="00EB30FE"/>
    <w:rsid w:val="00EC0033"/>
    <w:rsid w:val="00EC1D94"/>
    <w:rsid w:val="00EC2336"/>
    <w:rsid w:val="00EC6324"/>
    <w:rsid w:val="00EC70AF"/>
    <w:rsid w:val="00ED0B78"/>
    <w:rsid w:val="00ED7441"/>
    <w:rsid w:val="00EE1F19"/>
    <w:rsid w:val="00EE5A35"/>
    <w:rsid w:val="00EE6ADD"/>
    <w:rsid w:val="00EF03CA"/>
    <w:rsid w:val="00F2213C"/>
    <w:rsid w:val="00F342B9"/>
    <w:rsid w:val="00F360E3"/>
    <w:rsid w:val="00F421A9"/>
    <w:rsid w:val="00F53771"/>
    <w:rsid w:val="00F54EBB"/>
    <w:rsid w:val="00F60731"/>
    <w:rsid w:val="00F62049"/>
    <w:rsid w:val="00F80DCA"/>
    <w:rsid w:val="00FB6856"/>
    <w:rsid w:val="00FE25D4"/>
    <w:rsid w:val="00FE63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EFD98"/>
  <w15:chartTrackingRefBased/>
  <w15:docId w15:val="{87621CE3-3980-6542-8C70-1B829F588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22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22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822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22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22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22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22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22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22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22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22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822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2254"/>
    <w:rPr>
      <w:rFonts w:cstheme="majorBidi"/>
      <w:color w:val="0F4761" w:themeColor="accent1" w:themeShade="BF"/>
      <w:sz w:val="28"/>
      <w:szCs w:val="28"/>
    </w:rPr>
  </w:style>
  <w:style w:type="character" w:customStyle="1" w:styleId="50">
    <w:name w:val="标题 5 字符"/>
    <w:basedOn w:val="a0"/>
    <w:link w:val="5"/>
    <w:uiPriority w:val="9"/>
    <w:semiHidden/>
    <w:rsid w:val="00082254"/>
    <w:rPr>
      <w:rFonts w:cstheme="majorBidi"/>
      <w:color w:val="0F4761" w:themeColor="accent1" w:themeShade="BF"/>
      <w:sz w:val="24"/>
    </w:rPr>
  </w:style>
  <w:style w:type="character" w:customStyle="1" w:styleId="60">
    <w:name w:val="标题 6 字符"/>
    <w:basedOn w:val="a0"/>
    <w:link w:val="6"/>
    <w:uiPriority w:val="9"/>
    <w:semiHidden/>
    <w:rsid w:val="00082254"/>
    <w:rPr>
      <w:rFonts w:cstheme="majorBidi"/>
      <w:b/>
      <w:bCs/>
      <w:color w:val="0F4761" w:themeColor="accent1" w:themeShade="BF"/>
    </w:rPr>
  </w:style>
  <w:style w:type="character" w:customStyle="1" w:styleId="70">
    <w:name w:val="标题 7 字符"/>
    <w:basedOn w:val="a0"/>
    <w:link w:val="7"/>
    <w:uiPriority w:val="9"/>
    <w:semiHidden/>
    <w:rsid w:val="00082254"/>
    <w:rPr>
      <w:rFonts w:cstheme="majorBidi"/>
      <w:b/>
      <w:bCs/>
      <w:color w:val="595959" w:themeColor="text1" w:themeTint="A6"/>
    </w:rPr>
  </w:style>
  <w:style w:type="character" w:customStyle="1" w:styleId="80">
    <w:name w:val="标题 8 字符"/>
    <w:basedOn w:val="a0"/>
    <w:link w:val="8"/>
    <w:uiPriority w:val="9"/>
    <w:semiHidden/>
    <w:rsid w:val="00082254"/>
    <w:rPr>
      <w:rFonts w:cstheme="majorBidi"/>
      <w:color w:val="595959" w:themeColor="text1" w:themeTint="A6"/>
    </w:rPr>
  </w:style>
  <w:style w:type="character" w:customStyle="1" w:styleId="90">
    <w:name w:val="标题 9 字符"/>
    <w:basedOn w:val="a0"/>
    <w:link w:val="9"/>
    <w:uiPriority w:val="9"/>
    <w:semiHidden/>
    <w:rsid w:val="00082254"/>
    <w:rPr>
      <w:rFonts w:eastAsiaTheme="majorEastAsia" w:cstheme="majorBidi"/>
      <w:color w:val="595959" w:themeColor="text1" w:themeTint="A6"/>
    </w:rPr>
  </w:style>
  <w:style w:type="paragraph" w:styleId="a3">
    <w:name w:val="Title"/>
    <w:basedOn w:val="a"/>
    <w:next w:val="a"/>
    <w:link w:val="a4"/>
    <w:uiPriority w:val="10"/>
    <w:qFormat/>
    <w:rsid w:val="000822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22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2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22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2254"/>
    <w:pPr>
      <w:spacing w:before="160"/>
      <w:jc w:val="center"/>
    </w:pPr>
    <w:rPr>
      <w:i/>
      <w:iCs/>
      <w:color w:val="404040" w:themeColor="text1" w:themeTint="BF"/>
    </w:rPr>
  </w:style>
  <w:style w:type="character" w:customStyle="1" w:styleId="a8">
    <w:name w:val="引用 字符"/>
    <w:basedOn w:val="a0"/>
    <w:link w:val="a7"/>
    <w:uiPriority w:val="29"/>
    <w:rsid w:val="00082254"/>
    <w:rPr>
      <w:i/>
      <w:iCs/>
      <w:color w:val="404040" w:themeColor="text1" w:themeTint="BF"/>
    </w:rPr>
  </w:style>
  <w:style w:type="paragraph" w:styleId="a9">
    <w:name w:val="List Paragraph"/>
    <w:basedOn w:val="a"/>
    <w:uiPriority w:val="34"/>
    <w:qFormat/>
    <w:rsid w:val="00082254"/>
    <w:pPr>
      <w:ind w:left="720"/>
      <w:contextualSpacing/>
    </w:pPr>
  </w:style>
  <w:style w:type="character" w:styleId="aa">
    <w:name w:val="Intense Emphasis"/>
    <w:basedOn w:val="a0"/>
    <w:uiPriority w:val="21"/>
    <w:qFormat/>
    <w:rsid w:val="00082254"/>
    <w:rPr>
      <w:i/>
      <w:iCs/>
      <w:color w:val="0F4761" w:themeColor="accent1" w:themeShade="BF"/>
    </w:rPr>
  </w:style>
  <w:style w:type="paragraph" w:styleId="ab">
    <w:name w:val="Intense Quote"/>
    <w:basedOn w:val="a"/>
    <w:next w:val="a"/>
    <w:link w:val="ac"/>
    <w:uiPriority w:val="30"/>
    <w:qFormat/>
    <w:rsid w:val="000822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2254"/>
    <w:rPr>
      <w:i/>
      <w:iCs/>
      <w:color w:val="0F4761" w:themeColor="accent1" w:themeShade="BF"/>
    </w:rPr>
  </w:style>
  <w:style w:type="character" w:styleId="ad">
    <w:name w:val="Intense Reference"/>
    <w:basedOn w:val="a0"/>
    <w:uiPriority w:val="32"/>
    <w:qFormat/>
    <w:rsid w:val="00082254"/>
    <w:rPr>
      <w:b/>
      <w:bCs/>
      <w:smallCaps/>
      <w:color w:val="0F4761" w:themeColor="accent1" w:themeShade="BF"/>
      <w:spacing w:val="5"/>
    </w:rPr>
  </w:style>
  <w:style w:type="paragraph" w:styleId="ae">
    <w:name w:val="Normal (Web)"/>
    <w:basedOn w:val="a"/>
    <w:uiPriority w:val="99"/>
    <w:unhideWhenUsed/>
    <w:rsid w:val="00EC70AF"/>
    <w:pPr>
      <w:widowControl/>
      <w:spacing w:before="100" w:beforeAutospacing="1" w:after="100" w:afterAutospacing="1" w:line="240" w:lineRule="auto"/>
    </w:pPr>
    <w:rPr>
      <w:rFonts w:ascii="宋体" w:eastAsia="宋体" w:hAnsi="宋体" w:cs="宋体"/>
      <w:kern w:val="0"/>
      <w:sz w:val="24"/>
      <w14:ligatures w14:val="none"/>
    </w:rPr>
  </w:style>
  <w:style w:type="paragraph" w:styleId="af">
    <w:name w:val="Bibliography"/>
    <w:basedOn w:val="a"/>
    <w:next w:val="a"/>
    <w:uiPriority w:val="37"/>
    <w:unhideWhenUsed/>
    <w:rsid w:val="002D50A3"/>
  </w:style>
  <w:style w:type="character" w:styleId="af0">
    <w:name w:val="Hyperlink"/>
    <w:basedOn w:val="a0"/>
    <w:uiPriority w:val="99"/>
    <w:unhideWhenUsed/>
    <w:rsid w:val="00AB3047"/>
    <w:rPr>
      <w:color w:val="467886" w:themeColor="hyperlink"/>
      <w:u w:val="single"/>
    </w:rPr>
  </w:style>
  <w:style w:type="character" w:styleId="af1">
    <w:name w:val="Unresolved Mention"/>
    <w:basedOn w:val="a0"/>
    <w:uiPriority w:val="99"/>
    <w:semiHidden/>
    <w:unhideWhenUsed/>
    <w:rsid w:val="00AB3047"/>
    <w:rPr>
      <w:color w:val="605E5C"/>
      <w:shd w:val="clear" w:color="auto" w:fill="E1DFDD"/>
    </w:rPr>
  </w:style>
  <w:style w:type="character" w:styleId="af2">
    <w:name w:val="Emphasis"/>
    <w:basedOn w:val="a0"/>
    <w:uiPriority w:val="20"/>
    <w:qFormat/>
    <w:rsid w:val="0025314D"/>
    <w:rPr>
      <w:i/>
      <w:iCs/>
    </w:rPr>
  </w:style>
  <w:style w:type="character" w:styleId="HTML">
    <w:name w:val="HTML Code"/>
    <w:basedOn w:val="a0"/>
    <w:uiPriority w:val="99"/>
    <w:semiHidden/>
    <w:unhideWhenUsed/>
    <w:rsid w:val="006445AB"/>
    <w:rPr>
      <w:rFonts w:ascii="宋体" w:eastAsia="宋体" w:hAnsi="宋体" w:cs="宋体"/>
      <w:sz w:val="24"/>
      <w:szCs w:val="24"/>
    </w:rPr>
  </w:style>
  <w:style w:type="table" w:styleId="af3">
    <w:name w:val="Table Grid"/>
    <w:basedOn w:val="a1"/>
    <w:uiPriority w:val="39"/>
    <w:rsid w:val="008346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916BE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Plain Table 4"/>
    <w:basedOn w:val="a1"/>
    <w:uiPriority w:val="44"/>
    <w:rsid w:val="00916BE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1">
    <w:name w:val="Plain Table 2"/>
    <w:basedOn w:val="a1"/>
    <w:uiPriority w:val="42"/>
    <w:rsid w:val="00916BE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4">
    <w:name w:val="Strong"/>
    <w:basedOn w:val="a0"/>
    <w:uiPriority w:val="22"/>
    <w:qFormat/>
    <w:rsid w:val="000D6F36"/>
    <w:rPr>
      <w:b/>
      <w:bCs/>
    </w:rPr>
  </w:style>
  <w:style w:type="paragraph" w:styleId="af5">
    <w:name w:val="header"/>
    <w:basedOn w:val="a"/>
    <w:link w:val="af6"/>
    <w:uiPriority w:val="99"/>
    <w:unhideWhenUsed/>
    <w:rsid w:val="000D6F36"/>
    <w:pPr>
      <w:tabs>
        <w:tab w:val="center" w:pos="4153"/>
        <w:tab w:val="right" w:pos="8306"/>
      </w:tabs>
      <w:snapToGrid w:val="0"/>
      <w:spacing w:line="240" w:lineRule="auto"/>
      <w:jc w:val="center"/>
    </w:pPr>
    <w:rPr>
      <w:sz w:val="18"/>
      <w:szCs w:val="18"/>
    </w:rPr>
  </w:style>
  <w:style w:type="character" w:customStyle="1" w:styleId="af6">
    <w:name w:val="页眉 字符"/>
    <w:basedOn w:val="a0"/>
    <w:link w:val="af5"/>
    <w:uiPriority w:val="99"/>
    <w:rsid w:val="000D6F36"/>
    <w:rPr>
      <w:sz w:val="18"/>
      <w:szCs w:val="18"/>
    </w:rPr>
  </w:style>
  <w:style w:type="paragraph" w:styleId="af7">
    <w:name w:val="footer"/>
    <w:basedOn w:val="a"/>
    <w:link w:val="af8"/>
    <w:uiPriority w:val="99"/>
    <w:unhideWhenUsed/>
    <w:rsid w:val="000D6F36"/>
    <w:pPr>
      <w:tabs>
        <w:tab w:val="center" w:pos="4153"/>
        <w:tab w:val="right" w:pos="8306"/>
      </w:tabs>
      <w:snapToGrid w:val="0"/>
      <w:spacing w:line="240" w:lineRule="auto"/>
    </w:pPr>
    <w:rPr>
      <w:sz w:val="18"/>
      <w:szCs w:val="18"/>
    </w:rPr>
  </w:style>
  <w:style w:type="character" w:customStyle="1" w:styleId="af8">
    <w:name w:val="页脚 字符"/>
    <w:basedOn w:val="a0"/>
    <w:link w:val="af7"/>
    <w:uiPriority w:val="99"/>
    <w:rsid w:val="000D6F3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11417">
      <w:bodyDiv w:val="1"/>
      <w:marLeft w:val="0"/>
      <w:marRight w:val="0"/>
      <w:marTop w:val="0"/>
      <w:marBottom w:val="0"/>
      <w:divBdr>
        <w:top w:val="none" w:sz="0" w:space="0" w:color="auto"/>
        <w:left w:val="none" w:sz="0" w:space="0" w:color="auto"/>
        <w:bottom w:val="none" w:sz="0" w:space="0" w:color="auto"/>
        <w:right w:val="none" w:sz="0" w:space="0" w:color="auto"/>
      </w:divBdr>
    </w:div>
    <w:div w:id="24330983">
      <w:bodyDiv w:val="1"/>
      <w:marLeft w:val="0"/>
      <w:marRight w:val="0"/>
      <w:marTop w:val="0"/>
      <w:marBottom w:val="0"/>
      <w:divBdr>
        <w:top w:val="none" w:sz="0" w:space="0" w:color="auto"/>
        <w:left w:val="none" w:sz="0" w:space="0" w:color="auto"/>
        <w:bottom w:val="none" w:sz="0" w:space="0" w:color="auto"/>
        <w:right w:val="none" w:sz="0" w:space="0" w:color="auto"/>
      </w:divBdr>
    </w:div>
    <w:div w:id="37512550">
      <w:bodyDiv w:val="1"/>
      <w:marLeft w:val="0"/>
      <w:marRight w:val="0"/>
      <w:marTop w:val="0"/>
      <w:marBottom w:val="0"/>
      <w:divBdr>
        <w:top w:val="none" w:sz="0" w:space="0" w:color="auto"/>
        <w:left w:val="none" w:sz="0" w:space="0" w:color="auto"/>
        <w:bottom w:val="none" w:sz="0" w:space="0" w:color="auto"/>
        <w:right w:val="none" w:sz="0" w:space="0" w:color="auto"/>
      </w:divBdr>
    </w:div>
    <w:div w:id="66656939">
      <w:bodyDiv w:val="1"/>
      <w:marLeft w:val="0"/>
      <w:marRight w:val="0"/>
      <w:marTop w:val="0"/>
      <w:marBottom w:val="0"/>
      <w:divBdr>
        <w:top w:val="none" w:sz="0" w:space="0" w:color="auto"/>
        <w:left w:val="none" w:sz="0" w:space="0" w:color="auto"/>
        <w:bottom w:val="none" w:sz="0" w:space="0" w:color="auto"/>
        <w:right w:val="none" w:sz="0" w:space="0" w:color="auto"/>
      </w:divBdr>
    </w:div>
    <w:div w:id="122357483">
      <w:bodyDiv w:val="1"/>
      <w:marLeft w:val="0"/>
      <w:marRight w:val="0"/>
      <w:marTop w:val="0"/>
      <w:marBottom w:val="0"/>
      <w:divBdr>
        <w:top w:val="none" w:sz="0" w:space="0" w:color="auto"/>
        <w:left w:val="none" w:sz="0" w:space="0" w:color="auto"/>
        <w:bottom w:val="none" w:sz="0" w:space="0" w:color="auto"/>
        <w:right w:val="none" w:sz="0" w:space="0" w:color="auto"/>
      </w:divBdr>
    </w:div>
    <w:div w:id="156574911">
      <w:bodyDiv w:val="1"/>
      <w:marLeft w:val="0"/>
      <w:marRight w:val="0"/>
      <w:marTop w:val="0"/>
      <w:marBottom w:val="0"/>
      <w:divBdr>
        <w:top w:val="none" w:sz="0" w:space="0" w:color="auto"/>
        <w:left w:val="none" w:sz="0" w:space="0" w:color="auto"/>
        <w:bottom w:val="none" w:sz="0" w:space="0" w:color="auto"/>
        <w:right w:val="none" w:sz="0" w:space="0" w:color="auto"/>
      </w:divBdr>
    </w:div>
    <w:div w:id="216823016">
      <w:bodyDiv w:val="1"/>
      <w:marLeft w:val="0"/>
      <w:marRight w:val="0"/>
      <w:marTop w:val="0"/>
      <w:marBottom w:val="0"/>
      <w:divBdr>
        <w:top w:val="none" w:sz="0" w:space="0" w:color="auto"/>
        <w:left w:val="none" w:sz="0" w:space="0" w:color="auto"/>
        <w:bottom w:val="none" w:sz="0" w:space="0" w:color="auto"/>
        <w:right w:val="none" w:sz="0" w:space="0" w:color="auto"/>
      </w:divBdr>
    </w:div>
    <w:div w:id="235827941">
      <w:bodyDiv w:val="1"/>
      <w:marLeft w:val="0"/>
      <w:marRight w:val="0"/>
      <w:marTop w:val="0"/>
      <w:marBottom w:val="0"/>
      <w:divBdr>
        <w:top w:val="none" w:sz="0" w:space="0" w:color="auto"/>
        <w:left w:val="none" w:sz="0" w:space="0" w:color="auto"/>
        <w:bottom w:val="none" w:sz="0" w:space="0" w:color="auto"/>
        <w:right w:val="none" w:sz="0" w:space="0" w:color="auto"/>
      </w:divBdr>
    </w:div>
    <w:div w:id="239557001">
      <w:bodyDiv w:val="1"/>
      <w:marLeft w:val="0"/>
      <w:marRight w:val="0"/>
      <w:marTop w:val="0"/>
      <w:marBottom w:val="0"/>
      <w:divBdr>
        <w:top w:val="none" w:sz="0" w:space="0" w:color="auto"/>
        <w:left w:val="none" w:sz="0" w:space="0" w:color="auto"/>
        <w:bottom w:val="none" w:sz="0" w:space="0" w:color="auto"/>
        <w:right w:val="none" w:sz="0" w:space="0" w:color="auto"/>
      </w:divBdr>
    </w:div>
    <w:div w:id="293754137">
      <w:bodyDiv w:val="1"/>
      <w:marLeft w:val="0"/>
      <w:marRight w:val="0"/>
      <w:marTop w:val="0"/>
      <w:marBottom w:val="0"/>
      <w:divBdr>
        <w:top w:val="none" w:sz="0" w:space="0" w:color="auto"/>
        <w:left w:val="none" w:sz="0" w:space="0" w:color="auto"/>
        <w:bottom w:val="none" w:sz="0" w:space="0" w:color="auto"/>
        <w:right w:val="none" w:sz="0" w:space="0" w:color="auto"/>
      </w:divBdr>
    </w:div>
    <w:div w:id="294798276">
      <w:bodyDiv w:val="1"/>
      <w:marLeft w:val="0"/>
      <w:marRight w:val="0"/>
      <w:marTop w:val="0"/>
      <w:marBottom w:val="0"/>
      <w:divBdr>
        <w:top w:val="none" w:sz="0" w:space="0" w:color="auto"/>
        <w:left w:val="none" w:sz="0" w:space="0" w:color="auto"/>
        <w:bottom w:val="none" w:sz="0" w:space="0" w:color="auto"/>
        <w:right w:val="none" w:sz="0" w:space="0" w:color="auto"/>
      </w:divBdr>
    </w:div>
    <w:div w:id="339236939">
      <w:bodyDiv w:val="1"/>
      <w:marLeft w:val="0"/>
      <w:marRight w:val="0"/>
      <w:marTop w:val="0"/>
      <w:marBottom w:val="0"/>
      <w:divBdr>
        <w:top w:val="none" w:sz="0" w:space="0" w:color="auto"/>
        <w:left w:val="none" w:sz="0" w:space="0" w:color="auto"/>
        <w:bottom w:val="none" w:sz="0" w:space="0" w:color="auto"/>
        <w:right w:val="none" w:sz="0" w:space="0" w:color="auto"/>
      </w:divBdr>
    </w:div>
    <w:div w:id="375008693">
      <w:bodyDiv w:val="1"/>
      <w:marLeft w:val="0"/>
      <w:marRight w:val="0"/>
      <w:marTop w:val="0"/>
      <w:marBottom w:val="0"/>
      <w:divBdr>
        <w:top w:val="none" w:sz="0" w:space="0" w:color="auto"/>
        <w:left w:val="none" w:sz="0" w:space="0" w:color="auto"/>
        <w:bottom w:val="none" w:sz="0" w:space="0" w:color="auto"/>
        <w:right w:val="none" w:sz="0" w:space="0" w:color="auto"/>
      </w:divBdr>
    </w:div>
    <w:div w:id="410473443">
      <w:bodyDiv w:val="1"/>
      <w:marLeft w:val="0"/>
      <w:marRight w:val="0"/>
      <w:marTop w:val="0"/>
      <w:marBottom w:val="0"/>
      <w:divBdr>
        <w:top w:val="none" w:sz="0" w:space="0" w:color="auto"/>
        <w:left w:val="none" w:sz="0" w:space="0" w:color="auto"/>
        <w:bottom w:val="none" w:sz="0" w:space="0" w:color="auto"/>
        <w:right w:val="none" w:sz="0" w:space="0" w:color="auto"/>
      </w:divBdr>
    </w:div>
    <w:div w:id="423572888">
      <w:bodyDiv w:val="1"/>
      <w:marLeft w:val="0"/>
      <w:marRight w:val="0"/>
      <w:marTop w:val="0"/>
      <w:marBottom w:val="0"/>
      <w:divBdr>
        <w:top w:val="none" w:sz="0" w:space="0" w:color="auto"/>
        <w:left w:val="none" w:sz="0" w:space="0" w:color="auto"/>
        <w:bottom w:val="none" w:sz="0" w:space="0" w:color="auto"/>
        <w:right w:val="none" w:sz="0" w:space="0" w:color="auto"/>
      </w:divBdr>
      <w:divsChild>
        <w:div w:id="1408573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2237761">
      <w:bodyDiv w:val="1"/>
      <w:marLeft w:val="0"/>
      <w:marRight w:val="0"/>
      <w:marTop w:val="0"/>
      <w:marBottom w:val="0"/>
      <w:divBdr>
        <w:top w:val="none" w:sz="0" w:space="0" w:color="auto"/>
        <w:left w:val="none" w:sz="0" w:space="0" w:color="auto"/>
        <w:bottom w:val="none" w:sz="0" w:space="0" w:color="auto"/>
        <w:right w:val="none" w:sz="0" w:space="0" w:color="auto"/>
      </w:divBdr>
    </w:div>
    <w:div w:id="483590596">
      <w:bodyDiv w:val="1"/>
      <w:marLeft w:val="0"/>
      <w:marRight w:val="0"/>
      <w:marTop w:val="0"/>
      <w:marBottom w:val="0"/>
      <w:divBdr>
        <w:top w:val="none" w:sz="0" w:space="0" w:color="auto"/>
        <w:left w:val="none" w:sz="0" w:space="0" w:color="auto"/>
        <w:bottom w:val="none" w:sz="0" w:space="0" w:color="auto"/>
        <w:right w:val="none" w:sz="0" w:space="0" w:color="auto"/>
      </w:divBdr>
    </w:div>
    <w:div w:id="572087303">
      <w:bodyDiv w:val="1"/>
      <w:marLeft w:val="0"/>
      <w:marRight w:val="0"/>
      <w:marTop w:val="0"/>
      <w:marBottom w:val="0"/>
      <w:divBdr>
        <w:top w:val="none" w:sz="0" w:space="0" w:color="auto"/>
        <w:left w:val="none" w:sz="0" w:space="0" w:color="auto"/>
        <w:bottom w:val="none" w:sz="0" w:space="0" w:color="auto"/>
        <w:right w:val="none" w:sz="0" w:space="0" w:color="auto"/>
      </w:divBdr>
    </w:div>
    <w:div w:id="643897668">
      <w:bodyDiv w:val="1"/>
      <w:marLeft w:val="0"/>
      <w:marRight w:val="0"/>
      <w:marTop w:val="0"/>
      <w:marBottom w:val="0"/>
      <w:divBdr>
        <w:top w:val="none" w:sz="0" w:space="0" w:color="auto"/>
        <w:left w:val="none" w:sz="0" w:space="0" w:color="auto"/>
        <w:bottom w:val="none" w:sz="0" w:space="0" w:color="auto"/>
        <w:right w:val="none" w:sz="0" w:space="0" w:color="auto"/>
      </w:divBdr>
    </w:div>
    <w:div w:id="651375873">
      <w:bodyDiv w:val="1"/>
      <w:marLeft w:val="0"/>
      <w:marRight w:val="0"/>
      <w:marTop w:val="0"/>
      <w:marBottom w:val="0"/>
      <w:divBdr>
        <w:top w:val="none" w:sz="0" w:space="0" w:color="auto"/>
        <w:left w:val="none" w:sz="0" w:space="0" w:color="auto"/>
        <w:bottom w:val="none" w:sz="0" w:space="0" w:color="auto"/>
        <w:right w:val="none" w:sz="0" w:space="0" w:color="auto"/>
      </w:divBdr>
    </w:div>
    <w:div w:id="656957861">
      <w:bodyDiv w:val="1"/>
      <w:marLeft w:val="0"/>
      <w:marRight w:val="0"/>
      <w:marTop w:val="0"/>
      <w:marBottom w:val="0"/>
      <w:divBdr>
        <w:top w:val="none" w:sz="0" w:space="0" w:color="auto"/>
        <w:left w:val="none" w:sz="0" w:space="0" w:color="auto"/>
        <w:bottom w:val="none" w:sz="0" w:space="0" w:color="auto"/>
        <w:right w:val="none" w:sz="0" w:space="0" w:color="auto"/>
      </w:divBdr>
    </w:div>
    <w:div w:id="686173939">
      <w:bodyDiv w:val="1"/>
      <w:marLeft w:val="0"/>
      <w:marRight w:val="0"/>
      <w:marTop w:val="0"/>
      <w:marBottom w:val="0"/>
      <w:divBdr>
        <w:top w:val="none" w:sz="0" w:space="0" w:color="auto"/>
        <w:left w:val="none" w:sz="0" w:space="0" w:color="auto"/>
        <w:bottom w:val="none" w:sz="0" w:space="0" w:color="auto"/>
        <w:right w:val="none" w:sz="0" w:space="0" w:color="auto"/>
      </w:divBdr>
    </w:div>
    <w:div w:id="693191990">
      <w:bodyDiv w:val="1"/>
      <w:marLeft w:val="0"/>
      <w:marRight w:val="0"/>
      <w:marTop w:val="0"/>
      <w:marBottom w:val="0"/>
      <w:divBdr>
        <w:top w:val="none" w:sz="0" w:space="0" w:color="auto"/>
        <w:left w:val="none" w:sz="0" w:space="0" w:color="auto"/>
        <w:bottom w:val="none" w:sz="0" w:space="0" w:color="auto"/>
        <w:right w:val="none" w:sz="0" w:space="0" w:color="auto"/>
      </w:divBdr>
    </w:div>
    <w:div w:id="714354945">
      <w:bodyDiv w:val="1"/>
      <w:marLeft w:val="0"/>
      <w:marRight w:val="0"/>
      <w:marTop w:val="0"/>
      <w:marBottom w:val="0"/>
      <w:divBdr>
        <w:top w:val="none" w:sz="0" w:space="0" w:color="auto"/>
        <w:left w:val="none" w:sz="0" w:space="0" w:color="auto"/>
        <w:bottom w:val="none" w:sz="0" w:space="0" w:color="auto"/>
        <w:right w:val="none" w:sz="0" w:space="0" w:color="auto"/>
      </w:divBdr>
    </w:div>
    <w:div w:id="721750664">
      <w:bodyDiv w:val="1"/>
      <w:marLeft w:val="0"/>
      <w:marRight w:val="0"/>
      <w:marTop w:val="0"/>
      <w:marBottom w:val="0"/>
      <w:divBdr>
        <w:top w:val="none" w:sz="0" w:space="0" w:color="auto"/>
        <w:left w:val="none" w:sz="0" w:space="0" w:color="auto"/>
        <w:bottom w:val="none" w:sz="0" w:space="0" w:color="auto"/>
        <w:right w:val="none" w:sz="0" w:space="0" w:color="auto"/>
      </w:divBdr>
    </w:div>
    <w:div w:id="815103567">
      <w:bodyDiv w:val="1"/>
      <w:marLeft w:val="0"/>
      <w:marRight w:val="0"/>
      <w:marTop w:val="0"/>
      <w:marBottom w:val="0"/>
      <w:divBdr>
        <w:top w:val="none" w:sz="0" w:space="0" w:color="auto"/>
        <w:left w:val="none" w:sz="0" w:space="0" w:color="auto"/>
        <w:bottom w:val="none" w:sz="0" w:space="0" w:color="auto"/>
        <w:right w:val="none" w:sz="0" w:space="0" w:color="auto"/>
      </w:divBdr>
    </w:div>
    <w:div w:id="815534857">
      <w:bodyDiv w:val="1"/>
      <w:marLeft w:val="0"/>
      <w:marRight w:val="0"/>
      <w:marTop w:val="0"/>
      <w:marBottom w:val="0"/>
      <w:divBdr>
        <w:top w:val="none" w:sz="0" w:space="0" w:color="auto"/>
        <w:left w:val="none" w:sz="0" w:space="0" w:color="auto"/>
        <w:bottom w:val="none" w:sz="0" w:space="0" w:color="auto"/>
        <w:right w:val="none" w:sz="0" w:space="0" w:color="auto"/>
      </w:divBdr>
    </w:div>
    <w:div w:id="872109248">
      <w:bodyDiv w:val="1"/>
      <w:marLeft w:val="0"/>
      <w:marRight w:val="0"/>
      <w:marTop w:val="0"/>
      <w:marBottom w:val="0"/>
      <w:divBdr>
        <w:top w:val="none" w:sz="0" w:space="0" w:color="auto"/>
        <w:left w:val="none" w:sz="0" w:space="0" w:color="auto"/>
        <w:bottom w:val="none" w:sz="0" w:space="0" w:color="auto"/>
        <w:right w:val="none" w:sz="0" w:space="0" w:color="auto"/>
      </w:divBdr>
    </w:div>
    <w:div w:id="884564362">
      <w:bodyDiv w:val="1"/>
      <w:marLeft w:val="0"/>
      <w:marRight w:val="0"/>
      <w:marTop w:val="0"/>
      <w:marBottom w:val="0"/>
      <w:divBdr>
        <w:top w:val="none" w:sz="0" w:space="0" w:color="auto"/>
        <w:left w:val="none" w:sz="0" w:space="0" w:color="auto"/>
        <w:bottom w:val="none" w:sz="0" w:space="0" w:color="auto"/>
        <w:right w:val="none" w:sz="0" w:space="0" w:color="auto"/>
      </w:divBdr>
    </w:div>
    <w:div w:id="904023272">
      <w:bodyDiv w:val="1"/>
      <w:marLeft w:val="0"/>
      <w:marRight w:val="0"/>
      <w:marTop w:val="0"/>
      <w:marBottom w:val="0"/>
      <w:divBdr>
        <w:top w:val="none" w:sz="0" w:space="0" w:color="auto"/>
        <w:left w:val="none" w:sz="0" w:space="0" w:color="auto"/>
        <w:bottom w:val="none" w:sz="0" w:space="0" w:color="auto"/>
        <w:right w:val="none" w:sz="0" w:space="0" w:color="auto"/>
      </w:divBdr>
    </w:div>
    <w:div w:id="906571242">
      <w:bodyDiv w:val="1"/>
      <w:marLeft w:val="0"/>
      <w:marRight w:val="0"/>
      <w:marTop w:val="0"/>
      <w:marBottom w:val="0"/>
      <w:divBdr>
        <w:top w:val="none" w:sz="0" w:space="0" w:color="auto"/>
        <w:left w:val="none" w:sz="0" w:space="0" w:color="auto"/>
        <w:bottom w:val="none" w:sz="0" w:space="0" w:color="auto"/>
        <w:right w:val="none" w:sz="0" w:space="0" w:color="auto"/>
      </w:divBdr>
    </w:div>
    <w:div w:id="908350153">
      <w:bodyDiv w:val="1"/>
      <w:marLeft w:val="0"/>
      <w:marRight w:val="0"/>
      <w:marTop w:val="0"/>
      <w:marBottom w:val="0"/>
      <w:divBdr>
        <w:top w:val="none" w:sz="0" w:space="0" w:color="auto"/>
        <w:left w:val="none" w:sz="0" w:space="0" w:color="auto"/>
        <w:bottom w:val="none" w:sz="0" w:space="0" w:color="auto"/>
        <w:right w:val="none" w:sz="0" w:space="0" w:color="auto"/>
      </w:divBdr>
    </w:div>
    <w:div w:id="929388446">
      <w:bodyDiv w:val="1"/>
      <w:marLeft w:val="0"/>
      <w:marRight w:val="0"/>
      <w:marTop w:val="0"/>
      <w:marBottom w:val="0"/>
      <w:divBdr>
        <w:top w:val="none" w:sz="0" w:space="0" w:color="auto"/>
        <w:left w:val="none" w:sz="0" w:space="0" w:color="auto"/>
        <w:bottom w:val="none" w:sz="0" w:space="0" w:color="auto"/>
        <w:right w:val="none" w:sz="0" w:space="0" w:color="auto"/>
      </w:divBdr>
    </w:div>
    <w:div w:id="1002395192">
      <w:bodyDiv w:val="1"/>
      <w:marLeft w:val="0"/>
      <w:marRight w:val="0"/>
      <w:marTop w:val="0"/>
      <w:marBottom w:val="0"/>
      <w:divBdr>
        <w:top w:val="none" w:sz="0" w:space="0" w:color="auto"/>
        <w:left w:val="none" w:sz="0" w:space="0" w:color="auto"/>
        <w:bottom w:val="none" w:sz="0" w:space="0" w:color="auto"/>
        <w:right w:val="none" w:sz="0" w:space="0" w:color="auto"/>
      </w:divBdr>
    </w:div>
    <w:div w:id="1010184124">
      <w:bodyDiv w:val="1"/>
      <w:marLeft w:val="0"/>
      <w:marRight w:val="0"/>
      <w:marTop w:val="0"/>
      <w:marBottom w:val="0"/>
      <w:divBdr>
        <w:top w:val="none" w:sz="0" w:space="0" w:color="auto"/>
        <w:left w:val="none" w:sz="0" w:space="0" w:color="auto"/>
        <w:bottom w:val="none" w:sz="0" w:space="0" w:color="auto"/>
        <w:right w:val="none" w:sz="0" w:space="0" w:color="auto"/>
      </w:divBdr>
    </w:div>
    <w:div w:id="1024554025">
      <w:bodyDiv w:val="1"/>
      <w:marLeft w:val="0"/>
      <w:marRight w:val="0"/>
      <w:marTop w:val="0"/>
      <w:marBottom w:val="0"/>
      <w:divBdr>
        <w:top w:val="none" w:sz="0" w:space="0" w:color="auto"/>
        <w:left w:val="none" w:sz="0" w:space="0" w:color="auto"/>
        <w:bottom w:val="none" w:sz="0" w:space="0" w:color="auto"/>
        <w:right w:val="none" w:sz="0" w:space="0" w:color="auto"/>
      </w:divBdr>
    </w:div>
    <w:div w:id="1031613105">
      <w:bodyDiv w:val="1"/>
      <w:marLeft w:val="0"/>
      <w:marRight w:val="0"/>
      <w:marTop w:val="0"/>
      <w:marBottom w:val="0"/>
      <w:divBdr>
        <w:top w:val="none" w:sz="0" w:space="0" w:color="auto"/>
        <w:left w:val="none" w:sz="0" w:space="0" w:color="auto"/>
        <w:bottom w:val="none" w:sz="0" w:space="0" w:color="auto"/>
        <w:right w:val="none" w:sz="0" w:space="0" w:color="auto"/>
      </w:divBdr>
      <w:divsChild>
        <w:div w:id="152902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1290399">
      <w:bodyDiv w:val="1"/>
      <w:marLeft w:val="0"/>
      <w:marRight w:val="0"/>
      <w:marTop w:val="0"/>
      <w:marBottom w:val="0"/>
      <w:divBdr>
        <w:top w:val="none" w:sz="0" w:space="0" w:color="auto"/>
        <w:left w:val="none" w:sz="0" w:space="0" w:color="auto"/>
        <w:bottom w:val="none" w:sz="0" w:space="0" w:color="auto"/>
        <w:right w:val="none" w:sz="0" w:space="0" w:color="auto"/>
      </w:divBdr>
    </w:div>
    <w:div w:id="1088620863">
      <w:bodyDiv w:val="1"/>
      <w:marLeft w:val="0"/>
      <w:marRight w:val="0"/>
      <w:marTop w:val="0"/>
      <w:marBottom w:val="0"/>
      <w:divBdr>
        <w:top w:val="none" w:sz="0" w:space="0" w:color="auto"/>
        <w:left w:val="none" w:sz="0" w:space="0" w:color="auto"/>
        <w:bottom w:val="none" w:sz="0" w:space="0" w:color="auto"/>
        <w:right w:val="none" w:sz="0" w:space="0" w:color="auto"/>
      </w:divBdr>
    </w:div>
    <w:div w:id="1143695390">
      <w:bodyDiv w:val="1"/>
      <w:marLeft w:val="0"/>
      <w:marRight w:val="0"/>
      <w:marTop w:val="0"/>
      <w:marBottom w:val="0"/>
      <w:divBdr>
        <w:top w:val="none" w:sz="0" w:space="0" w:color="auto"/>
        <w:left w:val="none" w:sz="0" w:space="0" w:color="auto"/>
        <w:bottom w:val="none" w:sz="0" w:space="0" w:color="auto"/>
        <w:right w:val="none" w:sz="0" w:space="0" w:color="auto"/>
      </w:divBdr>
    </w:div>
    <w:div w:id="1183517925">
      <w:bodyDiv w:val="1"/>
      <w:marLeft w:val="0"/>
      <w:marRight w:val="0"/>
      <w:marTop w:val="0"/>
      <w:marBottom w:val="0"/>
      <w:divBdr>
        <w:top w:val="none" w:sz="0" w:space="0" w:color="auto"/>
        <w:left w:val="none" w:sz="0" w:space="0" w:color="auto"/>
        <w:bottom w:val="none" w:sz="0" w:space="0" w:color="auto"/>
        <w:right w:val="none" w:sz="0" w:space="0" w:color="auto"/>
      </w:divBdr>
    </w:div>
    <w:div w:id="1199775229">
      <w:bodyDiv w:val="1"/>
      <w:marLeft w:val="0"/>
      <w:marRight w:val="0"/>
      <w:marTop w:val="0"/>
      <w:marBottom w:val="0"/>
      <w:divBdr>
        <w:top w:val="none" w:sz="0" w:space="0" w:color="auto"/>
        <w:left w:val="none" w:sz="0" w:space="0" w:color="auto"/>
        <w:bottom w:val="none" w:sz="0" w:space="0" w:color="auto"/>
        <w:right w:val="none" w:sz="0" w:space="0" w:color="auto"/>
      </w:divBdr>
    </w:div>
    <w:div w:id="1244534226">
      <w:bodyDiv w:val="1"/>
      <w:marLeft w:val="0"/>
      <w:marRight w:val="0"/>
      <w:marTop w:val="0"/>
      <w:marBottom w:val="0"/>
      <w:divBdr>
        <w:top w:val="none" w:sz="0" w:space="0" w:color="auto"/>
        <w:left w:val="none" w:sz="0" w:space="0" w:color="auto"/>
        <w:bottom w:val="none" w:sz="0" w:space="0" w:color="auto"/>
        <w:right w:val="none" w:sz="0" w:space="0" w:color="auto"/>
      </w:divBdr>
    </w:div>
    <w:div w:id="1245188297">
      <w:bodyDiv w:val="1"/>
      <w:marLeft w:val="0"/>
      <w:marRight w:val="0"/>
      <w:marTop w:val="0"/>
      <w:marBottom w:val="0"/>
      <w:divBdr>
        <w:top w:val="none" w:sz="0" w:space="0" w:color="auto"/>
        <w:left w:val="none" w:sz="0" w:space="0" w:color="auto"/>
        <w:bottom w:val="none" w:sz="0" w:space="0" w:color="auto"/>
        <w:right w:val="none" w:sz="0" w:space="0" w:color="auto"/>
      </w:divBdr>
    </w:div>
    <w:div w:id="1253317633">
      <w:bodyDiv w:val="1"/>
      <w:marLeft w:val="0"/>
      <w:marRight w:val="0"/>
      <w:marTop w:val="0"/>
      <w:marBottom w:val="0"/>
      <w:divBdr>
        <w:top w:val="none" w:sz="0" w:space="0" w:color="auto"/>
        <w:left w:val="none" w:sz="0" w:space="0" w:color="auto"/>
        <w:bottom w:val="none" w:sz="0" w:space="0" w:color="auto"/>
        <w:right w:val="none" w:sz="0" w:space="0" w:color="auto"/>
      </w:divBdr>
    </w:div>
    <w:div w:id="1337490235">
      <w:bodyDiv w:val="1"/>
      <w:marLeft w:val="0"/>
      <w:marRight w:val="0"/>
      <w:marTop w:val="0"/>
      <w:marBottom w:val="0"/>
      <w:divBdr>
        <w:top w:val="none" w:sz="0" w:space="0" w:color="auto"/>
        <w:left w:val="none" w:sz="0" w:space="0" w:color="auto"/>
        <w:bottom w:val="none" w:sz="0" w:space="0" w:color="auto"/>
        <w:right w:val="none" w:sz="0" w:space="0" w:color="auto"/>
      </w:divBdr>
    </w:div>
    <w:div w:id="1347248451">
      <w:bodyDiv w:val="1"/>
      <w:marLeft w:val="0"/>
      <w:marRight w:val="0"/>
      <w:marTop w:val="0"/>
      <w:marBottom w:val="0"/>
      <w:divBdr>
        <w:top w:val="none" w:sz="0" w:space="0" w:color="auto"/>
        <w:left w:val="none" w:sz="0" w:space="0" w:color="auto"/>
        <w:bottom w:val="none" w:sz="0" w:space="0" w:color="auto"/>
        <w:right w:val="none" w:sz="0" w:space="0" w:color="auto"/>
      </w:divBdr>
    </w:div>
    <w:div w:id="1368144573">
      <w:bodyDiv w:val="1"/>
      <w:marLeft w:val="0"/>
      <w:marRight w:val="0"/>
      <w:marTop w:val="0"/>
      <w:marBottom w:val="0"/>
      <w:divBdr>
        <w:top w:val="none" w:sz="0" w:space="0" w:color="auto"/>
        <w:left w:val="none" w:sz="0" w:space="0" w:color="auto"/>
        <w:bottom w:val="none" w:sz="0" w:space="0" w:color="auto"/>
        <w:right w:val="none" w:sz="0" w:space="0" w:color="auto"/>
      </w:divBdr>
    </w:div>
    <w:div w:id="1390882675">
      <w:bodyDiv w:val="1"/>
      <w:marLeft w:val="0"/>
      <w:marRight w:val="0"/>
      <w:marTop w:val="0"/>
      <w:marBottom w:val="0"/>
      <w:divBdr>
        <w:top w:val="none" w:sz="0" w:space="0" w:color="auto"/>
        <w:left w:val="none" w:sz="0" w:space="0" w:color="auto"/>
        <w:bottom w:val="none" w:sz="0" w:space="0" w:color="auto"/>
        <w:right w:val="none" w:sz="0" w:space="0" w:color="auto"/>
      </w:divBdr>
    </w:div>
    <w:div w:id="1430354106">
      <w:bodyDiv w:val="1"/>
      <w:marLeft w:val="0"/>
      <w:marRight w:val="0"/>
      <w:marTop w:val="0"/>
      <w:marBottom w:val="0"/>
      <w:divBdr>
        <w:top w:val="none" w:sz="0" w:space="0" w:color="auto"/>
        <w:left w:val="none" w:sz="0" w:space="0" w:color="auto"/>
        <w:bottom w:val="none" w:sz="0" w:space="0" w:color="auto"/>
        <w:right w:val="none" w:sz="0" w:space="0" w:color="auto"/>
      </w:divBdr>
    </w:div>
    <w:div w:id="1433283772">
      <w:bodyDiv w:val="1"/>
      <w:marLeft w:val="0"/>
      <w:marRight w:val="0"/>
      <w:marTop w:val="0"/>
      <w:marBottom w:val="0"/>
      <w:divBdr>
        <w:top w:val="none" w:sz="0" w:space="0" w:color="auto"/>
        <w:left w:val="none" w:sz="0" w:space="0" w:color="auto"/>
        <w:bottom w:val="none" w:sz="0" w:space="0" w:color="auto"/>
        <w:right w:val="none" w:sz="0" w:space="0" w:color="auto"/>
      </w:divBdr>
    </w:div>
    <w:div w:id="1451390889">
      <w:bodyDiv w:val="1"/>
      <w:marLeft w:val="0"/>
      <w:marRight w:val="0"/>
      <w:marTop w:val="0"/>
      <w:marBottom w:val="0"/>
      <w:divBdr>
        <w:top w:val="none" w:sz="0" w:space="0" w:color="auto"/>
        <w:left w:val="none" w:sz="0" w:space="0" w:color="auto"/>
        <w:bottom w:val="none" w:sz="0" w:space="0" w:color="auto"/>
        <w:right w:val="none" w:sz="0" w:space="0" w:color="auto"/>
      </w:divBdr>
    </w:div>
    <w:div w:id="1452088112">
      <w:bodyDiv w:val="1"/>
      <w:marLeft w:val="0"/>
      <w:marRight w:val="0"/>
      <w:marTop w:val="0"/>
      <w:marBottom w:val="0"/>
      <w:divBdr>
        <w:top w:val="none" w:sz="0" w:space="0" w:color="auto"/>
        <w:left w:val="none" w:sz="0" w:space="0" w:color="auto"/>
        <w:bottom w:val="none" w:sz="0" w:space="0" w:color="auto"/>
        <w:right w:val="none" w:sz="0" w:space="0" w:color="auto"/>
      </w:divBdr>
    </w:div>
    <w:div w:id="1484154621">
      <w:bodyDiv w:val="1"/>
      <w:marLeft w:val="0"/>
      <w:marRight w:val="0"/>
      <w:marTop w:val="0"/>
      <w:marBottom w:val="0"/>
      <w:divBdr>
        <w:top w:val="none" w:sz="0" w:space="0" w:color="auto"/>
        <w:left w:val="none" w:sz="0" w:space="0" w:color="auto"/>
        <w:bottom w:val="none" w:sz="0" w:space="0" w:color="auto"/>
        <w:right w:val="none" w:sz="0" w:space="0" w:color="auto"/>
      </w:divBdr>
    </w:div>
    <w:div w:id="1540774797">
      <w:bodyDiv w:val="1"/>
      <w:marLeft w:val="0"/>
      <w:marRight w:val="0"/>
      <w:marTop w:val="0"/>
      <w:marBottom w:val="0"/>
      <w:divBdr>
        <w:top w:val="none" w:sz="0" w:space="0" w:color="auto"/>
        <w:left w:val="none" w:sz="0" w:space="0" w:color="auto"/>
        <w:bottom w:val="none" w:sz="0" w:space="0" w:color="auto"/>
        <w:right w:val="none" w:sz="0" w:space="0" w:color="auto"/>
      </w:divBdr>
    </w:div>
    <w:div w:id="1585186705">
      <w:bodyDiv w:val="1"/>
      <w:marLeft w:val="0"/>
      <w:marRight w:val="0"/>
      <w:marTop w:val="0"/>
      <w:marBottom w:val="0"/>
      <w:divBdr>
        <w:top w:val="none" w:sz="0" w:space="0" w:color="auto"/>
        <w:left w:val="none" w:sz="0" w:space="0" w:color="auto"/>
        <w:bottom w:val="none" w:sz="0" w:space="0" w:color="auto"/>
        <w:right w:val="none" w:sz="0" w:space="0" w:color="auto"/>
      </w:divBdr>
    </w:div>
    <w:div w:id="1588995766">
      <w:bodyDiv w:val="1"/>
      <w:marLeft w:val="0"/>
      <w:marRight w:val="0"/>
      <w:marTop w:val="0"/>
      <w:marBottom w:val="0"/>
      <w:divBdr>
        <w:top w:val="none" w:sz="0" w:space="0" w:color="auto"/>
        <w:left w:val="none" w:sz="0" w:space="0" w:color="auto"/>
        <w:bottom w:val="none" w:sz="0" w:space="0" w:color="auto"/>
        <w:right w:val="none" w:sz="0" w:space="0" w:color="auto"/>
      </w:divBdr>
    </w:div>
    <w:div w:id="1589188913">
      <w:bodyDiv w:val="1"/>
      <w:marLeft w:val="0"/>
      <w:marRight w:val="0"/>
      <w:marTop w:val="0"/>
      <w:marBottom w:val="0"/>
      <w:divBdr>
        <w:top w:val="none" w:sz="0" w:space="0" w:color="auto"/>
        <w:left w:val="none" w:sz="0" w:space="0" w:color="auto"/>
        <w:bottom w:val="none" w:sz="0" w:space="0" w:color="auto"/>
        <w:right w:val="none" w:sz="0" w:space="0" w:color="auto"/>
      </w:divBdr>
    </w:div>
    <w:div w:id="1610236972">
      <w:bodyDiv w:val="1"/>
      <w:marLeft w:val="0"/>
      <w:marRight w:val="0"/>
      <w:marTop w:val="0"/>
      <w:marBottom w:val="0"/>
      <w:divBdr>
        <w:top w:val="none" w:sz="0" w:space="0" w:color="auto"/>
        <w:left w:val="none" w:sz="0" w:space="0" w:color="auto"/>
        <w:bottom w:val="none" w:sz="0" w:space="0" w:color="auto"/>
        <w:right w:val="none" w:sz="0" w:space="0" w:color="auto"/>
      </w:divBdr>
    </w:div>
    <w:div w:id="1624387200">
      <w:bodyDiv w:val="1"/>
      <w:marLeft w:val="0"/>
      <w:marRight w:val="0"/>
      <w:marTop w:val="0"/>
      <w:marBottom w:val="0"/>
      <w:divBdr>
        <w:top w:val="none" w:sz="0" w:space="0" w:color="auto"/>
        <w:left w:val="none" w:sz="0" w:space="0" w:color="auto"/>
        <w:bottom w:val="none" w:sz="0" w:space="0" w:color="auto"/>
        <w:right w:val="none" w:sz="0" w:space="0" w:color="auto"/>
      </w:divBdr>
    </w:div>
    <w:div w:id="1626736823">
      <w:bodyDiv w:val="1"/>
      <w:marLeft w:val="0"/>
      <w:marRight w:val="0"/>
      <w:marTop w:val="0"/>
      <w:marBottom w:val="0"/>
      <w:divBdr>
        <w:top w:val="none" w:sz="0" w:space="0" w:color="auto"/>
        <w:left w:val="none" w:sz="0" w:space="0" w:color="auto"/>
        <w:bottom w:val="none" w:sz="0" w:space="0" w:color="auto"/>
        <w:right w:val="none" w:sz="0" w:space="0" w:color="auto"/>
      </w:divBdr>
    </w:div>
    <w:div w:id="1653755726">
      <w:bodyDiv w:val="1"/>
      <w:marLeft w:val="0"/>
      <w:marRight w:val="0"/>
      <w:marTop w:val="0"/>
      <w:marBottom w:val="0"/>
      <w:divBdr>
        <w:top w:val="none" w:sz="0" w:space="0" w:color="auto"/>
        <w:left w:val="none" w:sz="0" w:space="0" w:color="auto"/>
        <w:bottom w:val="none" w:sz="0" w:space="0" w:color="auto"/>
        <w:right w:val="none" w:sz="0" w:space="0" w:color="auto"/>
      </w:divBdr>
    </w:div>
    <w:div w:id="1682852863">
      <w:bodyDiv w:val="1"/>
      <w:marLeft w:val="0"/>
      <w:marRight w:val="0"/>
      <w:marTop w:val="0"/>
      <w:marBottom w:val="0"/>
      <w:divBdr>
        <w:top w:val="none" w:sz="0" w:space="0" w:color="auto"/>
        <w:left w:val="none" w:sz="0" w:space="0" w:color="auto"/>
        <w:bottom w:val="none" w:sz="0" w:space="0" w:color="auto"/>
        <w:right w:val="none" w:sz="0" w:space="0" w:color="auto"/>
      </w:divBdr>
    </w:div>
    <w:div w:id="1710912130">
      <w:bodyDiv w:val="1"/>
      <w:marLeft w:val="0"/>
      <w:marRight w:val="0"/>
      <w:marTop w:val="0"/>
      <w:marBottom w:val="0"/>
      <w:divBdr>
        <w:top w:val="none" w:sz="0" w:space="0" w:color="auto"/>
        <w:left w:val="none" w:sz="0" w:space="0" w:color="auto"/>
        <w:bottom w:val="none" w:sz="0" w:space="0" w:color="auto"/>
        <w:right w:val="none" w:sz="0" w:space="0" w:color="auto"/>
      </w:divBdr>
    </w:div>
    <w:div w:id="1769423075">
      <w:bodyDiv w:val="1"/>
      <w:marLeft w:val="0"/>
      <w:marRight w:val="0"/>
      <w:marTop w:val="0"/>
      <w:marBottom w:val="0"/>
      <w:divBdr>
        <w:top w:val="none" w:sz="0" w:space="0" w:color="auto"/>
        <w:left w:val="none" w:sz="0" w:space="0" w:color="auto"/>
        <w:bottom w:val="none" w:sz="0" w:space="0" w:color="auto"/>
        <w:right w:val="none" w:sz="0" w:space="0" w:color="auto"/>
      </w:divBdr>
    </w:div>
    <w:div w:id="1827356176">
      <w:bodyDiv w:val="1"/>
      <w:marLeft w:val="0"/>
      <w:marRight w:val="0"/>
      <w:marTop w:val="0"/>
      <w:marBottom w:val="0"/>
      <w:divBdr>
        <w:top w:val="none" w:sz="0" w:space="0" w:color="auto"/>
        <w:left w:val="none" w:sz="0" w:space="0" w:color="auto"/>
        <w:bottom w:val="none" w:sz="0" w:space="0" w:color="auto"/>
        <w:right w:val="none" w:sz="0" w:space="0" w:color="auto"/>
      </w:divBdr>
    </w:div>
    <w:div w:id="1829325245">
      <w:bodyDiv w:val="1"/>
      <w:marLeft w:val="0"/>
      <w:marRight w:val="0"/>
      <w:marTop w:val="0"/>
      <w:marBottom w:val="0"/>
      <w:divBdr>
        <w:top w:val="none" w:sz="0" w:space="0" w:color="auto"/>
        <w:left w:val="none" w:sz="0" w:space="0" w:color="auto"/>
        <w:bottom w:val="none" w:sz="0" w:space="0" w:color="auto"/>
        <w:right w:val="none" w:sz="0" w:space="0" w:color="auto"/>
      </w:divBdr>
    </w:div>
    <w:div w:id="1836266712">
      <w:bodyDiv w:val="1"/>
      <w:marLeft w:val="0"/>
      <w:marRight w:val="0"/>
      <w:marTop w:val="0"/>
      <w:marBottom w:val="0"/>
      <w:divBdr>
        <w:top w:val="none" w:sz="0" w:space="0" w:color="auto"/>
        <w:left w:val="none" w:sz="0" w:space="0" w:color="auto"/>
        <w:bottom w:val="none" w:sz="0" w:space="0" w:color="auto"/>
        <w:right w:val="none" w:sz="0" w:space="0" w:color="auto"/>
      </w:divBdr>
    </w:div>
    <w:div w:id="1853101864">
      <w:bodyDiv w:val="1"/>
      <w:marLeft w:val="0"/>
      <w:marRight w:val="0"/>
      <w:marTop w:val="0"/>
      <w:marBottom w:val="0"/>
      <w:divBdr>
        <w:top w:val="none" w:sz="0" w:space="0" w:color="auto"/>
        <w:left w:val="none" w:sz="0" w:space="0" w:color="auto"/>
        <w:bottom w:val="none" w:sz="0" w:space="0" w:color="auto"/>
        <w:right w:val="none" w:sz="0" w:space="0" w:color="auto"/>
      </w:divBdr>
    </w:div>
    <w:div w:id="1859151156">
      <w:bodyDiv w:val="1"/>
      <w:marLeft w:val="0"/>
      <w:marRight w:val="0"/>
      <w:marTop w:val="0"/>
      <w:marBottom w:val="0"/>
      <w:divBdr>
        <w:top w:val="none" w:sz="0" w:space="0" w:color="auto"/>
        <w:left w:val="none" w:sz="0" w:space="0" w:color="auto"/>
        <w:bottom w:val="none" w:sz="0" w:space="0" w:color="auto"/>
        <w:right w:val="none" w:sz="0" w:space="0" w:color="auto"/>
      </w:divBdr>
    </w:div>
    <w:div w:id="1865168085">
      <w:bodyDiv w:val="1"/>
      <w:marLeft w:val="0"/>
      <w:marRight w:val="0"/>
      <w:marTop w:val="0"/>
      <w:marBottom w:val="0"/>
      <w:divBdr>
        <w:top w:val="none" w:sz="0" w:space="0" w:color="auto"/>
        <w:left w:val="none" w:sz="0" w:space="0" w:color="auto"/>
        <w:bottom w:val="none" w:sz="0" w:space="0" w:color="auto"/>
        <w:right w:val="none" w:sz="0" w:space="0" w:color="auto"/>
      </w:divBdr>
    </w:div>
    <w:div w:id="1884898841">
      <w:bodyDiv w:val="1"/>
      <w:marLeft w:val="0"/>
      <w:marRight w:val="0"/>
      <w:marTop w:val="0"/>
      <w:marBottom w:val="0"/>
      <w:divBdr>
        <w:top w:val="none" w:sz="0" w:space="0" w:color="auto"/>
        <w:left w:val="none" w:sz="0" w:space="0" w:color="auto"/>
        <w:bottom w:val="none" w:sz="0" w:space="0" w:color="auto"/>
        <w:right w:val="none" w:sz="0" w:space="0" w:color="auto"/>
      </w:divBdr>
    </w:div>
    <w:div w:id="1894265228">
      <w:bodyDiv w:val="1"/>
      <w:marLeft w:val="0"/>
      <w:marRight w:val="0"/>
      <w:marTop w:val="0"/>
      <w:marBottom w:val="0"/>
      <w:divBdr>
        <w:top w:val="none" w:sz="0" w:space="0" w:color="auto"/>
        <w:left w:val="none" w:sz="0" w:space="0" w:color="auto"/>
        <w:bottom w:val="none" w:sz="0" w:space="0" w:color="auto"/>
        <w:right w:val="none" w:sz="0" w:space="0" w:color="auto"/>
      </w:divBdr>
    </w:div>
    <w:div w:id="1905068084">
      <w:bodyDiv w:val="1"/>
      <w:marLeft w:val="0"/>
      <w:marRight w:val="0"/>
      <w:marTop w:val="0"/>
      <w:marBottom w:val="0"/>
      <w:divBdr>
        <w:top w:val="none" w:sz="0" w:space="0" w:color="auto"/>
        <w:left w:val="none" w:sz="0" w:space="0" w:color="auto"/>
        <w:bottom w:val="none" w:sz="0" w:space="0" w:color="auto"/>
        <w:right w:val="none" w:sz="0" w:space="0" w:color="auto"/>
      </w:divBdr>
    </w:div>
    <w:div w:id="1950619579">
      <w:bodyDiv w:val="1"/>
      <w:marLeft w:val="0"/>
      <w:marRight w:val="0"/>
      <w:marTop w:val="0"/>
      <w:marBottom w:val="0"/>
      <w:divBdr>
        <w:top w:val="none" w:sz="0" w:space="0" w:color="auto"/>
        <w:left w:val="none" w:sz="0" w:space="0" w:color="auto"/>
        <w:bottom w:val="none" w:sz="0" w:space="0" w:color="auto"/>
        <w:right w:val="none" w:sz="0" w:space="0" w:color="auto"/>
      </w:divBdr>
    </w:div>
    <w:div w:id="1968582271">
      <w:bodyDiv w:val="1"/>
      <w:marLeft w:val="0"/>
      <w:marRight w:val="0"/>
      <w:marTop w:val="0"/>
      <w:marBottom w:val="0"/>
      <w:divBdr>
        <w:top w:val="none" w:sz="0" w:space="0" w:color="auto"/>
        <w:left w:val="none" w:sz="0" w:space="0" w:color="auto"/>
        <w:bottom w:val="none" w:sz="0" w:space="0" w:color="auto"/>
        <w:right w:val="none" w:sz="0" w:space="0" w:color="auto"/>
      </w:divBdr>
    </w:div>
    <w:div w:id="1975332321">
      <w:bodyDiv w:val="1"/>
      <w:marLeft w:val="0"/>
      <w:marRight w:val="0"/>
      <w:marTop w:val="0"/>
      <w:marBottom w:val="0"/>
      <w:divBdr>
        <w:top w:val="none" w:sz="0" w:space="0" w:color="auto"/>
        <w:left w:val="none" w:sz="0" w:space="0" w:color="auto"/>
        <w:bottom w:val="none" w:sz="0" w:space="0" w:color="auto"/>
        <w:right w:val="none" w:sz="0" w:space="0" w:color="auto"/>
      </w:divBdr>
    </w:div>
    <w:div w:id="2024744266">
      <w:bodyDiv w:val="1"/>
      <w:marLeft w:val="0"/>
      <w:marRight w:val="0"/>
      <w:marTop w:val="0"/>
      <w:marBottom w:val="0"/>
      <w:divBdr>
        <w:top w:val="none" w:sz="0" w:space="0" w:color="auto"/>
        <w:left w:val="none" w:sz="0" w:space="0" w:color="auto"/>
        <w:bottom w:val="none" w:sz="0" w:space="0" w:color="auto"/>
        <w:right w:val="none" w:sz="0" w:space="0" w:color="auto"/>
      </w:divBdr>
    </w:div>
    <w:div w:id="2036810016">
      <w:bodyDiv w:val="1"/>
      <w:marLeft w:val="0"/>
      <w:marRight w:val="0"/>
      <w:marTop w:val="0"/>
      <w:marBottom w:val="0"/>
      <w:divBdr>
        <w:top w:val="none" w:sz="0" w:space="0" w:color="auto"/>
        <w:left w:val="none" w:sz="0" w:space="0" w:color="auto"/>
        <w:bottom w:val="none" w:sz="0" w:space="0" w:color="auto"/>
        <w:right w:val="none" w:sz="0" w:space="0" w:color="auto"/>
      </w:divBdr>
    </w:div>
    <w:div w:id="2066447370">
      <w:bodyDiv w:val="1"/>
      <w:marLeft w:val="0"/>
      <w:marRight w:val="0"/>
      <w:marTop w:val="0"/>
      <w:marBottom w:val="0"/>
      <w:divBdr>
        <w:top w:val="none" w:sz="0" w:space="0" w:color="auto"/>
        <w:left w:val="none" w:sz="0" w:space="0" w:color="auto"/>
        <w:bottom w:val="none" w:sz="0" w:space="0" w:color="auto"/>
        <w:right w:val="none" w:sz="0" w:space="0" w:color="auto"/>
      </w:divBdr>
    </w:div>
    <w:div w:id="2081369234">
      <w:bodyDiv w:val="1"/>
      <w:marLeft w:val="0"/>
      <w:marRight w:val="0"/>
      <w:marTop w:val="0"/>
      <w:marBottom w:val="0"/>
      <w:divBdr>
        <w:top w:val="none" w:sz="0" w:space="0" w:color="auto"/>
        <w:left w:val="none" w:sz="0" w:space="0" w:color="auto"/>
        <w:bottom w:val="none" w:sz="0" w:space="0" w:color="auto"/>
        <w:right w:val="none" w:sz="0" w:space="0" w:color="auto"/>
      </w:divBdr>
    </w:div>
    <w:div w:id="2096978115">
      <w:bodyDiv w:val="1"/>
      <w:marLeft w:val="0"/>
      <w:marRight w:val="0"/>
      <w:marTop w:val="0"/>
      <w:marBottom w:val="0"/>
      <w:divBdr>
        <w:top w:val="none" w:sz="0" w:space="0" w:color="auto"/>
        <w:left w:val="none" w:sz="0" w:space="0" w:color="auto"/>
        <w:bottom w:val="none" w:sz="0" w:space="0" w:color="auto"/>
        <w:right w:val="none" w:sz="0" w:space="0" w:color="auto"/>
      </w:divBdr>
    </w:div>
    <w:div w:id="2100908338">
      <w:bodyDiv w:val="1"/>
      <w:marLeft w:val="0"/>
      <w:marRight w:val="0"/>
      <w:marTop w:val="0"/>
      <w:marBottom w:val="0"/>
      <w:divBdr>
        <w:top w:val="none" w:sz="0" w:space="0" w:color="auto"/>
        <w:left w:val="none" w:sz="0" w:space="0" w:color="auto"/>
        <w:bottom w:val="none" w:sz="0" w:space="0" w:color="auto"/>
        <w:right w:val="none" w:sz="0" w:space="0" w:color="auto"/>
      </w:divBdr>
    </w:div>
    <w:div w:id="2117208665">
      <w:bodyDiv w:val="1"/>
      <w:marLeft w:val="0"/>
      <w:marRight w:val="0"/>
      <w:marTop w:val="0"/>
      <w:marBottom w:val="0"/>
      <w:divBdr>
        <w:top w:val="none" w:sz="0" w:space="0" w:color="auto"/>
        <w:left w:val="none" w:sz="0" w:space="0" w:color="auto"/>
        <w:bottom w:val="none" w:sz="0" w:space="0" w:color="auto"/>
        <w:right w:val="none" w:sz="0" w:space="0" w:color="auto"/>
      </w:divBdr>
    </w:div>
    <w:div w:id="2123457793">
      <w:bodyDiv w:val="1"/>
      <w:marLeft w:val="0"/>
      <w:marRight w:val="0"/>
      <w:marTop w:val="0"/>
      <w:marBottom w:val="0"/>
      <w:divBdr>
        <w:top w:val="none" w:sz="0" w:space="0" w:color="auto"/>
        <w:left w:val="none" w:sz="0" w:space="0" w:color="auto"/>
        <w:bottom w:val="none" w:sz="0" w:space="0" w:color="auto"/>
        <w:right w:val="none" w:sz="0" w:space="0" w:color="auto"/>
      </w:divBdr>
    </w:div>
    <w:div w:id="2141335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Sca17</b:Tag>
    <b:SourceType>ArticleInAPeriodical</b:SourceType>
    <b:Guid>{3B40CD78-B53D-3C42-BDCF-F6CAD110A1CE}</b:Guid>
    <b:Title>The stroop color and word test</b:Title>
    <b:PeriodicalTitle>Frontiers in psychology</b:PeriodicalTitle>
    <b:Year>2017</b:Year>
    <b:Pages>557</b:Pages>
    <b:Author>
      <b:Author>
        <b:NameList>
          <b:Person>
            <b:Last>Scarpina</b:Last>
            <b:First>Federica</b:First>
          </b:Person>
          <b:Person>
            <b:Last>Tagini</b:Last>
            <b:First>Sofia</b:First>
          </b:Person>
        </b:NameList>
      </b:Author>
    </b:Author>
    <b:Volume>8</b:Volume>
    <b:LCID>en-CA</b:LCID>
    <b:RefOrder>2</b:RefOrder>
  </b:Source>
  <b:Source>
    <b:Tag>Owe05</b:Tag>
    <b:SourceType>ArticleInAPeriodical</b:SourceType>
    <b:Guid>{442CFB72-24A9-534A-925A-3B7F6045695F}</b:Guid>
    <b:Title>N‐back working memory paradigm: A meta‐analysis of normative functional neuroimaging studies</b:Title>
    <b:PeriodicalTitle>Human brain mapping</b:PeriodicalTitle>
    <b:Year>2005</b:Year>
    <b:Pages>46-59</b:Pages>
    <b:Volume>25</b:Volume>
    <b:Issue>1</b:Issue>
    <b:Author>
      <b:Author>
        <b:NameList>
          <b:Person>
            <b:Last>Owen</b:Last>
            <b:Middle>M</b:Middle>
            <b:First>Adrian</b:First>
          </b:Person>
          <b:Person>
            <b:Last>McMillan</b:Last>
            <b:Middle>M</b:Middle>
            <b:First>Kathryn</b:First>
          </b:Person>
          <b:Person>
            <b:Last>Laird</b:Last>
            <b:Middle>R</b:Middle>
            <b:First>Angela</b:First>
          </b:Person>
          <b:Person>
            <b:Last>Bullmore</b:Last>
            <b:First>Ed</b:First>
          </b:Person>
        </b:NameList>
      </b:Author>
    </b:Author>
    <b:LCID>en-US</b:LCID>
    <b:RefOrder>3</b:RefOrder>
  </b:Source>
  <b:Source>
    <b:Tag>Bas21</b:Tag>
    <b:SourceType>ArticleInAPeriodical</b:SourceType>
    <b:Guid>{A26E71C2-4213-9D4F-AEC0-ACC8A5C5B200}</b:Guid>
    <b:Title>Response speed measurements on the psychomotor vigilance test: how precise is precise enough?</b:Title>
    <b:PeriodicalTitle>Sleep</b:PeriodicalTitle>
    <b:Year>2021</b:Year>
    <b:Pages>zsaa121</b:Pages>
    <b:LCID>en-CA</b:LCID>
    <b:Volume>44</b:Volume>
    <b:Issue>1</b:Issue>
    <b:Author>
      <b:Author>
        <b:NameList>
          <b:Person>
            <b:Last>Basner</b:Last>
            <b:First>Mathias</b:First>
          </b:Person>
          <b:Person>
            <b:Last>Moore</b:Last>
            <b:Middle>M</b:Middle>
            <b:First>Tyler</b:First>
          </b:Person>
          <b:Person>
            <b:Last>Nasrini</b:Last>
            <b:First>Jad</b:First>
          </b:Person>
          <b:Person>
            <b:Last>Gur</b:Last>
            <b:Middle>M</b:Middle>
            <b:First>Ruben</b:First>
          </b:Person>
          <b:Person>
            <b:Last>Dinges</b:Last>
            <b:Middle>F</b:Middle>
            <b:First>David</b:First>
          </b:Person>
        </b:NameList>
      </b:Author>
    </b:Author>
    <b:RefOrder>4</b:RefOrder>
  </b:Source>
  <b:Source>
    <b:Tag>Alh07</b:Tag>
    <b:SourceType>ArticleInAPeriodical</b:SourceType>
    <b:Guid>{B01CE638-BC1B-E544-886C-01C92DC78D7C}</b:Guid>
    <b:Title>Sleep deprivation: Impact on cognitive performance</b:Title>
    <b:PeriodicalTitle>Neuropsychiatr Dis Treat</b:PeriodicalTitle>
    <b:Year>2007</b:Year>
    <b:Pages>553-567</b:Pages>
    <b:Author>
      <b:Author>
        <b:NameList>
          <b:Person>
            <b:Last>Alhola</b:Last>
            <b:First>Paula</b:First>
          </b:Person>
          <b:Person>
            <b:Last>Polo-Kantola</b:Last>
            <b:First>Päivi </b:First>
          </b:Person>
        </b:NameList>
      </b:Author>
    </b:Author>
    <b:Volume>3</b:Volume>
    <b:Issue>5</b:Issue>
    <b:LCID>en-CA</b:LCID>
    <b:RefOrder>5</b:RefOrder>
  </b:Source>
  <b:Source>
    <b:Tag>Fla22</b:Tag>
    <b:SourceType>ArticleInAPeriodical</b:SourceType>
    <b:Guid>{07FD45DC-1D95-9A4C-BC73-977A5CF204D7}</b:Guid>
    <b:Title>The emergence and influence of internal states</b:Title>
    <b:PeriodicalTitle>Neuron</b:PeriodicalTitle>
    <b:Year>2022</b:Year>
    <b:Pages>2545-2570</b:Pages>
    <b:Volume>110</b:Volume>
    <b:Issue>16</b:Issue>
    <b:Author>
      <b:Author>
        <b:NameList>
          <b:Person>
            <b:Last>Flavell</b:Last>
            <b:Middle>W</b:Middle>
            <b:First>Steven</b:First>
          </b:Person>
          <b:Person>
            <b:Last>Gogolla</b:Last>
            <b:First>Nadine</b:First>
          </b:Person>
          <b:Person>
            <b:Last>Lovett-Barron</b:Last>
            <b:First>Matthew</b:First>
          </b:Person>
          <b:Person>
            <b:Last>Zelikowsky</b:Last>
            <b:First>Moriel</b:First>
          </b:Person>
        </b:NameList>
      </b:Author>
    </b:Author>
    <b:LCID>en-CA</b:LCID>
    <b:RefOrder>6</b:RefOrder>
  </b:Source>
  <b:Source>
    <b:Tag>For11</b:Tag>
    <b:SourceType>ArticleInAPeriodical</b:SourceType>
    <b:Guid>{C26995CF-7753-8F40-B943-1C0AB2BBB58E}</b:Guid>
    <b:Author>
      <b:Author>
        <b:NameList>
          <b:Person>
            <b:Last>Forstmann</b:Last>
            <b:First>Birte</b:First>
            <b:Middle>U.</b:Middle>
          </b:Person>
          <b:Person>
            <b:Last>Wagenmakers</b:Last>
            <b:First>Eric-Jan</b:First>
          </b:Person>
          <b:Person>
            <b:Last>Eichele</b:Last>
            <b:First>Tom</b:First>
          </b:Person>
          <b:Person>
            <b:Last>Brown</b:Last>
            <b:First>Scott</b:First>
          </b:Person>
          <b:Person>
            <b:Last>Serences</b:Last>
            <b:First>John</b:First>
            <b:Middle>T.</b:Middle>
          </b:Person>
        </b:NameList>
      </b:Author>
    </b:Author>
    <b:Title>Reciprocal relations between cognitive neuroscience and cognitive models: Opposites attract?</b:Title>
    <b:PeriodicalTitle>Trends in Cognitive Sciences</b:PeriodicalTitle>
    <b:Year>2011</b:Year>
    <b:Pages>272-279</b:Pages>
    <b:Volume>15</b:Volume>
    <b:Issue>6</b:Issue>
    <b:LCID>en-CA</b:LCID>
    <b:RefOrder>7</b:RefOrder>
  </b:Source>
  <b:Source>
    <b:Tag>Fra</b:Tag>
    <b:SourceType>ArticleInAPeriodical</b:SourceType>
    <b:Guid>{68FEF672-398E-2E4E-A9A4-A3D06EACF3F7}</b:Guid>
    <b:Author>
      <b:Author>
        <b:NameList>
          <b:Person>
            <b:Last>Frank</b:Last>
            <b:Middle>J</b:Middle>
            <b:First>Michael</b:First>
          </b:Person>
          <b:Person>
            <b:Last>Badre</b:Last>
            <b:First>David</b:First>
          </b:Person>
        </b:NameList>
      </b:Author>
    </b:Author>
    <b:Title>How cognitive theory guides neuroscience</b:Title>
    <b:PeriodicalTitle>Cognition</b:PeriodicalTitle>
    <b:Pages>14-20</b:Pages>
    <b:Volume>135</b:Volume>
    <b:Year>2015</b:Year>
    <b:LCID>en-CA</b:LCID>
    <b:RefOrder>8</b:RefOrder>
  </b:Source>
  <b:Source>
    <b:Tag>Gil07</b:Tag>
    <b:SourceType>ArticleInAPeriodical</b:SourceType>
    <b:Guid>{295C452A-B06F-8B41-8336-4F6AFF6F0969}</b:Guid>
    <b:Title>Brain States: Top-Down Influences in Sensory Processing</b:Title>
    <b:PeriodicalTitle>Neuron</b:PeriodicalTitle>
    <b:Year>2007</b:Year>
    <b:Pages>677-696</b:Pages>
    <b:Author>
      <b:Author>
        <b:NameList>
          <b:Person>
            <b:Last>Gilbert</b:Last>
            <b:Middle>D</b:Middle>
            <b:First>Charles</b:First>
          </b:Person>
          <b:Person>
            <b:Last>Sigman</b:Last>
            <b:First>Mariano</b:First>
          </b:Person>
        </b:NameList>
      </b:Author>
    </b:Author>
    <b:Volume>54</b:Volume>
    <b:Issue>5</b:Issue>
    <b:LCID>en-CA</b:LCID>
    <b:RefOrder>9</b:RefOrder>
  </b:Source>
  <b:Source>
    <b:Tag>Har16</b:Tag>
    <b:SourceType>ArticleInAPeriodical</b:SourceType>
    <b:Guid>{E4C7EF39-7AB2-F34B-A450-D5F4FC7ED7F8}</b:Guid>
    <b:Title>What’s in a Face? How Face Gender and Current Affect Influence Perceived Emotion</b:Title>
    <b:PeriodicalTitle>Frontiers in Psychology</b:PeriodicalTitle>
    <b:Year>2016</b:Year>
    <b:Pages>1468</b:Pages>
    <b:Volume>7</b:Volume>
    <b:Author>
      <b:Author>
        <b:NameList>
          <b:Person>
            <b:Last>Harris</b:Last>
            <b:Middle>A</b:Middle>
            <b:First>Daniel</b:First>
          </b:Person>
          <b:Person>
            <b:Last>Hayes-Skelton</b:Last>
            <b:Middle>A</b:Middle>
            <b:First>Sarah</b:First>
          </b:Person>
          <b:Person>
            <b:Last>Ciaramitaro</b:Last>
            <b:Middle>M</b:Middle>
            <b:First>Vivian</b:First>
          </b:Person>
        </b:NameList>
      </b:Author>
    </b:Author>
    <b:LCID>en-CA</b:LCID>
    <b:RefOrder>10</b:RefOrder>
  </b:Source>
  <b:Source>
    <b:Tag>Koa23</b:Tag>
    <b:SourceType>ArticleInAPeriodical</b:SourceType>
    <b:Guid>{4908F6E9-94C2-9A42-B2FE-C47A5BCE7EAF}</b:Guid>
    <b:Title>The Effect of Emotion Regulation on Executive Function</b:Title>
    <b:Year>2023</b:Year>
    <b:Author>
      <b:Author>
        <b:NameList>
          <b:Person>
            <b:Last>Koay</b:Last>
            <b:Middle>Min</b:Middle>
            <b:First>Jun</b:First>
          </b:Person>
          <b:Person>
            <b:Last>Meter</b:Last>
            <b:Middle>Van</b:Middle>
            <b:First>Anna</b:First>
          </b:Person>
        </b:NameList>
      </b:Author>
    </b:Author>
    <b:Pages>315-329</b:Pages>
    <b:PeriodicalTitle>Journal of Cognitive Psychology</b:PeriodicalTitle>
    <b:Volume>35</b:Volume>
    <b:Issue>3</b:Issue>
    <b:LCID>en-CA</b:LCID>
    <b:RefOrder>11</b:RefOrder>
  </b:Source>
  <b:Source>
    <b:Tag>Nwi25</b:Tag>
    <b:SourceType>ArticleInAPeriodical</b:SourceType>
    <b:Guid>{7AE705FD-FF74-ED4C-B5A6-021903B5CEBF}</b:Guid>
    <b:Title>Effects of stress on cognitive performance</b:Title>
    <b:PeriodicalTitle>Progress in Brain Research</b:PeriodicalTitle>
    <b:Year>2025</b:Year>
    <b:Pages>109-135</b:Pages>
    <b:Author>
      <b:Author>
        <b:NameList>
          <b:Person>
            <b:Last>Nwikwe</b:Last>
            <b:Middle>Chukwuma</b:Middle>
            <b:First>David</b:First>
          </b:Person>
        </b:NameList>
      </b:Author>
    </b:Author>
    <b:Volume>291</b:Volume>
    <b:LCID>en-CA</b:LCID>
    <b:RefOrder>12</b:RefOrder>
  </b:Source>
  <b:Source>
    <b:Tag>Pac10</b:Tag>
    <b:SourceType>ArticleInAPeriodical</b:SourceType>
    <b:Guid>{4806B86F-67E8-DE40-B5C9-3E23A66B7176}</b:Guid>
    <b:Title>Attention and Anxiety: Different Attentional Functioning Under State and Trait Anxiety</b:Title>
    <b:PeriodicalTitle>Psychological science</b:PeriodicalTitle>
    <b:Year>2010</b:Year>
    <b:Pages>298-304</b:Pages>
    <b:Author>
      <b:Author>
        <b:NameList>
          <b:Person>
            <b:Last>Pacheco-Unguetti</b:Last>
            <b:Middle>Pilar</b:Middle>
            <b:First>Antonia</b:First>
          </b:Person>
          <b:Person>
            <b:Last>Acosta</b:Last>
            <b:First>Alberto</b:First>
          </b:Person>
          <b:Person>
            <b:Last>Lupiáñez</b:Last>
            <b:First>Juan</b:First>
          </b:Person>
        </b:NameList>
      </b:Author>
    </b:Author>
    <b:Volume>21</b:Volume>
    <b:Issue>2</b:Issue>
    <b:LCID>en-CA</b:LCID>
    <b:RefOrder>13</b:RefOrder>
  </b:Source>
  <b:Source>
    <b:Tag>Roc15</b:Tag>
    <b:SourceType>ArticleInAPeriodical</b:SourceType>
    <b:Guid>{114FFA2D-8707-A946-9CFC-F9CBDE4FD16E}</b:Guid>
    <b:Title>Cognitive impairments and depression: a critical review</b:Title>
    <b:PeriodicalTitle>Actas Esp Psiquiatr</b:PeriodicalTitle>
    <b:Year>2015</b:Year>
    <b:Pages>187-193</b:Pages>
    <b:Author>
      <b:Author>
        <b:NameList>
          <b:Person>
            <b:Last>Roca</b:Last>
            <b:First>Miquel</b:First>
          </b:Person>
          <b:Person>
            <b:Last>Vives</b:Last>
            <b:First>Margalida</b:First>
          </b:Person>
          <b:Person>
            <b:Last>López-Navarro</b:Last>
            <b:First>Emilio</b:First>
          </b:Person>
          <b:Person>
            <b:Last>García-Campayo</b:Last>
            <b:First>Javier</b:First>
          </b:Person>
          <b:Person>
            <b:Last>Gili</b:Last>
            <b:First>Margalida</b:First>
          </b:Person>
        </b:NameList>
      </b:Author>
    </b:Author>
    <b:Volume>43</b:Volume>
    <b:Issue>5</b:Issue>
    <b:LCID>en-CA</b:LCID>
    <b:RefOrder>14</b:RefOrder>
  </b:Source>
  <b:Source>
    <b:Tag>Sch04</b:Tag>
    <b:SourceType>ArticleInAPeriodical</b:SourceType>
    <b:Guid>{6837C5FB-CFFD-4440-BEB0-B48133C700E4}</b:Guid>
    <b:Title>On building a bridge between brain and behavior</b:Title>
    <b:PeriodicalTitle>Annual Review of Psychology</b:PeriodicalTitle>
    <b:Year>2004</b:Year>
    <b:Pages>23-50</b:Pages>
    <b:Author>
      <b:Author>
        <b:NameList>
          <b:Person>
            <b:Last>Schall</b:Last>
            <b:Middle>D</b:Middle>
            <b:First>Jeffrey</b:First>
          </b:Person>
        </b:NameList>
      </b:Author>
    </b:Author>
    <b:Volume>55</b:Volume>
    <b:LCID>en-CA</b:LCID>
    <b:RefOrder>15</b:RefOrder>
  </b:Source>
  <b:Source>
    <b:Tag>Tri21</b:Tag>
    <b:SourceType>ArticleInAPeriodical</b:SourceType>
    <b:Guid>{0371A243-CE51-F846-BC36-26F3A21C6ECA}</b:Guid>
    <b:Title>Affective states influence emotion perception: evidence for emotional egocentricity</b:Title>
    <b:PeriodicalTitle>Psychological Research</b:PeriodicalTitle>
    <b:Year>2021</b:Year>
    <b:Pages>1005-1015</b:Pages>
    <b:Author>
      <b:Author>
        <b:NameList>
          <b:Person>
            <b:Last>Trilla</b:Last>
            <b:First>Irene</b:First>
          </b:Person>
          <b:Person>
            <b:Last>Weigand</b:Last>
            <b:First>Anne</b:First>
          </b:Person>
          <b:Person>
            <b:Last>Dziobek</b:Last>
            <b:First>Isabel</b:First>
          </b:Person>
        </b:NameList>
      </b:Author>
    </b:Author>
    <b:Volume>85</b:Volume>
    <b:Issue>3</b:Issue>
    <b:LCID>en-CA</b:LCID>
    <b:RefOrder>16</b:RefOrder>
  </b:Source>
  <b:Source>
    <b:Tag>Wai25</b:Tag>
    <b:SourceType>ArticleInAPeriodical</b:SourceType>
    <b:Guid>{1A29C809-2865-E648-8092-1B418B1AEE48}</b:Guid>
    <b:Title>Neural correlates of power-related postures and their behavioural consequences: a preliminary electrophysiological investigation</b:Title>
    <b:PeriodicalTitle>Social Cognitive and Affective Neuroscience</b:PeriodicalTitle>
    <b:Year>2025</b:Year>
    <b:Pages>nsaf036</b:Pages>
    <b:Author>
      <b:Author>
        <b:NameList>
          <b:Person>
            <b:Last>Wainio-Theberge</b:Last>
            <b:First>Soren</b:First>
          </b:Person>
          <b:Person>
            <b:Last>Armony</b:Last>
            <b:Middle>L</b:Middle>
            <b:First>Jorge</b:First>
          </b:Person>
        </b:NameList>
      </b:Author>
    </b:Author>
    <b:Volume>20</b:Volume>
    <b:Issue>1</b:Issue>
    <b:LCID>en-CA</b:LCID>
    <b:RefOrder>17</b:RefOrder>
  </b:Source>
  <b:Source>
    <b:Tag>sac24</b:Tag>
    <b:SourceType>InternetSite</b:SourceType>
    <b:Guid>{06BB10E3-5EF5-114E-AC7F-C171A10D8EBD}</b:Guid>
    <b:Year>2024</b:Year>
    <b:Author>
      <b:Author>
        <b:Corporate>Sacramento Technology</b:Corporate>
      </b:Author>
    </b:Author>
    <b:InternetSiteTitle>Kaggle</b:InternetSiteTitle>
    <b:URL>https://www.kaggle.com/datasets/sacramentotechnology/sleep-deprivation-and-cognitive-performance</b:URL>
    <b:LCID>en-CA</b:LCID>
    <b:RefOrder>18</b:RefOrder>
  </b:Source>
  <b:Source>
    <b:Tag>Coh83</b:Tag>
    <b:SourceType>ArticleInAPeriodical</b:SourceType>
    <b:Guid>{F575735A-C5E3-DE41-A54E-DC4E00523391}</b:Guid>
    <b:Title>A Global Measure of Perceived Stress</b:Title>
    <b:PeriodicalTitle>Journal of health and social behavior</b:PeriodicalTitle>
    <b:Year>1983</b:Year>
    <b:Pages>385-396</b:Pages>
    <b:Author>
      <b:Author>
        <b:NameList>
          <b:Person>
            <b:Last>Cohen</b:Last>
            <b:First>Sheldon</b:First>
          </b:Person>
          <b:Person>
            <b:Last>Kamarck</b:Last>
            <b:First>Tom</b:First>
          </b:Person>
          <b:Person>
            <b:Last>Mermelstein</b:Last>
            <b:First>Robin</b:First>
          </b:Person>
        </b:NameList>
      </b:Author>
    </b:Author>
    <b:Volume>24</b:Volume>
    <b:Issue>4</b:Issue>
    <b:RefOrder>19</b:RefOrder>
  </b:Source>
  <b:Source>
    <b:Tag>Ada20</b:Tag>
    <b:SourceType>ArticleInAPeriodical</b:SourceType>
    <b:Guid>{B4319641-F698-5F43-8C0E-23BA11D1CCBB}</b:Guid>
    <b:Title>International Prevalence and Correlates of Psychological Stress during the Global COVID-19 Pandemic</b:Title>
    <b:PeriodicalTitle>International journal of environmental research and public health</b:PeriodicalTitle>
    <b:Year>2020</b:Year>
    <b:Pages>9248</b:Pages>
    <b:Volume>17</b:Volume>
    <b:Issue>24</b:Issue>
    <b:Author>
      <b:Author>
        <b:NameList>
          <b:Person>
            <b:Last>Adamson</b:Last>
            <b:Middle>M</b:Middle>
            <b:First>Maheen</b:First>
          </b:Person>
          <b:Person>
            <b:Last>Phillips</b:Last>
            <b:First>Angela</b:First>
          </b:Person>
          <b:Person>
            <b:Last>Seenivasan</b:Last>
            <b:First>Srija</b:First>
          </b:Person>
          <b:Person>
            <b:Last>Martinez</b:Last>
            <b:First>Julian</b:First>
          </b:Person>
          <b:Person>
            <b:Last>Grewal</b:Last>
            <b:First>Harlene</b:First>
          </b:Person>
          <b:Person>
            <b:Last>Kang</b:Last>
            <b:First>Xiaojian</b:First>
          </b:Person>
          <b:Person>
            <b:Last>Coetzee</b:Last>
            <b:First>John</b:First>
          </b:Person>
          <b:Person>
            <b:Last>Luttenbacher</b:Last>
            <b:First>Ines</b:First>
          </b:Person>
          <b:Person>
            <b:Last>Jester</b:Last>
            <b:First>Ashley</b:First>
          </b:Person>
          <b:Person>
            <b:Last>Harris</b:Last>
            <b:Middle>A</b:Middle>
            <b:First>Odette</b:First>
          </b:Person>
          <b:Person>
            <b:Last>Spiegel</b:Last>
            <b:First>David</b:First>
          </b:Person>
        </b:NameList>
      </b:Author>
    </b:Author>
    <b:RefOrder>20</b:RefOrder>
  </b:Source>
  <b:Source>
    <b:Tag>Kha23</b:Tag>
    <b:SourceType>ArticleInAPeriodical</b:SourceType>
    <b:Guid>{0FD4DC23-01B6-6D4D-B5FC-71639A989C46}</b:Guid>
    <b:Title>The consequences of sleep deprivation on cognitive performance</b:Title>
    <b:PeriodicalTitle>Neurosciences (Riyadh)</b:PeriodicalTitle>
    <b:Year>2023</b:Year>
    <b:Pages>91-99</b:Pages>
    <b:Author>
      <b:Author>
        <b:NameList>
          <b:Person>
            <b:Last>Khan</b:Last>
            <b:First>Mohammad</b:First>
            <b:Middle>A</b:Middle>
          </b:Person>
          <b:Person>
            <b:Last>Al-Jahadali</b:Last>
            <b:First>Hamdan</b:First>
          </b:Person>
        </b:NameList>
      </b:Author>
    </b:Author>
    <b:Volume>28</b:Volume>
    <b:Issue>2</b:Issue>
    <b:LCID>en-CA</b:LCID>
    <b:RefOrder>21</b:RefOrder>
  </b:Source>
  <b:Source>
    <b:Tag>Koh14</b:Tag>
    <b:SourceType>ArticleInAPeriodical</b:SourceType>
    <b:Guid>{1DAF33A4-0159-E14C-8C88-77E44FA9FC29}</b:Guid>
    <b:Title>Neural network of cognitive emotion regulation — An ALE meta-analysis and MACM analysis</b:Title>
    <b:PeriodicalTitle>Neuroimaging</b:PeriodicalTitle>
    <b:Year>2014</b:Year>
    <b:Pages>345-355</b:Pages>
    <b:Volume>87</b:Volume>
    <b:Author>
      <b:Author>
        <b:NameList>
          <b:Person>
            <b:Last>Kohn</b:Last>
            <b:First>N</b:First>
          </b:Person>
          <b:Person>
            <b:Last>Eickhoff</b:Last>
            <b:Middle>B</b:Middle>
            <b:First>S</b:First>
          </b:Person>
          <b:Person>
            <b:Last>Scheller</b:Last>
            <b:First>M</b:First>
          </b:Person>
          <b:Person>
            <b:Last>Laird</b:Last>
            <b:Middle>R</b:Middle>
            <b:First>A</b:First>
          </b:Person>
          <b:Person>
            <b:Last>Fox</b:Last>
            <b:Middle>T</b:Middle>
            <b:First>P</b:First>
          </b:Person>
          <b:Person>
            <b:Last>Habel</b:Last>
            <b:First>U</b:First>
          </b:Person>
        </b:NameList>
      </b:Author>
    </b:Author>
    <b:LCID>en-CA</b:LCID>
    <b:RefOrder>22</b:RefOrder>
  </b:Source>
  <b:Source>
    <b:Tag>Mar16</b:Tag>
    <b:SourceType>ArticleInAPeriodical</b:SourceType>
    <b:Guid>{A0B7D5B8-C284-9F41-B644-2530D155723E}</b:Guid>
    <b:Title>The neuroscience of emotion regulation development: Implications for education</b:Title>
    <b:PeriodicalTitle>Current opinion in behavioral sciences</b:PeriodicalTitle>
    <b:Year>2016</b:Year>
    <b:Pages>142-148</b:Pages>
    <b:Volume>10</b:Volume>
    <b:Author>
      <b:Author>
        <b:NameList>
          <b:Person>
            <b:Last>Martin</b:Last>
            <b:Middle>E</b:Middle>
            <b:First>Rebecca</b:First>
          </b:Person>
          <b:Person>
            <b:Last>Ochsner</b:Last>
            <b:Middle>N</b:Middle>
            <b:First>Kevin</b:First>
          </b:Person>
        </b:NameList>
      </b:Author>
    </b:Author>
    <b:LCID>en-CA</b:LCID>
    <b:RefOrder>23</b:RefOrder>
  </b:Source>
  <b:Source>
    <b:Tag>Gan17</b:Tag>
    <b:SourceType>ArticleInAPeriodical</b:SourceType>
    <b:Guid>{AD26BEAF-5A28-B047-BD2B-B4972E729B6D}</b:Guid>
    <b:Title>High working memory load impairs the effect of cognitive reappraisal on emotional response: Evidence from an event-related potential study</b:Title>
    <b:PeriodicalTitle>Neuroscience Letters</b:PeriodicalTitle>
    <b:Year>2017</b:Year>
    <b:Pages>126-131</b:Pages>
    <b:Volume>639</b:Volume>
    <b:Author>
      <b:Author>
        <b:NameList>
          <b:Person>
            <b:Last>Gan</b:Last>
            <b:First>Shuzhen</b:First>
          </b:Person>
          <b:Person>
            <b:Last>Yang</b:Last>
            <b:First>Jianfeng</b:First>
          </b:Person>
          <b:Person>
            <b:Last>Chen</b:Last>
            <b:First>Xuhai</b:First>
          </b:Person>
          <b:Person>
            <b:Last>Zhang</b:Last>
            <b:First>Xiuping</b:First>
          </b:Person>
          <b:Person>
            <b:Last>Yang</b:Last>
            <b:First>Yufang</b:First>
          </b:Person>
        </b:NameList>
      </b:Author>
    </b:Author>
    <b:LCID>en-CA</b:LCID>
    <b:RefOrder>24</b:RefOrder>
  </b:Source>
  <b:Source>
    <b:Tag>Fri13</b:Tag>
    <b:SourceType>ArticleInAPeriodical</b:SourceType>
    <b:Guid>{2057B154-9F2F-1741-AA38-EA9034C4C36B}</b:Guid>
    <b:Title>Suppressing emotions impairs subsequent stroop performance and reduces prefrontal brain activation</b:Title>
    <b:PeriodicalTitle>PloS one</b:PeriodicalTitle>
    <b:Year>2013</b:Year>
    <b:Pages>e60385</b:Pages>
    <b:Volume>8</b:Volume>
    <b:Issue>4</b:Issue>
    <b:Author>
      <b:Author>
        <b:NameList>
          <b:Person>
            <b:Last>Friese</b:Last>
            <b:First>Malte</b:First>
          </b:Person>
          <b:Person>
            <b:Last>Binder</b:Last>
            <b:First>Julia</b:First>
          </b:Person>
          <b:Person>
            <b:Last>Luechinger</b:Last>
            <b:First>Roger</b:First>
          </b:Person>
          <b:Person>
            <b:Last>Boesiger</b:Last>
            <b:First>Peter</b:First>
          </b:Person>
          <b:Person>
            <b:Last>Rasch</b:Last>
            <b:First>Björn</b:First>
          </b:Person>
        </b:NameList>
      </b:Author>
    </b:Author>
    <b:LCID>en-CA</b:LCID>
    <b:RefOrder>25</b:RefOrder>
  </b:Source>
  <b:Source>
    <b:Tag>Sch26</b:Tag>
    <b:SourceType>ArticleInAPeriodical</b:SourceType>
    <b:Guid>{3A72330D-1046-D841-8154-5A6A25DC0AE8}</b:Guid>
    <b:Title>Rethinking the link between cognitive control and emotion regulation: A meta-analytic review</b:Title>
    <b:Year>2026</b:Year>
    <b:PeriodicalTitle>Neuroscience &amp; Biobehavioral Reviews</b:PeriodicalTitle>
    <b:Pages>106708</b:Pages>
    <b:Author>
      <b:Author>
        <b:NameList>
          <b:Person>
            <b:Last>Schulze</b:Last>
            <b:First>Katrin</b:First>
          </b:Person>
          <b:Person>
            <b:Last>Mueller</b:Last>
            <b:First>Ilka</b:First>
          </b:Person>
          <b:Person>
            <b:Last>Daniel</b:Last>
            <b:Middle>V</b:Middle>
            <b:First>Holt</b:First>
          </b:Person>
          <b:Person>
            <b:Last>Putz</b:Last>
            <b:First>Sam</b:First>
          </b:Person>
          <b:Person>
            <b:Last>Barnow</b:Last>
            <b:First>Sven</b:First>
          </b:Person>
          <b:Person>
            <b:Last>Pruessner</b:Last>
            <b:First>Luise</b:First>
          </b:Person>
        </b:NameList>
      </b:Author>
    </b:Author>
    <b:LCID>en-CA</b:LCID>
    <b:RefOrder>26</b:RefOrder>
  </b:Source>
  <b:Source>
    <b:Tag>Tem18</b:Tag>
    <b:SourceType>ArticleInAPeriodical</b:SourceType>
    <b:Guid>{C9B0F2D4-A7E4-A249-8D6E-11EBF2C59DC5}</b:Guid>
    <b:Title>Sleep and emotional processing</b:Title>
    <b:PeriodicalTitle>Sleep medicine reviews</b:PeriodicalTitle>
    <b:Year>2018</b:Year>
    <b:Pages>183-195</b:Pages>
    <b:Volume>40</b:Volume>
    <b:Author>
      <b:Author>
        <b:NameList>
          <b:Person>
            <b:Last>Tempesta</b:Last>
            <b:First>Daniela</b:First>
          </b:Person>
          <b:Person>
            <b:Last>Socci</b:Last>
            <b:First>Valentina</b:First>
          </b:Person>
          <b:Person>
            <b:Last>Gennaro</b:Last>
            <b:Middle>De</b:Middle>
            <b:First>Luigi</b:First>
          </b:Person>
          <b:Person>
            <b:Last>Ferrara</b:Last>
            <b:First>Michele</b:First>
          </b:Person>
        </b:NameList>
      </b:Author>
    </b:Author>
    <b:RefOrder>27</b:RefOrder>
  </b:Source>
  <b:Source>
    <b:Tag>Tom21</b:Tag>
    <b:SourceType>ArticleInAPeriodical</b:SourceType>
    <b:Guid>{6989FAF7-1B8A-2049-B7E4-9BEF534BCBBA}</b:Guid>
    <b:LCID>en-US</b:LCID>
    <b:Title>The effect of sleep deprivation and restriction on mood, emotion, and emotion regulation: three meta-analyses in one</b:Title>
    <b:PeriodicalTitle>Sleep</b:PeriodicalTitle>
    <b:Year>2021</b:Year>
    <b:Pages>zsaa289</b:Pages>
    <b:Volume>44</b:Volume>
    <b:Issue>6</b:Issue>
    <b:Author>
      <b:Author>
        <b:NameList>
          <b:Person>
            <b:Last>Tomaso</b:Last>
            <b:Middle>C</b:Middle>
            <b:First>Cara</b:First>
          </b:Person>
          <b:Person>
            <b:Last>Johnson</b:Last>
            <b:Middle>B</b:Middle>
            <b:First>Anna</b:First>
          </b:Person>
          <b:Person>
            <b:Last>Nelson</b:Last>
            <b:Middle>D</b:Middle>
            <b:First>Timothy</b:First>
          </b:Person>
        </b:NameList>
      </b:Author>
    </b:Author>
    <b:RefOrder>28</b:RefOrder>
  </b:Source>
  <b:Source>
    <b:Tag>Lan25</b:Tag>
    <b:SourceType>ArticleInAPeriodical</b:SourceType>
    <b:Guid>{1AA78971-5C3F-5D47-83BC-7F34AAD23663}</b:Guid>
    <b:LCID>en-CA</b:LCID>
    <b:Title>The effects of stress hormones on cognitive emotion regulation: A systematic review and integrative model</b:Title>
    <b:PeriodicalTitle>Neuroscience &amp; Biobehavioral Reviews</b:PeriodicalTitle>
    <b:Year>2025</b:Year>
    <b:Pages>106040</b:Pages>
    <b:Volume>170</b:Volume>
    <b:Author>
      <b:Author>
        <b:NameList>
          <b:Person>
            <b:Last>Langer</b:Last>
            <b:First>Katja</b:First>
          </b:Person>
          <b:Person>
            <b:Last>Wolf</b:Last>
            <b:Middle>T</b:Middle>
            <b:First>Oliver</b:First>
          </b:Person>
          <b:Person>
            <b:Last>Merz</b:Last>
            <b:Middle>J</b:Middle>
            <b:First>Christian</b:First>
          </b:Person>
          <b:Person>
            <b:Last>Valerie</b:Last>
            <b:Middle>L</b:Middle>
            <b:First>Jentsch</b:First>
          </b:Person>
        </b:NameList>
      </b:Author>
    </b:Author>
    <b:RefOrder>29</b:RefOrder>
  </b:Source>
  <b:Source>
    <b:Tag>Sch08</b:Tag>
    <b:SourceType>ArticleInAPeriodical</b:SourceType>
    <b:Guid>{01250879-64BD-3446-8042-74951EFC4EE0}</b:Guid>
    <b:Title>Psychosocial stress induces working memory impairments in an n-back paradigm</b:Title>
    <b:PeriodicalTitle>Psychoneuroendocrinology</b:PeriodicalTitle>
    <b:Year>2008</b:Year>
    <b:Pages>643-653</b:Pages>
    <b:Author>
      <b:Author>
        <b:NameList>
          <b:Person>
            <b:Last>Schoofs</b:Last>
            <b:First>Daniela</b:First>
          </b:Person>
          <b:Person>
            <b:Last>Preuß</b:Last>
            <b:First>Diana</b:First>
          </b:Person>
          <b:Person>
            <b:Last>Wolf</b:Last>
            <b:Middle>T</b:Middle>
            <b:First>Oliver</b:First>
          </b:Person>
        </b:NameList>
      </b:Author>
    </b:Author>
    <b:LCID>en-CA</b:LCID>
    <b:Volume>33</b:Volume>
    <b:Issue>5</b:Issue>
    <b:RefOrder>30</b:RefOrder>
  </b:Source>
  <b:Source>
    <b:Tag>Feu26</b:Tag>
    <b:SourceType>ArticleInAPeriodical</b:SourceType>
    <b:Guid>{EE6F6AAE-73A9-044E-86D5-5FCE695318C6}</b:Guid>
    <b:LCID>en-CA</b:LCID>
    <b:Title>How Emotions Influence Cognitive Control: A Within-Subject Investigation.</b:Title>
    <b:PeriodicalTitle>Behavioral Sciences</b:PeriodicalTitle>
    <b:Year>2026</b:Year>
    <b:Pages>89</b:Pages>
    <b:Volume>16</b:Volume>
    <b:Issue>1</b:Issue>
    <b:Author>
      <b:Author>
        <b:NameList>
          <b:Person>
            <b:Last>Feutren</b:Last>
            <b:First>Tristan</b:First>
          </b:Person>
          <b:Person>
            <b:Last>Fabre</b:Last>
            <b:First>Ludovic</b:First>
          </b:Person>
        </b:NameList>
      </b:Author>
    </b:Author>
    <b:RefOrder>31</b:RefOrder>
  </b:Source>
  <b:Source>
    <b:Tag>Wad11</b:Tag>
    <b:SourceType>ArticleInAPeriodical</b:SourceType>
    <b:Guid>{282DFB10-E0EE-AB4B-BB65-124476C4B1F2}</b:Guid>
    <b:Title>Fixing our focus: Training attention to regulate emotion</b:Title>
    <b:PeriodicalTitle>Personality and social psychology review</b:PeriodicalTitle>
    <b:Year>2011</b:Year>
    <b:Pages>75-102</b:Pages>
    <b:Author>
      <b:Author>
        <b:NameList>
          <b:Person>
            <b:Last>Wadlinger</b:Last>
            <b:Middle>A</b:Middle>
            <b:First>Heather</b:First>
          </b:Person>
          <b:Person>
            <b:Last>Issacowitz</b:Last>
            <b:Middle>M</b:Middle>
            <b:First>Derek</b:First>
          </b:Person>
        </b:NameList>
      </b:Author>
    </b:Author>
    <b:Volume>15</b:Volume>
    <b:Issue>1</b:Issue>
    <b:LCID>en-CA</b:LCID>
    <b:RefOrder>32</b:RefOrder>
  </b:Source>
  <b:Source>
    <b:Tag>Tsa19</b:Tag>
    <b:SourceType>ArticleInAPeriodical</b:SourceType>
    <b:Guid>{65798610-B9A9-8544-AA31-38103EE55940}</b:Guid>
    <b:Title>Stress and executive control: Mechanisms, moderators, and malleability</b:Title>
    <b:PeriodicalTitle>Brain and Cognition</b:PeriodicalTitle>
    <b:Year>2019</b:Year>
    <b:Pages>54-59</b:Pages>
    <b:Volume>133</b:Volume>
    <b:Author>
      <b:Author>
        <b:NameList>
          <b:Person>
            <b:Last>Tsai</b:Last>
            <b:First>Nancy</b:First>
          </b:Person>
          <b:Person>
            <b:Last>Eccles</b:Last>
            <b:Middle>S</b:Middle>
            <b:First>Jacquelynne</b:First>
          </b:Person>
          <b:Person>
            <b:Last>Jaeggi</b:Last>
            <b:Middle>M</b:Middle>
            <b:First>Susanne</b:First>
          </b:Person>
        </b:NameList>
      </b:Author>
    </b:Author>
    <b:LCID>en-CA</b:LCID>
    <b:RefOrder>33</b:RefOrder>
  </b:Source>
  <b:Source>
    <b:Tag>Jol16</b:Tag>
    <b:SourceType>ArticleInAPeriodical</b:SourceType>
    <b:Guid>{808B9D7F-BEAF-8640-8D75-93B857CD2585}</b:Guid>
    <b:Title>Principal component analysis: a review and recent developments</b:Title>
    <b:PeriodicalTitle>Series A, Mathematical, physical, and engineering sciences</b:PeriodicalTitle>
    <b:Year>2016</b:Year>
    <b:Pages>20150202</b:Pages>
    <b:Volume>374</b:Volume>
    <b:Issue>2065</b:Issue>
    <b:Author>
      <b:Author>
        <b:NameList>
          <b:Person>
            <b:Last>Jolliffe</b:Last>
            <b:Middle>T</b:Middle>
            <b:First>Ian</b:First>
          </b:Person>
          <b:Person>
            <b:Last>Cadima</b:Last>
            <b:First>Jorge</b:First>
          </b:Person>
        </b:NameList>
      </b:Author>
    </b:Author>
    <b:RefOrder>34</b:RefOrder>
  </b:Source>
  <b:Source>
    <b:Tag>Can07</b:Tag>
    <b:SourceType>ArticleInAPeriodical</b:SourceType>
    <b:Guid>{84AE9719-499D-744C-9CC5-94C545010C25}</b:Guid>
    <b:Title>Component retention in principal component analysis with application to cDNA microarray data</b:Title>
    <b:PeriodicalTitle>Biology direct</b:PeriodicalTitle>
    <b:Year>2007</b:Year>
    <b:Pages>2</b:Pages>
    <b:Volume>2</b:Volume>
    <b:Issue>1</b:Issue>
    <b:Author>
      <b:Author>
        <b:NameList>
          <b:Person>
            <b:Last>Cangelosi</b:Last>
            <b:First>Richard</b:First>
          </b:Person>
          <b:Person>
            <b:Last>Goriely</b:Last>
            <b:First>Alain</b:First>
          </b:Person>
        </b:NameList>
      </b:Author>
    </b:Author>
    <b:RefOrder>1</b:RefOrder>
  </b:Source>
</b:Sources>
</file>

<file path=customXml/itemProps1.xml><?xml version="1.0" encoding="utf-8"?>
<ds:datastoreItem xmlns:ds="http://schemas.openxmlformats.org/officeDocument/2006/customXml" ds:itemID="{884EA926-BB50-9A41-83D8-A763AE960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1212</TotalTime>
  <Pages>14</Pages>
  <Words>4780</Words>
  <Characters>27250</Characters>
  <Application>Microsoft Office Word</Application>
  <DocSecurity>0</DocSecurity>
  <Lines>227</Lines>
  <Paragraphs>63</Paragraphs>
  <ScaleCrop>false</ScaleCrop>
  <Company/>
  <LinksUpToDate>false</LinksUpToDate>
  <CharactersWithSpaces>31967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Zhaolin Yang</dc:creator>
  <cp:keywords/>
  <dc:description/>
  <cp:lastModifiedBy>Zhaolin Yang</cp:lastModifiedBy>
  <cp:revision>33</cp:revision>
  <dcterms:created xsi:type="dcterms:W3CDTF">2026-08-17T01:50:00Z</dcterms:created>
  <dcterms:modified xsi:type="dcterms:W3CDTF">2026-09-03T14:53:00Z</dcterms:modified>
</cp:coreProperties>
</file>