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21ecbad8cd87a29a5dabeb0d440e69366b7b96a"/>
    <w:p>
      <w:pPr>
        <w:pStyle w:val="Heading1"/>
      </w:pPr>
      <w:r>
        <w:t xml:space="preserve">Application Form - Anthropic’s AI for Science Program</w:t>
      </w:r>
    </w:p>
    <w:p>
      <w:pPr>
        <w:pStyle w:val="FirstParagraph"/>
      </w:pPr>
      <w:r>
        <w:t xml:space="preserve">Thank you for your interest in Anthropic’s AI for Science Program. This program provides API credits to researchers working on high-impact scientific projects, with a particular focus on biology and life sciences applications.</w:t>
      </w:r>
    </w:p>
    <w:bookmarkStart w:id="9" w:name="about-this-program"/>
    <w:p>
      <w:pPr>
        <w:pStyle w:val="Heading2"/>
      </w:pPr>
      <w:r>
        <w:t xml:space="preserve">About this Program</w:t>
      </w:r>
    </w:p>
    <w:p>
      <w:pPr>
        <w:pStyle w:val="FirstParagraph"/>
      </w:pPr>
      <w:r>
        <w:t xml:space="preserve">The AI for Science program offers API credits to qualified nonprofit and academic researchers who will be selected based on their scientific credentials, the potential impact of their proposed research, and AI’s ability to meaningfully accelerate their work. We are particularly interested in supporting applications in biology and life sciences where AI can assist in accelerating processes related to understanding complex biological systems, analyzing genetic data, accelerating drug discovery especially for some of the largest global disease burdens, increasing agricultural productivity, and more.</w:t>
      </w:r>
    </w:p>
    <w:p>
      <w:pPr>
        <w:pStyle w:val="BodyText"/>
      </w:pPr>
      <w:r>
        <w:t xml:space="preserve">This program provides free API credits for our standard model suite. Applicants through this program do not receive exemption from our Usage Policy, our Trust &amp; Safety team will follow our standard enforcement procedures and take action whenever an organization’s prompt activity hits our violation rate thresholds.</w:t>
      </w:r>
    </w:p>
    <w:bookmarkEnd w:id="9"/>
    <w:bookmarkStart w:id="10" w:name="about-our-process"/>
    <w:p>
      <w:pPr>
        <w:pStyle w:val="Heading2"/>
      </w:pPr>
      <w:r>
        <w:t xml:space="preserve">About our Process</w:t>
      </w:r>
    </w:p>
    <w:p>
      <w:pPr>
        <w:pStyle w:val="Compact"/>
        <w:numPr>
          <w:ilvl w:val="0"/>
          <w:numId w:val="1001"/>
        </w:numPr>
      </w:pPr>
      <w:r>
        <w:t xml:space="preserve">We evaluate submissions on the first Monday of each month. This schedule helps us manage the program sustainably. Please note that if this timeline poses a significant obstacle for the applicant, it does not block them from simply purchasing API credits in the interim.</w:t>
      </w:r>
    </w:p>
    <w:p>
      <w:pPr>
        <w:pStyle w:val="Compact"/>
        <w:numPr>
          <w:ilvl w:val="0"/>
          <w:numId w:val="1001"/>
        </w:numPr>
      </w:pPr>
      <w:r>
        <w:t xml:space="preserve">If successful, after a 30 minute video call, we will apply up to $50,000 API credits to your account. The specific amount will be communicated as part of the evaluation process.</w:t>
      </w:r>
    </w:p>
    <w:p>
      <w:pPr>
        <w:pStyle w:val="Compact"/>
        <w:numPr>
          <w:ilvl w:val="0"/>
          <w:numId w:val="1001"/>
        </w:numPr>
      </w:pPr>
      <w:r>
        <w:t xml:space="preserve">Given the substantial number of applications we receive, we regret that we cannot provide individual responses to unapproved submissions. However, we appreciate the time and effort put into each submission and will carefully review all entries.</w:t>
      </w:r>
    </w:p>
    <w:p>
      <w:r>
        <w:pict>
          <v:rect style="width:0;height:1.5pt" o:hralign="center" o:hrstd="t" o:hr="t"/>
        </w:pict>
      </w:r>
    </w:p>
    <w:bookmarkEnd w:id="10"/>
    <w:bookmarkStart w:id="11" w:name="contact-information"/>
    <w:p>
      <w:pPr>
        <w:pStyle w:val="Heading2"/>
      </w:pPr>
      <w:r>
        <w:t xml:space="preserve">Contact information</w:t>
      </w:r>
    </w:p>
    <w:p>
      <w:pPr>
        <w:pStyle w:val="FirstParagraph"/>
      </w:pPr>
      <w:r>
        <w:rPr>
          <w:i/>
          <w:iCs/>
        </w:rPr>
        <w:t xml:space="preserve">Please enter academic emails and credentials where possible</w:t>
      </w:r>
    </w:p>
    <w:p>
      <w:pPr>
        <w:pStyle w:val="BodyText"/>
      </w:pPr>
      <w:r>
        <w:t xml:space="preserve">Sign in to Google to save your progress. Learn more</w:t>
      </w:r>
    </w:p>
    <w:p>
      <w:pPr>
        <w:pStyle w:val="BodyText"/>
      </w:pPr>
      <w:r>
        <w:t xml:space="preserve">* Indicates required question</w:t>
      </w:r>
    </w:p>
    <w:p>
      <w:r>
        <w:pict>
          <v:rect style="width:0;height:1.5pt" o:hralign="center" o:hrstd="t" o:hr="t"/>
        </w:pict>
      </w:r>
    </w:p>
    <w:p>
      <w:pPr>
        <w:pStyle w:val="FirstParagraph"/>
      </w:pPr>
      <w:r>
        <w:rPr>
          <w:b/>
          <w:bCs/>
        </w:rPr>
        <w:t xml:space="preserve">Email *</w:t>
      </w:r>
    </w:p>
    <w:p>
      <w:pPr>
        <w:pStyle w:val="BodyText"/>
      </w:pPr>
      <w:r>
        <w:rPr>
          <w:b/>
          <w:bCs/>
        </w:rPr>
        <w:t xml:space="preserve">Answer</w:t>
      </w:r>
    </w:p>
    <w:p>
      <w:pPr>
        <w:pStyle w:val="BodyText"/>
      </w:pPr>
      <w:r>
        <w:t xml:space="preserve">Jin.Jin@Pennmedicine.upenn.edu</w:t>
      </w:r>
    </w:p>
    <w:p>
      <w:r>
        <w:pict>
          <v:rect style="width:0;height:1.5pt" o:hralign="center" o:hrstd="t" o:hr="t"/>
        </w:pict>
      </w:r>
    </w:p>
    <w:p>
      <w:pPr>
        <w:pStyle w:val="FirstParagraph"/>
      </w:pPr>
      <w:r>
        <w:rPr>
          <w:b/>
          <w:bCs/>
        </w:rPr>
        <w:t xml:space="preserve">Name of primary contact *</w:t>
      </w:r>
    </w:p>
    <w:p>
      <w:pPr>
        <w:pStyle w:val="BodyText"/>
      </w:pPr>
      <w:r>
        <w:rPr>
          <w:b/>
          <w:bCs/>
        </w:rPr>
        <w:t xml:space="preserve">Answer</w:t>
      </w:r>
    </w:p>
    <w:p>
      <w:pPr>
        <w:pStyle w:val="BodyText"/>
      </w:pPr>
      <w:r>
        <w:t xml:space="preserve">Jin Jin</w:t>
      </w:r>
    </w:p>
    <w:p>
      <w:r>
        <w:pict>
          <v:rect style="width:0;height:1.5pt" o:hralign="center" o:hrstd="t" o:hr="t"/>
        </w:pict>
      </w:r>
    </w:p>
    <w:p>
      <w:pPr>
        <w:pStyle w:val="FirstParagraph"/>
      </w:pPr>
      <w:r>
        <w:rPr>
          <w:b/>
          <w:bCs/>
        </w:rPr>
        <w:t xml:space="preserve">Name of organization/research institution *</w:t>
      </w:r>
    </w:p>
    <w:p>
      <w:pPr>
        <w:pStyle w:val="BodyText"/>
      </w:pPr>
      <w:r>
        <w:rPr>
          <w:b/>
          <w:bCs/>
        </w:rPr>
        <w:t xml:space="preserve">Answer</w:t>
      </w:r>
    </w:p>
    <w:p>
      <w:pPr>
        <w:pStyle w:val="BodyText"/>
      </w:pPr>
      <w:r>
        <w:t xml:space="preserve">University of Pennsylvania, Perelman School of Medicine, Department of Biostatistics, Epidemiology and Informatics</w:t>
      </w:r>
    </w:p>
    <w:p>
      <w:r>
        <w:pict>
          <v:rect style="width:0;height:1.5pt" o:hralign="center" o:hrstd="t" o:hr="t"/>
        </w:pict>
      </w:r>
    </w:p>
    <w:p>
      <w:pPr>
        <w:pStyle w:val="FirstParagraph"/>
      </w:pPr>
      <w:r>
        <w:rPr>
          <w:b/>
          <w:bCs/>
        </w:rPr>
        <w:t xml:space="preserve">Position/title at organization *</w:t>
      </w:r>
    </w:p>
    <w:p>
      <w:pPr>
        <w:pStyle w:val="BodyText"/>
      </w:pPr>
      <w:r>
        <w:rPr>
          <w:b/>
          <w:bCs/>
        </w:rPr>
        <w:t xml:space="preserve">Answer</w:t>
      </w:r>
    </w:p>
    <w:p>
      <w:pPr>
        <w:pStyle w:val="BodyText"/>
      </w:pPr>
      <w:r>
        <w:t xml:space="preserve">Assistant Professor of Biostatistics</w:t>
      </w:r>
    </w:p>
    <w:p>
      <w:r>
        <w:pict>
          <v:rect style="width:0;height:1.5pt" o:hralign="center" o:hrstd="t" o:hr="t"/>
        </w:pict>
      </w:r>
    </w:p>
    <w:p>
      <w:pPr>
        <w:pStyle w:val="FirstParagraph"/>
      </w:pPr>
      <w:r>
        <w:rPr>
          <w:b/>
          <w:bCs/>
        </w:rPr>
        <w:t xml:space="preserve">Website of organization/research group, link to Google Scholar or GitHub *</w:t>
      </w:r>
    </w:p>
    <w:p>
      <w:pPr>
        <w:pStyle w:val="BodyText"/>
      </w:pPr>
      <w:r>
        <w:rPr>
          <w:b/>
          <w:bCs/>
        </w:rPr>
        <w:t xml:space="preserve">Answer</w:t>
      </w:r>
    </w:p>
    <w:p>
      <w:pPr>
        <w:pStyle w:val="Compact"/>
        <w:numPr>
          <w:ilvl w:val="0"/>
          <w:numId w:val="1002"/>
        </w:numPr>
      </w:pPr>
      <w:r>
        <w:t xml:space="preserve">Lab / personal site: https://jin93.github.io/</w:t>
      </w:r>
    </w:p>
    <w:p>
      <w:pPr>
        <w:pStyle w:val="Compact"/>
        <w:numPr>
          <w:ilvl w:val="0"/>
          <w:numId w:val="1002"/>
        </w:numPr>
      </w:pPr>
      <w:r>
        <w:t xml:space="preserve">Google Scholar: https://scholar.google.com/citations?user=mm7KQPYAAAAJ&amp;hl=en</w:t>
      </w:r>
    </w:p>
    <w:p>
      <w:pPr>
        <w:pStyle w:val="Compact"/>
        <w:numPr>
          <w:ilvl w:val="0"/>
          <w:numId w:val="1002"/>
        </w:numPr>
      </w:pPr>
      <w:r>
        <w:t xml:space="preserve">GitHub (representative): https://github.com/Jin93</w:t>
      </w:r>
    </w:p>
    <w:p>
      <w:pPr>
        <w:pStyle w:val="Compact"/>
        <w:numPr>
          <w:ilvl w:val="0"/>
          <w:numId w:val="1002"/>
        </w:numPr>
      </w:pPr>
      <w:r>
        <w:t xml:space="preserve">Penn DBEI faculty profile: https://dbei.med.upenn.edu/staff/jin-jin-phd/</w:t>
      </w:r>
    </w:p>
    <w:p>
      <w:r>
        <w:pict>
          <v:rect style="width:0;height:1.5pt" o:hralign="center" o:hrstd="t" o:hr="t"/>
        </w:pict>
      </w:r>
    </w:p>
    <w:p>
      <w:pPr>
        <w:pStyle w:val="FirstParagraph"/>
      </w:pPr>
      <w:r>
        <w:rPr>
          <w:b/>
          <w:bCs/>
        </w:rPr>
        <w:t xml:space="preserve">Where did you hear about this program?</w:t>
      </w:r>
    </w:p>
    <w:p>
      <w:pPr>
        <w:pStyle w:val="BodyText"/>
      </w:pPr>
      <w:r>
        <w:rPr>
          <w:b/>
          <w:bCs/>
        </w:rPr>
        <w:t xml:space="preserve">Answer</w:t>
      </w:r>
    </w:p>
    <w:p>
      <w:pPr>
        <w:pStyle w:val="BodyText"/>
      </w:pPr>
      <w:r>
        <w:t xml:space="preserve">I learned about this program through a colleague in my department.</w:t>
      </w:r>
    </w:p>
    <w:p>
      <w:r>
        <w:pict>
          <v:rect style="width:0;height:1.5pt" o:hralign="center" o:hrstd="t" o:hr="t"/>
        </w:pict>
      </w:r>
    </w:p>
    <w:bookmarkEnd w:id="11"/>
    <w:bookmarkStart w:id="12" w:name="project-information"/>
    <w:p>
      <w:pPr>
        <w:pStyle w:val="Heading2"/>
      </w:pPr>
      <w:r>
        <w:t xml:space="preserve">Project information</w:t>
      </w:r>
    </w:p>
    <w:p>
      <w:r>
        <w:pict>
          <v:rect style="width:0;height:1.5pt" o:hralign="center" o:hrstd="t" o:hr="t"/>
        </w:pict>
      </w:r>
    </w:p>
    <w:p>
      <w:pPr>
        <w:pStyle w:val="FirstParagraph"/>
      </w:pPr>
      <w:r>
        <w:rPr>
          <w:b/>
          <w:bCs/>
        </w:rPr>
        <w:t xml:space="preserve">Project title *</w:t>
      </w:r>
    </w:p>
    <w:p>
      <w:pPr>
        <w:pStyle w:val="BodyText"/>
      </w:pPr>
      <w:r>
        <w:rPr>
          <w:b/>
          <w:bCs/>
        </w:rPr>
        <w:t xml:space="preserve">Answer</w:t>
      </w:r>
    </w:p>
    <w:p>
      <w:pPr>
        <w:pStyle w:val="BodyText"/>
      </w:pPr>
      <w:r>
        <w:t xml:space="preserve">PennGenetic Agent: A Evidence-Guided AI Co-Scientist for Genetic Risk Prediction and Discovery in Precision Medicine</w:t>
      </w:r>
    </w:p>
    <w:p>
      <w:r>
        <w:pict>
          <v:rect style="width:0;height:1.5pt" o:hralign="center" o:hrstd="t" o:hr="t"/>
        </w:pict>
      </w:r>
    </w:p>
    <w:p>
      <w:pPr>
        <w:pStyle w:val="FirstParagraph"/>
      </w:pPr>
      <w:r>
        <w:rPr>
          <w:b/>
          <w:bCs/>
        </w:rPr>
        <w:t xml:space="preserve">Scientific field(s) (select all that apply) *</w:t>
      </w:r>
    </w:p>
    <w:p>
      <w:pPr>
        <w:pStyle w:val="Compact"/>
        <w:numPr>
          <w:ilvl w:val="0"/>
          <w:numId w:val="1003"/>
        </w:numPr>
      </w:pPr>
      <w:r>
        <w:t xml:space="preserve">Biology / Life Sciences</w:t>
      </w:r>
    </w:p>
    <w:p>
      <w:pPr>
        <w:pStyle w:val="Compact"/>
        <w:numPr>
          <w:ilvl w:val="0"/>
          <w:numId w:val="1004"/>
        </w:numPr>
      </w:pPr>
      <w:r>
        <w:t xml:space="preserve">Chemistry</w:t>
      </w:r>
    </w:p>
    <w:p>
      <w:pPr>
        <w:pStyle w:val="Compact"/>
        <w:numPr>
          <w:ilvl w:val="0"/>
          <w:numId w:val="1005"/>
        </w:numPr>
      </w:pPr>
      <w:r>
        <w:t xml:space="preserve">Medicine/Healthcare</w:t>
      </w:r>
    </w:p>
    <w:p>
      <w:pPr>
        <w:pStyle w:val="Compact"/>
        <w:numPr>
          <w:ilvl w:val="0"/>
          <w:numId w:val="1006"/>
        </w:numPr>
      </w:pPr>
      <w:r>
        <w:t xml:space="preserve">Environmental Science</w:t>
      </w:r>
    </w:p>
    <w:p>
      <w:pPr>
        <w:pStyle w:val="Compact"/>
        <w:numPr>
          <w:ilvl w:val="0"/>
          <w:numId w:val="1007"/>
        </w:numPr>
      </w:pPr>
      <w:r>
        <w:t xml:space="preserve">Physics</w:t>
      </w:r>
    </w:p>
    <w:p>
      <w:pPr>
        <w:pStyle w:val="Compact"/>
        <w:numPr>
          <w:ilvl w:val="0"/>
          <w:numId w:val="1008"/>
        </w:numPr>
      </w:pPr>
      <w:r>
        <w:t xml:space="preserve">Earth Science</w:t>
      </w:r>
    </w:p>
    <w:p>
      <w:pPr>
        <w:pStyle w:val="Compact"/>
        <w:numPr>
          <w:ilvl w:val="0"/>
          <w:numId w:val="1009"/>
        </w:numPr>
      </w:pPr>
      <w:r>
        <w:t xml:space="preserve">Computer Science</w:t>
      </w:r>
    </w:p>
    <w:p>
      <w:pPr>
        <w:pStyle w:val="Compact"/>
        <w:numPr>
          <w:ilvl w:val="0"/>
          <w:numId w:val="1010"/>
        </w:numPr>
      </w:pPr>
      <w:r>
        <w:t xml:space="preserve">Other: _______________</w:t>
      </w:r>
    </w:p>
    <w:p>
      <w:r>
        <w:pict>
          <v:rect style="width:0;height:1.5pt" o:hralign="center" o:hrstd="t" o:hr="t"/>
        </w:pict>
      </w:r>
    </w:p>
    <w:p>
      <w:pPr>
        <w:pStyle w:val="FirstParagraph"/>
      </w:pPr>
      <w:r>
        <w:rPr>
          <w:b/>
          <w:bCs/>
        </w:rPr>
        <w:t xml:space="preserve">Which Organization ID would you like the credits applied to? Note: this can be found under https://console.anthropic.com/settings/organization. It will look something like: 1bc14c5d-6442-4fa9-bgjj-c1ejei29aef01v. If you have not yet set up an account, please set up an account at https://console.anthropic.com before submitting this form. *</w:t>
      </w:r>
    </w:p>
    <w:p>
      <w:pPr>
        <w:pStyle w:val="BodyText"/>
      </w:pPr>
      <w:r>
        <w:rPr>
          <w:b/>
          <w:bCs/>
        </w:rPr>
        <w:t xml:space="preserve">Answer</w:t>
      </w:r>
    </w:p>
    <w:p>
      <w:pPr>
        <w:pStyle w:val="BodyText"/>
      </w:pPr>
      <w:r>
        <w:t xml:space="preserve">Your answer</w:t>
      </w:r>
    </w:p>
    <w:p>
      <w:r>
        <w:pict>
          <v:rect style="width:0;height:1.5pt" o:hralign="center" o:hrstd="t" o:hr="t"/>
        </w:pict>
      </w:r>
    </w:p>
    <w:bookmarkEnd w:id="12"/>
    <w:bookmarkStart w:id="13" w:name="research-team"/>
    <w:p>
      <w:pPr>
        <w:pStyle w:val="Heading2"/>
      </w:pPr>
      <w:r>
        <w:t xml:space="preserve">Research Team</w:t>
      </w:r>
    </w:p>
    <w:p>
      <w:r>
        <w:pict>
          <v:rect style="width:0;height:1.5pt" o:hralign="center" o:hrstd="t" o:hr="t"/>
        </w:pict>
      </w:r>
    </w:p>
    <w:p>
      <w:pPr>
        <w:pStyle w:val="FirstParagraph"/>
      </w:pPr>
      <w:r>
        <w:rPr>
          <w:b/>
          <w:bCs/>
        </w:rPr>
        <w:t xml:space="preserve">In less than 300 words, please provide a description of the research team, including relevant expertise and credentials in both the scientific domain and AI/ML experience *</w:t>
      </w:r>
    </w:p>
    <w:p>
      <w:pPr>
        <w:pStyle w:val="BodyText"/>
      </w:pPr>
      <w:r>
        <w:rPr>
          <w:b/>
          <w:bCs/>
        </w:rPr>
        <w:t xml:space="preserve">Answer</w:t>
      </w:r>
    </w:p>
    <w:p>
      <w:pPr>
        <w:pStyle w:val="BodyText"/>
      </w:pPr>
      <w:r>
        <w:t xml:space="preserve">This project is led by Jin Jin, Ph.D., Assistant Professor of Biostatistics at the Perelman School of Medicine, and Bingxin Zhao, Ph.D., Assistant Professor of Statistics and Data Science at the Wharton School (with a secondary appointment in the Department of Medicine), both at the University of Pennsylvania. Dr. Jin is an NIH K99/R00-funded statistical geneticist whose research centers on multi-ancestry disease risk prediction. Her group developed and maintains PennPRS, the first cloud computing platform for privacy-preserving PRS model training, with publicly released pre-trained models for over 8,000 phenotypes across multiple ancestry groups, and has published multi-ancestry PRS methods in Nature Genetics and Nature Communications. Dr. Zhao develops statistical and AI methods integrating multimodal data—imaging, genomics, and knowledge graphs—for science and medicine, is the winner of the inaugural UK Biobank Scientific Impact Awards, and brings expertise in agentic AI for scientific research systems and cross-disease genetic architecture. Together, they lead the scientific direction of this project, including study design, benchmark construction, and statistical validation.</w:t>
      </w:r>
    </w:p>
    <w:p>
      <w:pPr>
        <w:pStyle w:val="BodyText"/>
      </w:pPr>
      <w:r>
        <w:t xml:space="preserve">The team’s AI/ML and engineering capability is led by Zhaoqian Xue, Research Assistant at the University of Pennsylvania and lead LLM systems engineer for PennGenetic Agent. Xue is responsible for agent architecture, context engineering, tool-integrated workflows, evaluation pipelines, and experiment automation. Together, the team combines deep expertise in statistical genetics, multimodal data integration, and PRS methodology with hands-on LLM engineering, enabling both rigorous scientific evaluation and production-grade development of domain-specialized AI workflows for genetic risk prediction.</w:t>
      </w:r>
    </w:p>
    <w:p>
      <w:r>
        <w:pict>
          <v:rect style="width:0;height:1.5pt" o:hralign="center" o:hrstd="t" o:hr="t"/>
        </w:pict>
      </w:r>
    </w:p>
    <w:p>
      <w:pPr>
        <w:pStyle w:val="FirstParagraph"/>
      </w:pPr>
      <w:r>
        <w:rPr>
          <w:b/>
          <w:bCs/>
        </w:rPr>
        <w:t xml:space="preserve">Please list the key team members who will be using Claude for this research (name, title, and brief description of role in project) *</w:t>
      </w:r>
    </w:p>
    <w:p>
      <w:pPr>
        <w:pStyle w:val="BodyText"/>
      </w:pPr>
      <w:r>
        <w:rPr>
          <w:b/>
          <w:bCs/>
        </w:rPr>
        <w:t xml:space="preserve">Answer</w:t>
      </w:r>
    </w:p>
    <w:p>
      <w:pPr>
        <w:pStyle w:val="Compact"/>
        <w:numPr>
          <w:ilvl w:val="0"/>
          <w:numId w:val="1011"/>
        </w:numPr>
      </w:pPr>
      <w:r>
        <w:rPr>
          <w:b/>
          <w:bCs/>
        </w:rPr>
        <w:t xml:space="preserve">Jin Jin</w:t>
      </w:r>
      <w:r>
        <w:t xml:space="preserve"> </w:t>
      </w:r>
      <w:r>
        <w:t xml:space="preserve">— Assistant Professor of Biostatistics (PI). NIH K99/R00-funded statistical geneticist and developer of PennPRS, MUSSEL, and MRLE; leads scientific direction, study design, benchmark construction, statistical validation, and integration of PRS methodology with clinically relevant risk prediction.</w:t>
      </w:r>
    </w:p>
    <w:p>
      <w:pPr>
        <w:pStyle w:val="Compact"/>
        <w:numPr>
          <w:ilvl w:val="0"/>
          <w:numId w:val="1011"/>
        </w:numPr>
      </w:pPr>
      <w:r>
        <w:rPr>
          <w:b/>
          <w:bCs/>
        </w:rPr>
        <w:t xml:space="preserve">Bingxin Zhao</w:t>
      </w:r>
      <w:r>
        <w:t xml:space="preserve"> </w:t>
      </w:r>
      <w:r>
        <w:t xml:space="preserve">— Assistant Professor of Statistics and Data Science, Wharton School, University of Pennsylvania (secondary appointment in the Department of Medicine, Perelman School of Medicine). Winner of the inaugural UK Biobank Scientific Impact Awards; develops statistical and AI methods integrating multimodal data (imaging, genomics, knowledge graphs) for science and medicine; contributes expertise in agentic AI for scientific research systems and cross-disease genetic architecture.</w:t>
      </w:r>
    </w:p>
    <w:p>
      <w:pPr>
        <w:pStyle w:val="Compact"/>
        <w:numPr>
          <w:ilvl w:val="0"/>
          <w:numId w:val="1011"/>
        </w:numPr>
      </w:pPr>
      <w:r>
        <w:rPr>
          <w:b/>
          <w:bCs/>
        </w:rPr>
        <w:t xml:space="preserve">Zhaoqian Xue</w:t>
      </w:r>
      <w:r>
        <w:t xml:space="preserve"> </w:t>
      </w:r>
      <w:r>
        <w:t xml:space="preserve">— Research Assistant, University of Pennsylvania (Jin Jin Lab). Lead LLM systems engineer for this project, responsible for agent architecture, prompt/context engineering, tool orchestration, evaluation and benchmarking infrastructure, experiment automation, and end-to-end engineering of Claude-assisted research workflows.</w:t>
      </w:r>
    </w:p>
    <w:p>
      <w:r>
        <w:pict>
          <v:rect style="width:0;height:1.5pt" o:hralign="center" o:hrstd="t" o:hr="t"/>
        </w:pict>
      </w:r>
    </w:p>
    <w:p>
      <w:pPr>
        <w:pStyle w:val="FirstParagraph"/>
      </w:pPr>
      <w:r>
        <w:rPr>
          <w:b/>
          <w:bCs/>
        </w:rPr>
        <w:t xml:space="preserve">Please provide links to Google Scholar profiles or other academic/professional profiles of key team members</w:t>
      </w:r>
    </w:p>
    <w:p>
      <w:pPr>
        <w:pStyle w:val="BodyText"/>
      </w:pPr>
      <w:r>
        <w:rPr>
          <w:b/>
          <w:bCs/>
        </w:rPr>
        <w:t xml:space="preserve">Answer</w:t>
      </w:r>
    </w:p>
    <w:p>
      <w:pPr>
        <w:pStyle w:val="Compact"/>
        <w:numPr>
          <w:ilvl w:val="0"/>
          <w:numId w:val="1012"/>
        </w:numPr>
      </w:pPr>
      <w:r>
        <w:rPr>
          <w:b/>
          <w:bCs/>
        </w:rPr>
        <w:t xml:space="preserve">Jin Jin</w:t>
      </w:r>
      <w:r>
        <w:t xml:space="preserve"> </w:t>
      </w:r>
      <w:r>
        <w:t xml:space="preserve">— Lab / personal site: https://jin93.github.io/ ; Google Scholar: https://scholar.google.com/citations?user=mm7KQPYAAAAJ&amp;hl=en ; Penn DBEI faculty profile: https://dbei.med.upenn.edu/staff/jin-jin-phd/</w:t>
      </w:r>
    </w:p>
    <w:p>
      <w:pPr>
        <w:pStyle w:val="Compact"/>
        <w:numPr>
          <w:ilvl w:val="0"/>
          <w:numId w:val="1012"/>
        </w:numPr>
      </w:pPr>
      <w:r>
        <w:rPr>
          <w:b/>
          <w:bCs/>
        </w:rPr>
        <w:t xml:space="preserve">Bingxin Zhao</w:t>
      </w:r>
      <w:r>
        <w:t xml:space="preserve"> </w:t>
      </w:r>
      <w:r>
        <w:t xml:space="preserve">— Wharton faculty page: https://statistics.wharton.upenn.edu/profile/bxzhao/ ; Google Scholar: https://scholar.google.com/citations?user=AX_RE7EAAAAJ&amp;hl=en ; Personal site: https://www.bingxinzhao.com/</w:t>
      </w:r>
    </w:p>
    <w:p>
      <w:pPr>
        <w:pStyle w:val="Compact"/>
        <w:numPr>
          <w:ilvl w:val="0"/>
          <w:numId w:val="1012"/>
        </w:numPr>
      </w:pPr>
      <w:r>
        <w:rPr>
          <w:b/>
          <w:bCs/>
        </w:rPr>
        <w:t xml:space="preserve">Zhaoqian Xue</w:t>
      </w:r>
      <w:r>
        <w:t xml:space="preserve"> </w:t>
      </w:r>
      <w:r>
        <w:t xml:space="preserve">— Google Scholar: https://scholar.google.com/citations?user=HG63crgAAAAJ&amp;hl=en ; LinkedIn: https://www.linkedin.com/in/zhaoqian-xue-531982211/</w:t>
      </w:r>
    </w:p>
    <w:p>
      <w:r>
        <w:pict>
          <v:rect style="width:0;height:1.5pt" o:hralign="center" o:hrstd="t" o:hr="t"/>
        </w:pict>
      </w:r>
    </w:p>
    <w:bookmarkEnd w:id="13"/>
    <w:bookmarkStart w:id="14" w:name="research-proposal"/>
    <w:p>
      <w:pPr>
        <w:pStyle w:val="Heading2"/>
      </w:pPr>
      <w:r>
        <w:t xml:space="preserve">Research Proposal</w:t>
      </w:r>
    </w:p>
    <w:p>
      <w:r>
        <w:pict>
          <v:rect style="width:0;height:1.5pt" o:hralign="center" o:hrstd="t" o:hr="t"/>
        </w:pict>
      </w:r>
    </w:p>
    <w:p>
      <w:pPr>
        <w:pStyle w:val="FirstParagraph"/>
      </w:pPr>
      <w:r>
        <w:rPr>
          <w:b/>
          <w:bCs/>
        </w:rPr>
        <w:t xml:space="preserve">In less than 500 words, please describe your research project, including:</w:t>
      </w:r>
    </w:p>
    <w:p>
      <w:pPr>
        <w:pStyle w:val="Compact"/>
        <w:numPr>
          <w:ilvl w:val="0"/>
          <w:numId w:val="1013"/>
        </w:numPr>
      </w:pPr>
      <w:r>
        <w:t xml:space="preserve">Scientific question or problem being addressed</w:t>
      </w:r>
    </w:p>
    <w:p>
      <w:pPr>
        <w:pStyle w:val="Compact"/>
        <w:numPr>
          <w:ilvl w:val="0"/>
          <w:numId w:val="1013"/>
        </w:numPr>
      </w:pPr>
      <w:r>
        <w:t xml:space="preserve">Methodology and approach</w:t>
      </w:r>
    </w:p>
    <w:p>
      <w:pPr>
        <w:pStyle w:val="Compact"/>
        <w:numPr>
          <w:ilvl w:val="0"/>
          <w:numId w:val="1013"/>
        </w:numPr>
      </w:pPr>
      <w:r>
        <w:t xml:space="preserve">Expected outcomes and deliverables</w:t>
      </w:r>
    </w:p>
    <w:p>
      <w:pPr>
        <w:pStyle w:val="Compact"/>
        <w:numPr>
          <w:ilvl w:val="0"/>
          <w:numId w:val="1013"/>
        </w:numPr>
      </w:pPr>
      <w:r>
        <w:t xml:space="preserve">Timeline for completion *</w:t>
      </w:r>
    </w:p>
    <w:p>
      <w:pPr>
        <w:pStyle w:val="FirstParagraph"/>
      </w:pPr>
      <w:r>
        <w:rPr>
          <w:b/>
          <w:bCs/>
        </w:rPr>
        <w:t xml:space="preserve">Answer</w:t>
      </w:r>
    </w:p>
    <w:p>
      <w:pPr>
        <w:pStyle w:val="BodyText"/>
      </w:pPr>
      <w:r>
        <w:t xml:space="preserve">The vision of genomic medicine—using an individual’s genetic information to predict disease risk, understand causal pathways, guide prevention, and enable earlier intervention—has never been closer to reality. Large-scale genetic studies have produced an enormous wealth of tools and evidence: thousands of genome-wide association studies (GWAS) identifying disease-associated variants, polygenic risk score (PRS) models for predicting individual risk, Mendelian randomization analyses illuminating causal genetic relationships across risk factors and diseases, and cross-disease genetic correlation maps revealing shared biological architecture. Yet a critical translational bottleneck persists: this genetic knowledge is fragmented across databases, publications, and formats, and navigating, evaluating, and applying it still requires deep domain expertise that most researchers and clinicians do not have. The gap between what human genetics has discovered and what most scientists can practically use remains vast.</w:t>
      </w:r>
    </w:p>
    <w:p>
      <w:pPr>
        <w:pStyle w:val="BodyText"/>
      </w:pPr>
      <w:r>
        <w:t xml:space="preserve">Our project, PennGenetic Agent, addresses this bottleneck by building an AI co-scientist with deep genetic domain expertise—capable of helping researchers interpret GWAS findings, evaluate genetic risk prediction models, reason about causal genetic relationships between risk factors and diseases, identify implicated biological pathways, and translate complex genetic evidence into actionable scientific insights. The agent synthesizes structured genetic evidence, domain knowledge, and biomedical ontologies to produce expert-level analyses at a scale and consistency far beyond manual review.</w:t>
      </w:r>
    </w:p>
    <w:p>
      <w:pPr>
        <w:pStyle w:val="BodyText"/>
      </w:pPr>
      <w:r>
        <w:t xml:space="preserve">As a flagship demonstration of this platform, we are developing and validating a PRS model recommendation module—a concrete, high-impact task where the challenge is acute: the PGS Catalog hosts over 5,000 PRS models, yet for most diseases, determining which model is best suited for a given population requires synthesizing heterogeneous metadata, ancestry composition, performance benchmarks, and cross-disease genetic architecture. The central scientific question is whether an LLM, equipped with structured genetic evidence and domain context, can match expert-level judgment in recommending high-quality PRS models—and, when direct models are unavailable, identify scientifically plausible alternatives through shared genetic architecture.</w:t>
      </w:r>
    </w:p>
    <w:p>
      <w:pPr>
        <w:pStyle w:val="BodyText"/>
      </w:pPr>
      <w:r>
        <w:t xml:space="preserve">Expected outcomes include: (1) the first systematic benchmark of PGS Catalog models evaluated on a unified, large-scale cohort (All of Us); (2) an AI-driven recommendation workflow validated against this benchmark across 100+ diseases; (3) empirical evaluation of how domain knowledge and structured evidence improve recommendation quality; and (4) integration with PennPRS, our cloud computing platform for PRS training, to provide end-to-end support when published models are insufficient. This modular architecture is designed to extend to causal genetic inference, GWAS interpretation, cross-ancestry risk assessment, and genetic education for clinicians and non-specialist researchers.</w:t>
      </w:r>
    </w:p>
    <w:p>
      <w:pPr>
        <w:pStyle w:val="BodyText"/>
      </w:pPr>
      <w:r>
        <w:t xml:space="preserve">Timeline: We are in the core evaluation phase. By Q2 2026, we will complete the benchmark and recommendation evaluation. By Q3 2026, we will finalize the integrated workflow and submit the manuscript to Nature Genetics.</w:t>
      </w:r>
    </w:p>
    <w:p>
      <w:r>
        <w:pict>
          <v:rect style="width:0;height:1.5pt" o:hralign="center" o:hrstd="t" o:hr="t"/>
        </w:pict>
      </w:r>
    </w:p>
    <w:p>
      <w:pPr>
        <w:pStyle w:val="FirstParagraph"/>
      </w:pPr>
      <w:r>
        <w:rPr>
          <w:b/>
          <w:bCs/>
        </w:rPr>
        <w:t xml:space="preserve">How specifically will Claude’s capabilities be used in your research? Please be as detailed as possible about the tasks Claude will perform and how this integrates with your research workflow (1-2 sentences, 300 words max) *</w:t>
      </w:r>
    </w:p>
    <w:p>
      <w:pPr>
        <w:pStyle w:val="BodyText"/>
      </w:pPr>
      <w:r>
        <w:rPr>
          <w:b/>
          <w:bCs/>
        </w:rPr>
        <w:t xml:space="preserve">Answer</w:t>
      </w:r>
    </w:p>
    <w:p>
      <w:pPr>
        <w:pStyle w:val="BodyText"/>
      </w:pPr>
      <w:r>
        <w:t xml:space="preserve">Claude serves as the reasoning engine for PennGenetic Agent, a modular platform where each module addresses a distinct genetic analysis task—from risk prediction model selection to causal genetic inference to GWAS interpretation. Across all modules, Claude functions as a domain expert that synthesizes structured genetic evidence, biomedical ontologies, and cross-disease genetic architecture to produce transparent, reproducible scientific analyses. In our current flagship module—PRS model recommendation—Claude performs three core tasks: (1) Evidence synthesis: integrating heterogeneous PRS model metadata, benchmark results, disease ontology mappings, and genetic correlation data to evaluate and rank candidate models for each disease. (2) Cross-disease reasoning: when direct models are unavailable or insufficient, Claude leverages genetic architecture evidence—including shared genetic correlations and causal genetic relationships—to identify related diseases whose PRS models may transfer, producing biologically grounded justifications. (3) Scientific reporting: generating structured recommendation reports and manuscript-ready analyses across the full disease benchmark. Claude’s extended context window and multi-step reasoning capabilities are uniquely well-suited for this work, as each analysis requires synthesizing dozens of model-level features and cross-disease evidence within a single coherent reasoning chain. In practice, Claude drives the recommendation pipeline end to end, allowing the team to scale evaluation across 100+ diseases where manual expert review would be limited to a handful.</w:t>
      </w:r>
    </w:p>
    <w:p>
      <w:r>
        <w:pict>
          <v:rect style="width:0;height:1.5pt" o:hralign="center" o:hrstd="t" o:hr="t"/>
        </w:pict>
      </w:r>
    </w:p>
    <w:p>
      <w:pPr>
        <w:pStyle w:val="FirstParagraph"/>
      </w:pPr>
      <w:r>
        <w:rPr>
          <w:b/>
          <w:bCs/>
        </w:rPr>
        <w:t xml:space="preserve">How will Claude significantly accelerate or enhance your research compared to existing methods or tools? (1-2 sentences, 200 words max) *</w:t>
      </w:r>
    </w:p>
    <w:p>
      <w:pPr>
        <w:pStyle w:val="BodyText"/>
      </w:pPr>
      <w:r>
        <w:rPr>
          <w:b/>
          <w:bCs/>
        </w:rPr>
        <w:t xml:space="preserve">Answer</w:t>
      </w:r>
    </w:p>
    <w:p>
      <w:pPr>
        <w:pStyle w:val="BodyText"/>
      </w:pPr>
      <w:r>
        <w:t xml:space="preserve">Claude compresses work that would otherwise require months of manual expert review into a scalable, consistent workflow. Navigating the genetic risk prediction landscape—evaluating candidate models, interpreting cross-disease genetic evidence, and synthesizing fragmented metadata—currently demands specialized expertise and hours of work per disease, a process that does not scale. Claude enables us to perform this evaluation across 100+ diseases systematically, surface evidence gaps that manual review would miss, and produce structured outputs ready for scientific analysis. Compared with conventional spreadsheet-based comparison or literature review, Claude provides a qualitative leap in both throughput and consistency, accelerating manuscript-ready analyses on a timeline that would be infeasible with existing methods.</w:t>
      </w:r>
    </w:p>
    <w:p>
      <w:r>
        <w:pict>
          <v:rect style="width:0;height:1.5pt" o:hralign="center" o:hrstd="t" o:hr="t"/>
        </w:pict>
      </w:r>
    </w:p>
    <w:bookmarkEnd w:id="14"/>
    <w:bookmarkStart w:id="15" w:name="impact-assessment"/>
    <w:p>
      <w:pPr>
        <w:pStyle w:val="Heading2"/>
      </w:pPr>
      <w:r>
        <w:t xml:space="preserve">Impact Assessment</w:t>
      </w:r>
    </w:p>
    <w:p>
      <w:r>
        <w:pict>
          <v:rect style="width:0;height:1.5pt" o:hralign="center" o:hrstd="t" o:hr="t"/>
        </w:pict>
      </w:r>
    </w:p>
    <w:p>
      <w:pPr>
        <w:pStyle w:val="FirstParagraph"/>
      </w:pPr>
      <w:r>
        <w:rPr>
          <w:b/>
          <w:bCs/>
        </w:rPr>
        <w:t xml:space="preserve">Please describe the potential scientific impact of your research if successful (1-2 sentences, 200 words max) *</w:t>
      </w:r>
    </w:p>
    <w:p>
      <w:pPr>
        <w:pStyle w:val="BodyText"/>
      </w:pPr>
      <w:r>
        <w:rPr>
          <w:b/>
          <w:bCs/>
        </w:rPr>
        <w:t xml:space="preserve">Answer</w:t>
      </w:r>
    </w:p>
    <w:p>
      <w:pPr>
        <w:pStyle w:val="BodyText"/>
      </w:pPr>
      <w:r>
        <w:t xml:space="preserve">If successful, this research would directly advance the translation of human genetics into preventive medicine—one of the most impactful applications of AI in the life sciences. By establishing an AI co-scientist with deep genetic expertise, this work would make the vast and growing body of genetic knowledge—from GWAS findings to causal genetic evidence to risk prediction models—navigable and actionable for researchers and clinicians working on complex diseases including cardiovascular disease, cancers, diabetes, and brain disorders. This lowers the barrier for non-specialists to leverage genomic discoveries in their research and clinical practice. It would also systematically reveal where genetic evidence and prediction tools are weak or missing, particularly for underserved ancestries and understudied diseases, directing future scientific effort where it is most needed and helping to make genomic medicine a more equitable and routine component of healthcare.</w:t>
      </w:r>
    </w:p>
    <w:p>
      <w:r>
        <w:pict>
          <v:rect style="width:0;height:1.5pt" o:hralign="center" o:hrstd="t" o:hr="t"/>
        </w:pict>
      </w:r>
    </w:p>
    <w:p>
      <w:pPr>
        <w:pStyle w:val="FirstParagraph"/>
      </w:pPr>
      <w:r>
        <w:rPr>
          <w:b/>
          <w:bCs/>
        </w:rPr>
        <w:t xml:space="preserve">Does your research have potential applications beyond pure scientific discovery? If so, please describe any possible practical applications, societal benefits, or paths to scale your research (1-2 sentences, 200 words max) *</w:t>
      </w:r>
    </w:p>
    <w:p>
      <w:pPr>
        <w:pStyle w:val="BodyText"/>
      </w:pPr>
      <w:r>
        <w:rPr>
          <w:b/>
          <w:bCs/>
        </w:rPr>
        <w:t xml:space="preserve">Answer</w:t>
      </w:r>
    </w:p>
    <w:p>
      <w:pPr>
        <w:pStyle w:val="BodyText"/>
      </w:pPr>
      <w:r>
        <w:t xml:space="preserve">Yes. Beyond scientific discovery, PennGenetic Agent could serve as a genetic expertise layer for biobanks, academic medical centers, and population health studies—helping investigators who are not genetics specialists to navigate risk prediction tools, interpret GWAS and causal genetic findings, and identify actionable insights for their diseases and populations of interest. This functions as genetic education and decision support at scale, lowering the barrier to genomic medicine for a broad scientific and clinical community. Because it is built on public genetic resources and integrates with PennPRS, it has a clear path to scale as a low-marginal-cost platform for more transparent, accessible, and equitable use of genetic knowledge, especially for underserved diseases and populations.</w:t>
      </w:r>
    </w:p>
    <w:p>
      <w:r>
        <w:pict>
          <v:rect style="width:0;height:1.5pt" o:hralign="center" o:hrstd="t" o:hr="t"/>
        </w:pict>
      </w:r>
    </w:p>
    <w:p>
      <w:pPr>
        <w:pStyle w:val="FirstParagraph"/>
      </w:pPr>
      <w:r>
        <w:rPr>
          <w:b/>
          <w:bCs/>
        </w:rPr>
        <w:t xml:space="preserve">How do you plan to measure the success of using Claude in your research? Please list specific metrics or objectives that would indicate successful integration of our API (1-2 sentences, 200 words max) *</w:t>
      </w:r>
    </w:p>
    <w:p>
      <w:pPr>
        <w:pStyle w:val="BodyText"/>
      </w:pPr>
      <w:r>
        <w:rPr>
          <w:b/>
          <w:bCs/>
        </w:rPr>
        <w:t xml:space="preserve">Answer</w:t>
      </w:r>
    </w:p>
    <w:p>
      <w:pPr>
        <w:pStyle w:val="BodyText"/>
      </w:pPr>
      <w:r>
        <w:t xml:space="preserve">We will measure success by whether Claude’s recommendations consistently identify the best-performing genetic risk prediction models across a large benchmark of diseases, as evaluated against empirical performance in the All of Us cohort. Specific objectives include: (1) recommendation accuracy—whether Claude’s top-ranked model matches or closely approximates the empirically best model across the benchmark disease set; (2) consistency—whether repeated runs produce stable, reproducible recommendations; (3) output quality—low rates of invalid, unsupported, or non-interpretable outputs; and (4) research efficiency—whether Claude measurably reduces the time required to synthesize fragmented genetic evidence into transparent reports and manuscript-ready analyses, allowing us to scale reproducible evaluation to substantially more diseases and populations within the same project timeline.</w:t>
      </w:r>
    </w:p>
    <w:p>
      <w:r>
        <w:pict>
          <v:rect style="width:0;height:1.5pt" o:hralign="center" o:hrstd="t" o:hr="t"/>
        </w:pict>
      </w:r>
    </w:p>
    <w:bookmarkEnd w:id="15"/>
    <w:bookmarkStart w:id="16" w:name="resource-requirements"/>
    <w:p>
      <w:pPr>
        <w:pStyle w:val="Heading2"/>
      </w:pPr>
      <w:r>
        <w:t xml:space="preserve">Resource Requirements</w:t>
      </w:r>
    </w:p>
    <w:p>
      <w:r>
        <w:pict>
          <v:rect style="width:0;height:1.5pt" o:hralign="center" o:hrstd="t" o:hr="t"/>
        </w:pict>
      </w:r>
    </w:p>
    <w:p>
      <w:pPr>
        <w:pStyle w:val="FirstParagraph"/>
      </w:pPr>
      <w:r>
        <w:rPr>
          <w:b/>
          <w:bCs/>
        </w:rPr>
        <w:t xml:space="preserve">How much money in API credits do you anticipate you will need? Please provide information on how this credit amount will lead to impact in your project *</w:t>
      </w:r>
    </w:p>
    <w:p>
      <w:pPr>
        <w:pStyle w:val="BodyText"/>
      </w:pPr>
      <w:r>
        <w:rPr>
          <w:b/>
          <w:bCs/>
        </w:rPr>
        <w:t xml:space="preserve">Answer</w:t>
      </w:r>
    </w:p>
    <w:p>
      <w:pPr>
        <w:pStyle w:val="BodyText"/>
      </w:pPr>
      <w:r>
        <w:t xml:space="preserve">We anticipate needing approximately $10,000–$15,000 in API credits. The majority will support large-scale Claude-assisted evaluation across 100+ diseases with multiple recommendation configurations, including repeated benchmark runs, ablation analyses comparing different evidence and context conditions, and generation of transparent research reports. A portion will support exploration of additional genetic analysis modules (GWAS interpretation, cross-ancestry assessment, genetic education). A smaller portion will support Claude-assisted scientific writing and manuscript preparation for submission to Nature Genetics. This level of support would allow us to validate and iterate on the platform at a scale and depth that would be difficult to achieve within a typical academic budget, accelerating the development of a reproducible and scalable resource for genetic risk prediction and discovery.</w:t>
      </w:r>
    </w:p>
    <w:p>
      <w:r>
        <w:pict>
          <v:rect style="width:0;height:1.5pt" o:hralign="center" o:hrstd="t" o:hr="t"/>
        </w:pict>
      </w:r>
    </w:p>
    <w:bookmarkEnd w:id="16"/>
    <w:bookmarkStart w:id="17" w:name="biosecurity-assessment"/>
    <w:p>
      <w:pPr>
        <w:pStyle w:val="Heading2"/>
      </w:pPr>
      <w:r>
        <w:t xml:space="preserve">Biosecurity assessment</w:t>
      </w:r>
    </w:p>
    <w:p>
      <w:r>
        <w:pict>
          <v:rect style="width:0;height:1.5pt" o:hralign="center" o:hrstd="t" o:hr="t"/>
        </w:pict>
      </w:r>
    </w:p>
    <w:p>
      <w:pPr>
        <w:pStyle w:val="FirstParagraph"/>
      </w:pPr>
      <w:r>
        <w:rPr>
          <w:b/>
          <w:bCs/>
        </w:rPr>
        <w:t xml:space="preserve">Does your research involve any of the following? *</w:t>
      </w:r>
    </w:p>
    <w:p>
      <w:pPr>
        <w:pStyle w:val="Compact"/>
        <w:numPr>
          <w:ilvl w:val="0"/>
          <w:numId w:val="1014"/>
        </w:numPr>
      </w:pPr>
      <w:r>
        <w:t xml:space="preserve">Pathogen research or virology</w:t>
      </w:r>
    </w:p>
    <w:p>
      <w:pPr>
        <w:pStyle w:val="Compact"/>
        <w:numPr>
          <w:ilvl w:val="0"/>
          <w:numId w:val="1015"/>
        </w:numPr>
      </w:pPr>
      <w:r>
        <w:t xml:space="preserve">Drug resistance studies</w:t>
      </w:r>
    </w:p>
    <w:p>
      <w:pPr>
        <w:pStyle w:val="Compact"/>
        <w:numPr>
          <w:ilvl w:val="0"/>
          <w:numId w:val="1016"/>
        </w:numPr>
      </w:pPr>
      <w:r>
        <w:t xml:space="preserve">Toxicology</w:t>
      </w:r>
    </w:p>
    <w:p>
      <w:pPr>
        <w:pStyle w:val="Compact"/>
        <w:numPr>
          <w:ilvl w:val="0"/>
          <w:numId w:val="1017"/>
        </w:numPr>
      </w:pPr>
      <w:r>
        <w:t xml:space="preserve">Synthetic biology</w:t>
      </w:r>
    </w:p>
    <w:p>
      <w:pPr>
        <w:pStyle w:val="Compact"/>
        <w:numPr>
          <w:ilvl w:val="0"/>
          <w:numId w:val="1018"/>
        </w:numPr>
      </w:pPr>
      <w:r>
        <w:t xml:space="preserve">None of the above</w:t>
      </w:r>
    </w:p>
    <w:p>
      <w:r>
        <w:pict>
          <v:rect style="width:0;height:1.5pt" o:hralign="center" o:hrstd="t" o:hr="t"/>
        </w:pict>
      </w:r>
    </w:p>
    <w:p>
      <w:pPr>
        <w:pStyle w:val="FirstParagraph"/>
      </w:pPr>
      <w:r>
        <w:rPr>
          <w:b/>
          <w:bCs/>
        </w:rPr>
        <w:t xml:space="preserve">If you checked any of the above, please explain the biosecurity safeguards in place for your research and confirm that your work complies with all relevant institutional and regulatory requirements (1-2 sentences, 200 words max)</w:t>
      </w:r>
    </w:p>
    <w:p>
      <w:pPr>
        <w:pStyle w:val="BodyText"/>
      </w:pPr>
      <w:r>
        <w:rPr>
          <w:b/>
          <w:bCs/>
        </w:rPr>
        <w:t xml:space="preserve">Answer</w:t>
      </w:r>
    </w:p>
    <w:p>
      <w:pPr>
        <w:pStyle w:val="BodyText"/>
      </w:pPr>
      <w:r>
        <w:t xml:space="preserve">Your answer</w:t>
      </w:r>
    </w:p>
    <w:p>
      <w:r>
        <w:pict>
          <v:rect style="width:0;height:1.5pt" o:hralign="center" o:hrstd="t" o:hr="t"/>
        </w:pict>
      </w:r>
    </w:p>
    <w:bookmarkEnd w:id="17"/>
    <w:bookmarkStart w:id="18" w:name="additional-information"/>
    <w:p>
      <w:pPr>
        <w:pStyle w:val="Heading2"/>
      </w:pPr>
      <w:r>
        <w:t xml:space="preserve">Additional information</w:t>
      </w:r>
    </w:p>
    <w:p>
      <w:r>
        <w:pict>
          <v:rect style="width:0;height:1.5pt" o:hralign="center" o:hrstd="t" o:hr="t"/>
        </w:pict>
      </w:r>
    </w:p>
    <w:p>
      <w:pPr>
        <w:pStyle w:val="FirstParagraph"/>
      </w:pPr>
      <w:r>
        <w:rPr>
          <w:b/>
          <w:bCs/>
        </w:rPr>
        <w:t xml:space="preserve">Is there anything else you would like the review committee to know about your application?</w:t>
      </w:r>
    </w:p>
    <w:p>
      <w:pPr>
        <w:pStyle w:val="BodyText"/>
      </w:pPr>
      <w:r>
        <w:rPr>
          <w:b/>
          <w:bCs/>
        </w:rPr>
        <w:t xml:space="preserve">Answer</w:t>
      </w:r>
    </w:p>
    <w:p>
      <w:pPr>
        <w:pStyle w:val="BodyText"/>
      </w:pPr>
      <w:r>
        <w:t xml:space="preserve">Your answer</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3"/>
  </w:num>
  <w:num w:numId="1004">
    <w:abstractNumId w:val="992"/>
  </w:num>
  <w:num w:numId="1005">
    <w:abstractNumId w:val="993"/>
  </w:num>
  <w:num w:numId="1006">
    <w:abstractNumId w:val="992"/>
  </w:num>
  <w:num w:numId="1007">
    <w:abstractNumId w:val="992"/>
  </w:num>
  <w:num w:numId="1008">
    <w:abstractNumId w:val="992"/>
  </w:num>
  <w:num w:numId="1009">
    <w:abstractNumId w:val="993"/>
  </w:num>
  <w:num w:numId="1010">
    <w:abstractNumId w:val="992"/>
  </w:num>
  <w:num w:numId="1011">
    <w:abstractNumId w:val="991"/>
  </w:num>
  <w:num w:numId="1012">
    <w:abstractNumId w:val="991"/>
  </w:num>
  <w:num w:numId="1013">
    <w:abstractNumId w:val="991"/>
  </w:num>
  <w:num w:numId="1014">
    <w:abstractNumId w:val="992"/>
  </w:num>
  <w:num w:numId="1015">
    <w:abstractNumId w:val="992"/>
  </w:num>
  <w:num w:numId="1016">
    <w:abstractNumId w:val="992"/>
  </w:num>
  <w:num w:numId="1017">
    <w:abstractNumId w:val="992"/>
  </w:num>
  <w:num w:numId="1018">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2026-03-22T05:28:49Z</dcterms:created>
  <dcterms:modified xsi:type="dcterms:W3CDTF">2026-03-22T05:28:49Z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_url">
    <vt:lpwstr>https://docs.google.com/forms/d/e/1FAIpQLSfwDGfVg2lHJ0cc0oF_ilEnjvr_r4_paYi7VLlr5cLNXASdvA/viewform?usp=header</vt:lpwstr>
  </property>
</Properties>
</file>