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1B0B" w:rsidRPr="00022799" w:rsidRDefault="00B61B0B" w:rsidP="00B61B0B">
      <w:pPr>
        <w:pStyle w:val="a6"/>
        <w:ind w:firstLineChars="300" w:firstLine="964"/>
        <w:rPr>
          <w:sz w:val="32"/>
        </w:rPr>
      </w:pPr>
      <w:bookmarkStart w:id="0" w:name="_Toc255506984"/>
      <w:bookmarkStart w:id="1" w:name="_Toc255507744"/>
      <w:bookmarkStart w:id="2" w:name="_Toc255507969"/>
      <w:bookmarkStart w:id="3" w:name="_Toc255550973"/>
      <w:bookmarkStart w:id="4" w:name="_Toc255551777"/>
      <w:r w:rsidRPr="00022799">
        <w:rPr>
          <w:rFonts w:hint="eastAsia"/>
          <w:sz w:val="32"/>
        </w:rPr>
        <w:t>线路板所需说明</w:t>
      </w:r>
      <w:bookmarkEnd w:id="0"/>
      <w:bookmarkEnd w:id="1"/>
      <w:bookmarkEnd w:id="2"/>
      <w:bookmarkEnd w:id="3"/>
      <w:bookmarkEnd w:id="4"/>
    </w:p>
    <w:p w:rsidR="00B61B0B" w:rsidRDefault="00B61B0B" w:rsidP="00B61B0B">
      <w:pPr>
        <w:spacing w:line="460" w:lineRule="exact"/>
        <w:rPr>
          <w:sz w:val="28"/>
          <w:szCs w:val="28"/>
        </w:rPr>
      </w:pPr>
    </w:p>
    <w:p w:rsidR="00B61B0B" w:rsidRDefault="00B61B0B" w:rsidP="00B61B0B">
      <w:pPr>
        <w:widowControl w:val="0"/>
        <w:numPr>
          <w:ilvl w:val="0"/>
          <w:numId w:val="1"/>
        </w:numPr>
        <w:adjustRightInd/>
        <w:snapToGrid/>
        <w:spacing w:after="0" w:line="460" w:lineRule="exact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对整个产品功能进行介绍。</w:t>
      </w:r>
    </w:p>
    <w:p w:rsidR="00B61B0B" w:rsidRDefault="00B61B0B" w:rsidP="00B61B0B">
      <w:pPr>
        <w:widowControl w:val="0"/>
        <w:numPr>
          <w:ilvl w:val="0"/>
          <w:numId w:val="1"/>
        </w:numPr>
        <w:adjustRightInd/>
        <w:snapToGrid/>
        <w:spacing w:after="0" w:line="460" w:lineRule="exact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明确产品的输入电压、功率。</w:t>
      </w:r>
    </w:p>
    <w:p w:rsidR="00B61B0B" w:rsidRPr="00022799" w:rsidRDefault="00B61B0B" w:rsidP="00B61B0B">
      <w:pPr>
        <w:widowControl w:val="0"/>
        <w:numPr>
          <w:ilvl w:val="0"/>
          <w:numId w:val="1"/>
        </w:numPr>
        <w:adjustRightInd/>
        <w:snapToGrid/>
        <w:spacing w:after="0" w:line="460" w:lineRule="exact"/>
        <w:jc w:val="both"/>
        <w:rPr>
          <w:sz w:val="28"/>
          <w:szCs w:val="28"/>
        </w:rPr>
      </w:pPr>
      <w:r w:rsidRPr="00022799">
        <w:rPr>
          <w:rFonts w:hint="eastAsia"/>
          <w:sz w:val="28"/>
          <w:szCs w:val="28"/>
        </w:rPr>
        <w:t>对于以下图片指示的接口和</w:t>
      </w:r>
      <w:r>
        <w:rPr>
          <w:rFonts w:hint="eastAsia"/>
          <w:sz w:val="28"/>
          <w:szCs w:val="28"/>
        </w:rPr>
        <w:t>连接</w:t>
      </w:r>
      <w:r w:rsidRPr="00022799">
        <w:rPr>
          <w:rFonts w:hint="eastAsia"/>
          <w:sz w:val="28"/>
          <w:szCs w:val="28"/>
        </w:rPr>
        <w:t>线的信号</w:t>
      </w:r>
      <w:r>
        <w:rPr>
          <w:rFonts w:hint="eastAsia"/>
          <w:sz w:val="28"/>
          <w:szCs w:val="28"/>
        </w:rPr>
        <w:t>功能一一进行</w:t>
      </w:r>
      <w:r w:rsidRPr="00022799">
        <w:rPr>
          <w:rFonts w:hint="eastAsia"/>
          <w:sz w:val="28"/>
          <w:szCs w:val="28"/>
        </w:rPr>
        <w:t>详细的说明。</w:t>
      </w:r>
    </w:p>
    <w:p w:rsidR="00B61B0B" w:rsidRPr="00BC6450" w:rsidRDefault="00B61B0B" w:rsidP="00B61B0B">
      <w:pPr>
        <w:spacing w:line="400" w:lineRule="exact"/>
      </w:pPr>
    </w:p>
    <w:p w:rsidR="00B61B0B" w:rsidRDefault="00E5500A" w:rsidP="00B61B0B">
      <w:pPr>
        <w:jc w:val="center"/>
      </w:pPr>
      <w:r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27" type="#_x0000_t63" style="position:absolute;left:0;text-align:left;margin-left:-66.75pt;margin-top:224.05pt;width:81.75pt;height:36pt;z-index:251659264" adj="26911,-5580">
            <v:textbox>
              <w:txbxContent>
                <w:p w:rsidR="001338ED" w:rsidRDefault="001338ED">
                  <w:r>
                    <w:rPr>
                      <w:rFonts w:hint="eastAsia"/>
                    </w:rPr>
                    <w:t>1-16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6pt;margin-top:99.55pt;width:0;height:120pt;flip:y;z-index:251658240" o:connectortype="straight">
            <v:stroke endarrow="block"/>
          </v:shape>
        </w:pict>
      </w:r>
      <w:r w:rsidR="00B61B0B">
        <w:rPr>
          <w:noProof/>
        </w:rPr>
        <w:drawing>
          <wp:inline distT="0" distB="0" distL="0" distR="0">
            <wp:extent cx="5057775" cy="3790950"/>
            <wp:effectExtent l="19050" t="0" r="9525" b="0"/>
            <wp:docPr id="1" name="图片 26" descr="微信图片_2020082916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微信图片_2020082916005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0B" w:rsidRDefault="00B61B0B" w:rsidP="00B61B0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B61B0B" w:rsidRDefault="00B61B0B" w:rsidP="00B61B0B">
      <w:pPr>
        <w:jc w:val="center"/>
      </w:pPr>
      <w:r>
        <w:rPr>
          <w:rFonts w:hint="eastAsia"/>
        </w:rPr>
        <w:t>接口</w:t>
      </w:r>
      <w:r>
        <w:rPr>
          <w:rFonts w:hint="eastAsia"/>
        </w:rPr>
        <w:t>1</w:t>
      </w:r>
      <w:r>
        <w:rPr>
          <w:rFonts w:hint="eastAsia"/>
        </w:rPr>
        <w:t>为输出：</w:t>
      </w:r>
      <w:r w:rsidR="001338ED">
        <w:rPr>
          <w:rFonts w:hint="eastAsia"/>
        </w:rPr>
        <w:t>10.11.14.15</w:t>
      </w:r>
      <w:r>
        <w:rPr>
          <w:rFonts w:hint="eastAsia"/>
        </w:rPr>
        <w:t>.</w:t>
      </w:r>
      <w:r w:rsidR="001338ED">
        <w:rPr>
          <w:rFonts w:hint="eastAsia"/>
        </w:rPr>
        <w:t xml:space="preserve"> </w:t>
      </w:r>
      <w:r>
        <w:rPr>
          <w:rFonts w:hint="eastAsia"/>
        </w:rPr>
        <w:t>IGBT</w:t>
      </w:r>
      <w:r>
        <w:rPr>
          <w:rFonts w:hint="eastAsia"/>
        </w:rPr>
        <w:t>驱动信号，</w:t>
      </w:r>
      <w:r w:rsidR="001338ED">
        <w:rPr>
          <w:rFonts w:hint="eastAsia"/>
        </w:rPr>
        <w:t>5.6</w:t>
      </w:r>
      <w:r>
        <w:rPr>
          <w:rFonts w:hint="eastAsia"/>
        </w:rPr>
        <w:t>.</w:t>
      </w:r>
      <w:r w:rsidR="001338ED">
        <w:rPr>
          <w:rFonts w:hint="eastAsia"/>
        </w:rPr>
        <w:t>功率显示器信号（</w:t>
      </w:r>
      <w:r w:rsidR="001338ED">
        <w:rPr>
          <w:rFonts w:hint="eastAsia"/>
        </w:rPr>
        <w:t>0-5v</w:t>
      </w:r>
      <w:r w:rsidR="001338ED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功率显示器</w:t>
      </w:r>
      <w:r w:rsidR="001338ED">
        <w:rPr>
          <w:rFonts w:hint="eastAsia"/>
        </w:rPr>
        <w:t>0v</w:t>
      </w:r>
      <w:r>
        <w:rPr>
          <w:rFonts w:hint="eastAsia"/>
        </w:rPr>
        <w:t>，</w:t>
      </w:r>
      <w:r w:rsidR="001338ED">
        <w:rPr>
          <w:rFonts w:hint="eastAsia"/>
        </w:rPr>
        <w:t>1.4</w:t>
      </w:r>
      <w:r>
        <w:rPr>
          <w:rFonts w:hint="eastAsia"/>
        </w:rPr>
        <w:t>霍尔元件输入</w:t>
      </w:r>
      <w:r w:rsidR="001338ED">
        <w:rPr>
          <w:rFonts w:hint="eastAsia"/>
        </w:rPr>
        <w:t>，</w:t>
      </w:r>
      <w:r w:rsidR="001338ED">
        <w:rPr>
          <w:rFonts w:hint="eastAsia"/>
        </w:rPr>
        <w:t>3</w:t>
      </w:r>
      <w:r w:rsidR="001338ED">
        <w:rPr>
          <w:rFonts w:hint="eastAsia"/>
        </w:rPr>
        <w:t>电位器</w:t>
      </w:r>
      <w:r w:rsidR="001338ED">
        <w:rPr>
          <w:rFonts w:hint="eastAsia"/>
        </w:rPr>
        <w:t>0v</w:t>
      </w:r>
    </w:p>
    <w:p w:rsidR="001338ED" w:rsidRDefault="001338ED" w:rsidP="00B61B0B">
      <w:pPr>
        <w:jc w:val="center"/>
        <w:rPr>
          <w:rFonts w:hint="eastAsia"/>
        </w:rPr>
      </w:pPr>
      <w:r>
        <w:rPr>
          <w:rFonts w:hint="eastAsia"/>
        </w:rPr>
        <w:t>接口</w:t>
      </w:r>
      <w:r>
        <w:rPr>
          <w:rFonts w:hint="eastAsia"/>
        </w:rPr>
        <w:t>2.</w:t>
      </w:r>
      <w:r>
        <w:rPr>
          <w:rFonts w:hint="eastAsia"/>
        </w:rPr>
        <w:t>输入：</w:t>
      </w:r>
      <w:r>
        <w:rPr>
          <w:rFonts w:hint="eastAsia"/>
        </w:rPr>
        <w:t xml:space="preserve">13.14 </w:t>
      </w:r>
      <w:r>
        <w:rPr>
          <w:rFonts w:hint="eastAsia"/>
        </w:rPr>
        <w:t>启动信号，</w:t>
      </w:r>
      <w:r>
        <w:rPr>
          <w:rFonts w:hint="eastAsia"/>
        </w:rPr>
        <w:t>11.12</w:t>
      </w:r>
      <w:r>
        <w:rPr>
          <w:rFonts w:hint="eastAsia"/>
        </w:rPr>
        <w:t>输出至</w:t>
      </w:r>
      <w:r>
        <w:rPr>
          <w:rFonts w:hint="eastAsia"/>
        </w:rPr>
        <w:t>AC12v</w:t>
      </w:r>
      <w:r>
        <w:rPr>
          <w:rFonts w:hint="eastAsia"/>
        </w:rPr>
        <w:t>中间继电器，</w:t>
      </w:r>
      <w:r>
        <w:rPr>
          <w:rFonts w:hint="eastAsia"/>
        </w:rPr>
        <w:t>9.10</w:t>
      </w:r>
      <w:r>
        <w:rPr>
          <w:rFonts w:hint="eastAsia"/>
        </w:rPr>
        <w:t>为</w:t>
      </w:r>
      <w:r>
        <w:rPr>
          <w:rFonts w:hint="eastAsia"/>
        </w:rPr>
        <w:t>16v</w:t>
      </w:r>
      <w:r>
        <w:rPr>
          <w:rFonts w:hint="eastAsia"/>
        </w:rPr>
        <w:t>电源输入，</w:t>
      </w:r>
      <w:r>
        <w:rPr>
          <w:rFonts w:hint="eastAsia"/>
        </w:rPr>
        <w:t>8</w:t>
      </w:r>
      <w:r>
        <w:rPr>
          <w:rFonts w:hint="eastAsia"/>
        </w:rPr>
        <w:t>电位器电源，</w:t>
      </w:r>
      <w:r>
        <w:rPr>
          <w:rFonts w:hint="eastAsia"/>
        </w:rPr>
        <w:t>6.7</w:t>
      </w:r>
      <w:r>
        <w:rPr>
          <w:rFonts w:hint="eastAsia"/>
        </w:rPr>
        <w:t>互感器，</w:t>
      </w:r>
      <w:r>
        <w:rPr>
          <w:rFonts w:hint="eastAsia"/>
        </w:rPr>
        <w:t>1</w:t>
      </w:r>
      <w:r>
        <w:rPr>
          <w:rFonts w:hint="eastAsia"/>
        </w:rPr>
        <w:t>为电位器输入。</w:t>
      </w:r>
    </w:p>
    <w:p w:rsidR="001F125F" w:rsidRDefault="001F125F" w:rsidP="00B61B0B">
      <w:pPr>
        <w:jc w:val="center"/>
      </w:pPr>
      <w:r>
        <w:rPr>
          <w:rFonts w:hint="eastAsia"/>
        </w:rPr>
        <w:t>长</w:t>
      </w:r>
      <w:r>
        <w:rPr>
          <w:rFonts w:hint="eastAsia"/>
        </w:rPr>
        <w:t>160mm</w:t>
      </w:r>
      <w:r>
        <w:rPr>
          <w:rFonts w:hint="eastAsia"/>
        </w:rPr>
        <w:t>宽</w:t>
      </w:r>
      <w:r>
        <w:rPr>
          <w:rFonts w:hint="eastAsia"/>
        </w:rPr>
        <w:t>140mm</w:t>
      </w:r>
    </w:p>
    <w:p w:rsidR="00B61B0B" w:rsidRDefault="00E5500A" w:rsidP="00B61B0B">
      <w:pPr>
        <w:jc w:val="center"/>
      </w:pPr>
      <w:r>
        <w:rPr>
          <w:noProof/>
        </w:rPr>
        <w:lastRenderedPageBreak/>
        <w:pict>
          <v:shape id="_x0000_s1029" type="#_x0000_t32" style="position:absolute;left:0;text-align:left;margin-left:42pt;margin-top:102pt;width:1.5pt;height:98.25pt;flip:y;z-index:251661312" o:connectortype="straight">
            <v:stroke endarrow="block"/>
          </v:shape>
        </w:pict>
      </w:r>
      <w:r>
        <w:rPr>
          <w:noProof/>
        </w:rPr>
        <w:pict>
          <v:shape id="_x0000_s1028" type="#_x0000_t63" style="position:absolute;left:0;text-align:left;margin-left:362.25pt;margin-top:-28.5pt;width:107.25pt;height:52.5pt;z-index:251660288" adj="-6052,34869">
            <v:textbox>
              <w:txbxContent>
                <w:p w:rsidR="0040611C" w:rsidRDefault="0040611C">
                  <w:r>
                    <w:rPr>
                      <w:rFonts w:hint="eastAsia"/>
                    </w:rPr>
                    <w:t>该接口不用</w:t>
                  </w:r>
                </w:p>
              </w:txbxContent>
            </v:textbox>
          </v:shape>
        </w:pict>
      </w:r>
      <w:r w:rsidR="00B61B0B">
        <w:rPr>
          <w:noProof/>
        </w:rPr>
        <w:drawing>
          <wp:inline distT="0" distB="0" distL="0" distR="0">
            <wp:extent cx="5276850" cy="3952875"/>
            <wp:effectExtent l="19050" t="0" r="0" b="0"/>
            <wp:docPr id="2" name="图片 27" descr="微信图片_20200829160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微信图片_2020082916005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0B" w:rsidRDefault="00B61B0B" w:rsidP="00B61B0B">
      <w:pPr>
        <w:jc w:val="center"/>
      </w:pPr>
    </w:p>
    <w:p w:rsidR="00B61B0B" w:rsidRDefault="00B61B0B" w:rsidP="00B61B0B">
      <w:pPr>
        <w:ind w:firstLineChars="1900" w:firstLine="4180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40611C" w:rsidRDefault="0040611C" w:rsidP="00B61B0B">
      <w:pPr>
        <w:ind w:firstLineChars="1900" w:firstLine="4180"/>
        <w:rPr>
          <w:rFonts w:hint="eastAsia"/>
        </w:rPr>
      </w:pPr>
      <w:r>
        <w:rPr>
          <w:rFonts w:hint="eastAsia"/>
        </w:rPr>
        <w:t>接口</w:t>
      </w:r>
      <w:r>
        <w:rPr>
          <w:rFonts w:hint="eastAsia"/>
        </w:rPr>
        <w:t>3.</w:t>
      </w:r>
      <w:r>
        <w:rPr>
          <w:rFonts w:hint="eastAsia"/>
        </w:rPr>
        <w:t>端子</w:t>
      </w:r>
      <w:r>
        <w:rPr>
          <w:rFonts w:hint="eastAsia"/>
        </w:rPr>
        <w:t>1.2</w:t>
      </w:r>
      <w:r>
        <w:rPr>
          <w:rFonts w:hint="eastAsia"/>
        </w:rPr>
        <w:t>合架及转动指示灯，</w:t>
      </w:r>
      <w:r>
        <w:rPr>
          <w:rFonts w:hint="eastAsia"/>
        </w:rPr>
        <w:t>4</w:t>
      </w:r>
      <w:r>
        <w:rPr>
          <w:rFonts w:hint="eastAsia"/>
        </w:rPr>
        <w:t>为指示灯公共端，</w:t>
      </w:r>
      <w:r>
        <w:rPr>
          <w:rFonts w:hint="eastAsia"/>
        </w:rPr>
        <w:t>10.11</w:t>
      </w:r>
      <w:r>
        <w:rPr>
          <w:rFonts w:hint="eastAsia"/>
        </w:rPr>
        <w:t>连锁接串接在主板电源，</w:t>
      </w:r>
      <w:r>
        <w:rPr>
          <w:rFonts w:hint="eastAsia"/>
        </w:rPr>
        <w:t>7.8.</w:t>
      </w:r>
      <w:r>
        <w:rPr>
          <w:rFonts w:hint="eastAsia"/>
        </w:rPr>
        <w:t>端子</w:t>
      </w:r>
      <w:r>
        <w:rPr>
          <w:rFonts w:hint="eastAsia"/>
        </w:rPr>
        <w:t>16v</w:t>
      </w:r>
      <w:r>
        <w:rPr>
          <w:rFonts w:hint="eastAsia"/>
        </w:rPr>
        <w:t>电源输入</w:t>
      </w:r>
    </w:p>
    <w:p w:rsidR="001F125F" w:rsidRDefault="001F125F" w:rsidP="00B61B0B">
      <w:pPr>
        <w:ind w:firstLineChars="1900" w:firstLine="4180"/>
      </w:pPr>
      <w:r>
        <w:rPr>
          <w:rFonts w:hint="eastAsia"/>
        </w:rPr>
        <w:t>长</w:t>
      </w:r>
      <w:r>
        <w:rPr>
          <w:rFonts w:hint="eastAsia"/>
        </w:rPr>
        <w:t>140MM</w:t>
      </w:r>
      <w:r>
        <w:rPr>
          <w:rFonts w:hint="eastAsia"/>
        </w:rPr>
        <w:t>宽</w:t>
      </w:r>
      <w:r>
        <w:rPr>
          <w:rFonts w:hint="eastAsia"/>
        </w:rPr>
        <w:t>100mm</w:t>
      </w:r>
    </w:p>
    <w:p w:rsidR="00B61B0B" w:rsidRDefault="00B61B0B" w:rsidP="00B61B0B">
      <w:pPr>
        <w:jc w:val="center"/>
      </w:pPr>
    </w:p>
    <w:p w:rsidR="00B61B0B" w:rsidRDefault="00E5500A" w:rsidP="00B61B0B">
      <w:pPr>
        <w:jc w:val="center"/>
      </w:pPr>
      <w:r>
        <w:rPr>
          <w:noProof/>
        </w:rPr>
        <w:lastRenderedPageBreak/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3" type="#_x0000_t62" style="position:absolute;left:0;text-align:left;margin-left:-9pt;margin-top:120.75pt;width:69.75pt;height:68.25pt;z-index:251665408" adj="29450,-9827">
            <v:textbox>
              <w:txbxContent>
                <w:p w:rsidR="007075E6" w:rsidRDefault="007075E6">
                  <w:r>
                    <w:rPr>
                      <w:rFonts w:hint="eastAsia"/>
                    </w:rPr>
                    <w:t>500v</w:t>
                  </w:r>
                  <w:r>
                    <w:rPr>
                      <w:rFonts w:hint="eastAsia"/>
                    </w:rPr>
                    <w:t>电源指示灯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62" style="position:absolute;left:0;text-align:left;margin-left:13.5pt;margin-top:14.25pt;width:74.25pt;height:26.25pt;z-index:251664384" adj="31898">
            <v:textbox>
              <w:txbxContent>
                <w:p w:rsidR="007075E6" w:rsidRDefault="007075E6">
                  <w:r>
                    <w:rPr>
                      <w:rFonts w:hint="eastAsia"/>
                    </w:rPr>
                    <w:t>500v</w:t>
                  </w:r>
                  <w:r>
                    <w:rPr>
                      <w:rFonts w:hint="eastAsia"/>
                    </w:rPr>
                    <w:t>电源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62" style="position:absolute;left:0;text-align:left;margin-left:156.75pt;margin-top:-5.25pt;width:217.5pt;height:39pt;z-index:251663360">
            <v:textbox>
              <w:txbxContent>
                <w:p w:rsidR="00C412DE" w:rsidRDefault="00C412DE">
                  <w:r>
                    <w:rPr>
                      <w:rFonts w:hint="eastAsia"/>
                    </w:rPr>
                    <w:t>一对红线及路线是主板来的驱动信号，</w:t>
                  </w:r>
                </w:p>
              </w:txbxContent>
            </v:textbox>
          </v:shape>
        </w:pict>
      </w:r>
      <w:r w:rsidR="00B61B0B">
        <w:rPr>
          <w:noProof/>
        </w:rPr>
        <w:drawing>
          <wp:inline distT="0" distB="0" distL="0" distR="0">
            <wp:extent cx="5276850" cy="3952875"/>
            <wp:effectExtent l="19050" t="0" r="0" b="0"/>
            <wp:docPr id="3" name="图片 29" descr="微信图片_202008291600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微信图片_20200829160050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0B" w:rsidRDefault="00E5500A" w:rsidP="00B61B0B">
      <w:pPr>
        <w:ind w:firstLineChars="2000" w:firstLine="4400"/>
      </w:pPr>
      <w:r>
        <w:rPr>
          <w:noProof/>
        </w:rPr>
        <w:pict>
          <v:shape id="_x0000_s1030" type="#_x0000_t62" style="position:absolute;left:0;text-align:left;margin-left:271.5pt;margin-top:1.25pt;width:167.25pt;height:43.5pt;z-index:251662336" adj="6386,-50797">
            <v:textbox>
              <w:txbxContent>
                <w:p w:rsidR="00C412DE" w:rsidRDefault="00C412DE">
                  <w:r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>路</w:t>
                  </w:r>
                  <w:r>
                    <w:rPr>
                      <w:rFonts w:hint="eastAsia"/>
                    </w:rPr>
                    <w:t>IGBT</w:t>
                  </w:r>
                  <w:r>
                    <w:rPr>
                      <w:rFonts w:hint="eastAsia"/>
                    </w:rPr>
                    <w:t>驱动</w:t>
                  </w:r>
                </w:p>
              </w:txbxContent>
            </v:textbox>
          </v:shape>
        </w:pict>
      </w:r>
      <w:r w:rsidR="00B61B0B">
        <w:rPr>
          <w:rFonts w:hint="eastAsia"/>
        </w:rPr>
        <w:t>图</w:t>
      </w:r>
      <w:r w:rsidR="00B61B0B">
        <w:rPr>
          <w:rFonts w:hint="eastAsia"/>
        </w:rPr>
        <w:t>3</w:t>
      </w:r>
    </w:p>
    <w:p w:rsidR="004358AB" w:rsidRDefault="001F125F" w:rsidP="00D31D50">
      <w:pPr>
        <w:spacing w:line="220" w:lineRule="atLeast"/>
      </w:pPr>
      <w:r>
        <w:rPr>
          <w:rFonts w:hint="eastAsia"/>
        </w:rPr>
        <w:t>长</w:t>
      </w:r>
      <w:r>
        <w:rPr>
          <w:rFonts w:hint="eastAsia"/>
        </w:rPr>
        <w:t>140mm</w:t>
      </w:r>
      <w:r>
        <w:rPr>
          <w:rFonts w:hint="eastAsia"/>
        </w:rPr>
        <w:t>宽</w:t>
      </w:r>
      <w:r>
        <w:rPr>
          <w:rFonts w:hint="eastAsia"/>
        </w:rPr>
        <w:t>100mm</w:t>
      </w:r>
    </w:p>
    <w:sectPr w:rsidR="004358AB" w:rsidSect="00B771BA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48FE" w:rsidRDefault="00B348FE" w:rsidP="00E5500A">
      <w:pPr>
        <w:spacing w:after="0"/>
      </w:pPr>
      <w:r>
        <w:separator/>
      </w:r>
    </w:p>
  </w:endnote>
  <w:endnote w:type="continuationSeparator" w:id="0">
    <w:p w:rsidR="00B348FE" w:rsidRDefault="00B348FE" w:rsidP="00E5500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025" w:rsidRDefault="00E5500A">
    <w:pPr>
      <w:pStyle w:val="a5"/>
      <w:framePr w:wrap="around" w:vAnchor="text" w:hAnchor="margin" w:xAlign="right" w:y="1"/>
      <w:rPr>
        <w:rStyle w:val="a3"/>
      </w:rPr>
    </w:pPr>
    <w:r>
      <w:fldChar w:fldCharType="begin"/>
    </w:r>
    <w:r w:rsidR="008B25A6">
      <w:rPr>
        <w:rStyle w:val="a3"/>
      </w:rPr>
      <w:instrText xml:space="preserve">PAGE  </w:instrText>
    </w:r>
    <w:r>
      <w:fldChar w:fldCharType="separate"/>
    </w:r>
    <w:r w:rsidR="001F125F">
      <w:rPr>
        <w:rStyle w:val="a3"/>
        <w:noProof/>
      </w:rPr>
      <w:t>3</w:t>
    </w:r>
    <w:r>
      <w:fldChar w:fldCharType="end"/>
    </w:r>
  </w:p>
  <w:p w:rsidR="00593025" w:rsidRDefault="008B25A6">
    <w:pPr>
      <w:pStyle w:val="a5"/>
      <w:ind w:right="360"/>
      <w:rPr>
        <w:sz w:val="21"/>
        <w:szCs w:val="21"/>
      </w:rPr>
    </w:pPr>
    <w:r>
      <w:rPr>
        <w:rFonts w:hint="eastAsia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48FE" w:rsidRDefault="00B348FE" w:rsidP="00E5500A">
      <w:pPr>
        <w:spacing w:after="0"/>
      </w:pPr>
      <w:r>
        <w:separator/>
      </w:r>
    </w:p>
  </w:footnote>
  <w:footnote w:type="continuationSeparator" w:id="0">
    <w:p w:rsidR="00B348FE" w:rsidRDefault="00B348FE" w:rsidP="00E5500A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025" w:rsidRDefault="00B348FE">
    <w:pPr>
      <w:pStyle w:val="a4"/>
      <w:tabs>
        <w:tab w:val="clear" w:pos="4153"/>
      </w:tabs>
      <w:jc w:val="both"/>
      <w:rPr>
        <w:color w:val="000000"/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2E6F87"/>
    <w:multiLevelType w:val="hybridMultilevel"/>
    <w:tmpl w:val="24D0B500"/>
    <w:lvl w:ilvl="0" w:tplc="DCFC5908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1338ED"/>
    <w:rsid w:val="001F125F"/>
    <w:rsid w:val="00323B43"/>
    <w:rsid w:val="003D37D8"/>
    <w:rsid w:val="0040611C"/>
    <w:rsid w:val="00426133"/>
    <w:rsid w:val="004358AB"/>
    <w:rsid w:val="007075E6"/>
    <w:rsid w:val="008B25A6"/>
    <w:rsid w:val="008B7726"/>
    <w:rsid w:val="00B348FE"/>
    <w:rsid w:val="00B61B0B"/>
    <w:rsid w:val="00C412DE"/>
    <w:rsid w:val="00D31D50"/>
    <w:rsid w:val="00E5500A"/>
    <w:rsid w:val="00EF5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" type="callout" idref="#_x0000_s1027"/>
        <o:r id="V:Rule4" type="callout" idref="#_x0000_s1028"/>
        <o:r id="V:Rule5" type="callout" idref="#_x0000_s1033"/>
        <o:r id="V:Rule6" type="callout" idref="#_x0000_s1032"/>
        <o:r id="V:Rule7" type="callout" idref="#_x0000_s1031"/>
        <o:r id="V:Rule8" type="callout" idref="#_x0000_s1030"/>
        <o:r id="V:Rule9" type="connector" idref="#_x0000_s1026"/>
        <o:r id="V:Rule10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B61B0B"/>
  </w:style>
  <w:style w:type="paragraph" w:styleId="a4">
    <w:name w:val="header"/>
    <w:basedOn w:val="a"/>
    <w:link w:val="Char"/>
    <w:rsid w:val="00B61B0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djustRightInd/>
      <w:spacing w:after="0"/>
      <w:jc w:val="center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Char">
    <w:name w:val="页眉 Char"/>
    <w:basedOn w:val="a0"/>
    <w:link w:val="a4"/>
    <w:rsid w:val="00B61B0B"/>
    <w:rPr>
      <w:rFonts w:ascii="Times New Roman" w:eastAsia="宋体" w:hAnsi="Times New Roman" w:cs="Times New Roman"/>
      <w:kern w:val="2"/>
      <w:sz w:val="18"/>
      <w:szCs w:val="18"/>
    </w:rPr>
  </w:style>
  <w:style w:type="paragraph" w:styleId="a5">
    <w:name w:val="footer"/>
    <w:basedOn w:val="a"/>
    <w:link w:val="Char0"/>
    <w:rsid w:val="00B61B0B"/>
    <w:pPr>
      <w:widowControl w:val="0"/>
      <w:tabs>
        <w:tab w:val="center" w:pos="4153"/>
        <w:tab w:val="right" w:pos="8306"/>
      </w:tabs>
      <w:adjustRightInd/>
      <w:spacing w:after="0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Char0">
    <w:name w:val="页脚 Char"/>
    <w:basedOn w:val="a0"/>
    <w:link w:val="a5"/>
    <w:rsid w:val="00B61B0B"/>
    <w:rPr>
      <w:rFonts w:ascii="Times New Roman" w:eastAsia="宋体" w:hAnsi="Times New Roman" w:cs="Times New Roman"/>
      <w:kern w:val="2"/>
      <w:sz w:val="18"/>
      <w:szCs w:val="18"/>
    </w:rPr>
  </w:style>
  <w:style w:type="paragraph" w:customStyle="1" w:styleId="a6">
    <w:name w:val="封面标题"/>
    <w:basedOn w:val="a7"/>
    <w:rsid w:val="00B61B0B"/>
    <w:pPr>
      <w:widowControl w:val="0"/>
      <w:adjustRightInd/>
      <w:snapToGrid/>
    </w:pPr>
    <w:rPr>
      <w:rFonts w:ascii="Arial" w:hAnsi="Arial" w:cs="Arial"/>
      <w:kern w:val="2"/>
      <w:sz w:val="52"/>
    </w:rPr>
  </w:style>
  <w:style w:type="paragraph" w:styleId="a7">
    <w:name w:val="Title"/>
    <w:basedOn w:val="a"/>
    <w:next w:val="a"/>
    <w:link w:val="Char1"/>
    <w:uiPriority w:val="10"/>
    <w:qFormat/>
    <w:rsid w:val="00B61B0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B61B0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B61B0B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B61B0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5</cp:revision>
  <dcterms:created xsi:type="dcterms:W3CDTF">2008-09-11T17:20:00Z</dcterms:created>
  <dcterms:modified xsi:type="dcterms:W3CDTF">2021-01-20T04:34:00Z</dcterms:modified>
</cp:coreProperties>
</file>