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C4B" w:rsidRDefault="007D5574" w:rsidP="00FA5837">
      <w:pPr>
        <w:pStyle w:val="2"/>
        <w:jc w:val="center"/>
      </w:pPr>
      <w:r>
        <w:rPr>
          <w:rFonts w:hint="eastAsia"/>
        </w:rPr>
        <w:t>实验五</w:t>
      </w:r>
    </w:p>
    <w:p w:rsidR="002A0C4B" w:rsidRDefault="007D5574">
      <w:pPr>
        <w:pStyle w:val="7"/>
        <w:numPr>
          <w:ilvl w:val="0"/>
          <w:numId w:val="1"/>
        </w:numPr>
      </w:pPr>
      <w:r>
        <w:rPr>
          <w:rFonts w:hint="eastAsia"/>
        </w:rPr>
        <w:t>实验题目：</w:t>
      </w:r>
    </w:p>
    <w:p w:rsidR="002A0C4B" w:rsidRDefault="007D5574">
      <w:pPr>
        <w:ind w:firstLineChars="400" w:firstLine="840"/>
      </w:pPr>
      <w:r>
        <w:rPr>
          <w:rFonts w:hint="eastAsia"/>
        </w:rPr>
        <w:t>T-SQL</w:t>
      </w:r>
      <w:r>
        <w:rPr>
          <w:rFonts w:hint="eastAsia"/>
        </w:rPr>
        <w:t>编程</w:t>
      </w:r>
    </w:p>
    <w:p w:rsidR="002A0C4B" w:rsidRDefault="007D5574">
      <w:pPr>
        <w:pStyle w:val="7"/>
      </w:pPr>
      <w:r>
        <w:t>2.</w:t>
      </w:r>
      <w:r>
        <w:rPr>
          <w:rFonts w:hint="eastAsia"/>
        </w:rPr>
        <w:t>实验目的和要求：</w:t>
      </w:r>
    </w:p>
    <w:p w:rsidR="002A0C4B" w:rsidRDefault="007D5574">
      <w:pPr>
        <w:numPr>
          <w:ilvl w:val="0"/>
          <w:numId w:val="2"/>
        </w:numPr>
        <w:snapToGrid w:val="0"/>
        <w:ind w:firstLine="11"/>
        <w:rPr>
          <w:rFonts w:ascii="Times New Roman" w:eastAsia="宋体" w:hAnsi="Times New Roman" w:cs="Times New Roman"/>
          <w:szCs w:val="24"/>
        </w:rPr>
      </w:pPr>
      <w:bookmarkStart w:id="0" w:name="_Hlk511162277"/>
      <w:r>
        <w:rPr>
          <w:rFonts w:ascii="Times New Roman" w:eastAsia="宋体" w:hAnsi="Times New Roman" w:cs="Times New Roman" w:hint="eastAsia"/>
          <w:szCs w:val="24"/>
        </w:rPr>
        <w:t>掌握</w:t>
      </w:r>
      <w:r>
        <w:rPr>
          <w:rFonts w:ascii="Times New Roman" w:eastAsia="宋体" w:hAnsi="Times New Roman" w:cs="Times New Roman" w:hint="eastAsia"/>
          <w:szCs w:val="24"/>
        </w:rPr>
        <w:t>T-SQL</w:t>
      </w:r>
      <w:r>
        <w:rPr>
          <w:rFonts w:ascii="Times New Roman" w:eastAsia="宋体" w:hAnsi="Times New Roman" w:cs="Times New Roman" w:hint="eastAsia"/>
          <w:szCs w:val="24"/>
        </w:rPr>
        <w:t>语句的语法规则</w:t>
      </w:r>
    </w:p>
    <w:p w:rsidR="002A0C4B" w:rsidRDefault="007D5574">
      <w:pPr>
        <w:numPr>
          <w:ilvl w:val="0"/>
          <w:numId w:val="2"/>
        </w:numPr>
        <w:snapToGrid w:val="0"/>
        <w:ind w:firstLine="11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掌握</w:t>
      </w:r>
      <w:r>
        <w:rPr>
          <w:rFonts w:ascii="Times New Roman" w:eastAsia="宋体" w:hAnsi="Times New Roman" w:cs="Times New Roman"/>
          <w:szCs w:val="24"/>
        </w:rPr>
        <w:t>T-SQL</w:t>
      </w:r>
      <w:r>
        <w:rPr>
          <w:rFonts w:ascii="Times New Roman" w:eastAsia="宋体" w:hAnsi="Times New Roman" w:cs="Times New Roman" w:hint="eastAsia"/>
          <w:szCs w:val="24"/>
        </w:rPr>
        <w:t>流程控制</w:t>
      </w:r>
      <w:r>
        <w:rPr>
          <w:rFonts w:ascii="Times New Roman" w:eastAsia="宋体" w:hAnsi="Times New Roman" w:cs="Times New Roman"/>
          <w:szCs w:val="24"/>
        </w:rPr>
        <w:t>结构</w:t>
      </w:r>
    </w:p>
    <w:p w:rsidR="002A0C4B" w:rsidRDefault="007D5574">
      <w:pPr>
        <w:numPr>
          <w:ilvl w:val="0"/>
          <w:numId w:val="2"/>
        </w:numPr>
        <w:snapToGrid w:val="0"/>
        <w:ind w:firstLine="11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掌握</w:t>
      </w:r>
      <w:r>
        <w:rPr>
          <w:rFonts w:ascii="Times New Roman" w:eastAsia="宋体" w:hAnsi="Times New Roman" w:cs="Times New Roman"/>
          <w:szCs w:val="24"/>
        </w:rPr>
        <w:t>T-SQL</w:t>
      </w:r>
      <w:r>
        <w:rPr>
          <w:rFonts w:ascii="Times New Roman" w:eastAsia="宋体" w:hAnsi="Times New Roman" w:cs="Times New Roman" w:hint="eastAsia"/>
          <w:szCs w:val="24"/>
        </w:rPr>
        <w:t>的函数</w:t>
      </w:r>
      <w:r>
        <w:rPr>
          <w:rFonts w:ascii="Times New Roman" w:eastAsia="宋体" w:hAnsi="Times New Roman" w:cs="Times New Roman"/>
          <w:szCs w:val="24"/>
        </w:rPr>
        <w:t>和存储过程的创建</w:t>
      </w:r>
    </w:p>
    <w:bookmarkEnd w:id="0"/>
    <w:p w:rsidR="002A0C4B" w:rsidRDefault="007D5574">
      <w:pPr>
        <w:pStyle w:val="7"/>
      </w:pPr>
      <w:r>
        <w:t>3.</w:t>
      </w:r>
      <w:r>
        <w:rPr>
          <w:rFonts w:hint="eastAsia"/>
        </w:rPr>
        <w:t>实验步骤</w:t>
      </w:r>
      <w:r>
        <w:t>：</w:t>
      </w:r>
    </w:p>
    <w:p w:rsidR="002A0C4B" w:rsidRDefault="007D5574">
      <w:pPr>
        <w:numPr>
          <w:ilvl w:val="0"/>
          <w:numId w:val="3"/>
        </w:numPr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按实验内容要求</w:t>
      </w:r>
      <w:r>
        <w:rPr>
          <w:rFonts w:ascii="Times New Roman" w:eastAsia="宋体" w:hAnsi="Times New Roman" w:cs="Times New Roman"/>
          <w:szCs w:val="24"/>
        </w:rPr>
        <w:t>完成各项操作</w:t>
      </w:r>
    </w:p>
    <w:p w:rsidR="002A0C4B" w:rsidRDefault="007D5574">
      <w:pPr>
        <w:numPr>
          <w:ilvl w:val="0"/>
          <w:numId w:val="3"/>
        </w:numPr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根据题目要求给出</w:t>
      </w:r>
      <w:r>
        <w:rPr>
          <w:rFonts w:ascii="Times New Roman" w:eastAsia="宋体" w:hAnsi="Times New Roman" w:cs="Times New Roman"/>
          <w:szCs w:val="24"/>
        </w:rPr>
        <w:t>解决方案</w:t>
      </w:r>
    </w:p>
    <w:p w:rsidR="002A0C4B" w:rsidRDefault="007D5574">
      <w:pPr>
        <w:numPr>
          <w:ilvl w:val="0"/>
          <w:numId w:val="3"/>
        </w:numPr>
        <w:snapToGrid w:val="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提交</w:t>
      </w:r>
      <w:r>
        <w:rPr>
          <w:rFonts w:ascii="Times New Roman" w:eastAsia="宋体" w:hAnsi="Times New Roman" w:cs="Times New Roman"/>
          <w:szCs w:val="24"/>
        </w:rPr>
        <w:t>实验报告</w:t>
      </w:r>
    </w:p>
    <w:p w:rsidR="002A0C4B" w:rsidRDefault="002A0C4B">
      <w:pPr>
        <w:snapToGrid w:val="0"/>
        <w:ind w:left="840"/>
        <w:rPr>
          <w:rFonts w:ascii="Times New Roman" w:eastAsia="宋体" w:hAnsi="Times New Roman" w:cs="Times New Roman"/>
          <w:szCs w:val="24"/>
        </w:rPr>
      </w:pPr>
    </w:p>
    <w:p w:rsidR="002A0C4B" w:rsidRDefault="007D5574">
      <w:pPr>
        <w:pStyle w:val="7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实验内容：</w:t>
      </w:r>
    </w:p>
    <w:p w:rsidR="002A0C4B" w:rsidRDefault="007D5574">
      <w:pPr>
        <w:numPr>
          <w:ilvl w:val="0"/>
          <w:numId w:val="4"/>
        </w:numPr>
        <w:ind w:firstLine="7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szCs w:val="24"/>
        </w:rPr>
        <w:t>定义一个表变量，用来存储学生的学号，姓名，所在系，用以存储‘计算机系’的学生信息。</w:t>
      </w:r>
    </w:p>
    <w:p w:rsidR="002A0C4B" w:rsidRDefault="00FA5837">
      <w:pPr>
        <w:ind w:left="85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noProof/>
          <w:szCs w:val="24"/>
        </w:rPr>
        <w:drawing>
          <wp:inline distT="0" distB="0" distL="0" distR="0">
            <wp:extent cx="5276850" cy="3838575"/>
            <wp:effectExtent l="19050" t="0" r="0" b="0"/>
            <wp:docPr id="7" name="图片 1" descr="G:\赵大头的实验\新建文件夹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赵大头的实验\新建文件夹\5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4B" w:rsidRDefault="002A0C4B">
      <w:pPr>
        <w:ind w:left="851"/>
        <w:rPr>
          <w:rFonts w:ascii="宋体" w:eastAsia="宋体" w:hAnsi="Times New Roman" w:cs="Times New Roman"/>
          <w:szCs w:val="24"/>
        </w:rPr>
      </w:pPr>
    </w:p>
    <w:p w:rsidR="002A0C4B" w:rsidRDefault="007D5574">
      <w:pPr>
        <w:numPr>
          <w:ilvl w:val="0"/>
          <w:numId w:val="4"/>
        </w:numPr>
        <w:ind w:firstLine="7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szCs w:val="24"/>
        </w:rPr>
        <w:t>判断学生表中是否有</w:t>
      </w:r>
      <w:r>
        <w:rPr>
          <w:rFonts w:ascii="宋体" w:eastAsia="宋体" w:hAnsi="Times New Roman" w:cs="Times New Roman"/>
          <w:szCs w:val="24"/>
        </w:rPr>
        <w:t>“</w:t>
      </w:r>
      <w:r>
        <w:rPr>
          <w:rFonts w:ascii="宋体" w:eastAsia="宋体" w:hAnsi="Times New Roman" w:cs="Times New Roman" w:hint="eastAsia"/>
          <w:szCs w:val="24"/>
        </w:rPr>
        <w:t>李宁”同学，如查到，则显示该生的基本信息和选修的课程信息及成绩；若没有查到则显示“该生不存在”提示信息。</w:t>
      </w:r>
    </w:p>
    <w:p w:rsidR="002A0C4B" w:rsidRDefault="00FA5837">
      <w:pPr>
        <w:ind w:left="85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67325" cy="3676650"/>
            <wp:effectExtent l="19050" t="0" r="9525" b="0"/>
            <wp:docPr id="8" name="图片 2" descr="G:\赵大头的实验\新建文件夹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赵大头的实验\新建文件夹\5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4B" w:rsidRDefault="002A0C4B">
      <w:pPr>
        <w:ind w:left="851"/>
        <w:rPr>
          <w:rFonts w:ascii="宋体" w:eastAsia="宋体" w:hAnsi="Times New Roman" w:cs="Times New Roman"/>
          <w:szCs w:val="24"/>
        </w:rPr>
      </w:pPr>
    </w:p>
    <w:p w:rsidR="002A0C4B" w:rsidRDefault="007D5574">
      <w:pPr>
        <w:numPr>
          <w:ilvl w:val="0"/>
          <w:numId w:val="4"/>
        </w:numPr>
        <w:ind w:firstLine="7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szCs w:val="24"/>
        </w:rPr>
        <w:t>编写一个自定义的函数，该函数接受一个学生姓名，返回该生选修课程的平均成绩。</w:t>
      </w:r>
    </w:p>
    <w:p w:rsidR="002A0C4B" w:rsidRDefault="00FA5837">
      <w:pPr>
        <w:ind w:left="85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noProof/>
          <w:szCs w:val="24"/>
        </w:rPr>
        <w:drawing>
          <wp:inline distT="0" distB="0" distL="0" distR="0">
            <wp:extent cx="5267325" cy="3886200"/>
            <wp:effectExtent l="19050" t="0" r="9525" b="0"/>
            <wp:docPr id="9" name="图片 3" descr="G:\赵大头的实验\新建文件夹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赵大头的实验\新建文件夹\5.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4B" w:rsidRDefault="002A0C4B">
      <w:pPr>
        <w:ind w:left="851"/>
        <w:rPr>
          <w:rFonts w:ascii="宋体" w:eastAsia="宋体" w:hAnsi="Times New Roman" w:cs="Times New Roman"/>
          <w:szCs w:val="24"/>
        </w:rPr>
      </w:pPr>
    </w:p>
    <w:p w:rsidR="002A0C4B" w:rsidRDefault="007D5574">
      <w:pPr>
        <w:pStyle w:val="a4"/>
        <w:numPr>
          <w:ilvl w:val="0"/>
          <w:numId w:val="4"/>
        </w:numPr>
        <w:ind w:firstLineChars="0" w:firstLine="7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szCs w:val="24"/>
        </w:rPr>
        <w:t xml:space="preserve"> </w:t>
      </w:r>
      <w:r>
        <w:rPr>
          <w:rFonts w:ascii="宋体" w:eastAsia="宋体" w:hAnsi="Times New Roman" w:cs="Times New Roman" w:hint="eastAsia"/>
          <w:szCs w:val="24"/>
        </w:rPr>
        <w:t>试用</w:t>
      </w:r>
      <w:r>
        <w:rPr>
          <w:rFonts w:ascii="宋体" w:eastAsia="宋体" w:hAnsi="Times New Roman" w:cs="Times New Roman"/>
          <w:szCs w:val="24"/>
        </w:rPr>
        <w:t>CASE</w:t>
      </w:r>
      <w:r>
        <w:rPr>
          <w:rFonts w:ascii="宋体" w:eastAsia="宋体" w:hAnsi="Times New Roman" w:cs="Times New Roman"/>
          <w:szCs w:val="24"/>
        </w:rPr>
        <w:t>语句判断</w:t>
      </w:r>
      <w:r>
        <w:rPr>
          <w:rFonts w:ascii="宋体" w:eastAsia="宋体" w:hAnsi="Times New Roman" w:cs="Times New Roman"/>
          <w:szCs w:val="24"/>
        </w:rPr>
        <w:t>‘</w:t>
      </w:r>
      <w:r>
        <w:rPr>
          <w:rFonts w:ascii="宋体" w:eastAsia="宋体" w:hAnsi="Times New Roman" w:cs="Times New Roman"/>
          <w:szCs w:val="24"/>
        </w:rPr>
        <w:t>张伟</w:t>
      </w:r>
      <w:r>
        <w:rPr>
          <w:rFonts w:ascii="宋体" w:eastAsia="宋体" w:hAnsi="Times New Roman" w:cs="Times New Roman"/>
          <w:szCs w:val="24"/>
        </w:rPr>
        <w:t>’</w:t>
      </w:r>
      <w:r>
        <w:rPr>
          <w:rFonts w:ascii="宋体" w:eastAsia="宋体" w:hAnsi="Times New Roman" w:cs="Times New Roman"/>
          <w:szCs w:val="24"/>
        </w:rPr>
        <w:t>同学的平均成绩的等级，</w:t>
      </w:r>
      <w:r>
        <w:rPr>
          <w:rFonts w:ascii="宋体" w:eastAsia="宋体" w:hAnsi="Times New Roman" w:cs="Times New Roman"/>
          <w:szCs w:val="24"/>
        </w:rPr>
        <w:t>90</w:t>
      </w:r>
      <w:r>
        <w:rPr>
          <w:rFonts w:ascii="宋体" w:eastAsia="宋体" w:hAnsi="Times New Roman" w:cs="Times New Roman"/>
          <w:szCs w:val="24"/>
        </w:rPr>
        <w:t>分以上为</w:t>
      </w:r>
      <w:r>
        <w:rPr>
          <w:rFonts w:ascii="宋体" w:eastAsia="宋体" w:hAnsi="Times New Roman" w:cs="Times New Roman"/>
          <w:szCs w:val="24"/>
        </w:rPr>
        <w:t>A</w:t>
      </w:r>
      <w:r>
        <w:rPr>
          <w:rFonts w:ascii="宋体" w:eastAsia="宋体" w:hAnsi="Times New Roman" w:cs="Times New Roman"/>
          <w:szCs w:val="24"/>
        </w:rPr>
        <w:t>，</w:t>
      </w:r>
      <w:r>
        <w:rPr>
          <w:rFonts w:ascii="宋体" w:eastAsia="宋体" w:hAnsi="Times New Roman" w:cs="Times New Roman"/>
          <w:szCs w:val="24"/>
        </w:rPr>
        <w:t>80</w:t>
      </w:r>
      <w:r>
        <w:rPr>
          <w:rFonts w:ascii="宋体" w:eastAsia="宋体" w:hAnsi="Times New Roman" w:cs="Times New Roman"/>
          <w:szCs w:val="24"/>
        </w:rPr>
        <w:t>到</w:t>
      </w:r>
      <w:r>
        <w:rPr>
          <w:rFonts w:ascii="宋体" w:eastAsia="宋体" w:hAnsi="Times New Roman" w:cs="Times New Roman"/>
          <w:szCs w:val="24"/>
        </w:rPr>
        <w:t>90</w:t>
      </w:r>
      <w:r>
        <w:rPr>
          <w:rFonts w:ascii="宋体" w:eastAsia="宋体" w:hAnsi="Times New Roman" w:cs="Times New Roman"/>
          <w:szCs w:val="24"/>
        </w:rPr>
        <w:lastRenderedPageBreak/>
        <w:t>之间为</w:t>
      </w:r>
      <w:r>
        <w:rPr>
          <w:rFonts w:ascii="宋体" w:eastAsia="宋体" w:hAnsi="Times New Roman" w:cs="Times New Roman"/>
          <w:szCs w:val="24"/>
        </w:rPr>
        <w:t>B</w:t>
      </w:r>
      <w:r>
        <w:rPr>
          <w:rFonts w:ascii="宋体" w:eastAsia="宋体" w:hAnsi="Times New Roman" w:cs="Times New Roman"/>
          <w:szCs w:val="24"/>
        </w:rPr>
        <w:t>，</w:t>
      </w:r>
      <w:r>
        <w:rPr>
          <w:rFonts w:ascii="宋体" w:eastAsia="宋体" w:hAnsi="Times New Roman" w:cs="Times New Roman"/>
          <w:szCs w:val="24"/>
        </w:rPr>
        <w:t>70</w:t>
      </w:r>
      <w:r>
        <w:rPr>
          <w:rFonts w:ascii="宋体" w:eastAsia="宋体" w:hAnsi="Times New Roman" w:cs="Times New Roman"/>
          <w:szCs w:val="24"/>
        </w:rPr>
        <w:t>到</w:t>
      </w:r>
      <w:r>
        <w:rPr>
          <w:rFonts w:ascii="宋体" w:eastAsia="宋体" w:hAnsi="Times New Roman" w:cs="Times New Roman"/>
          <w:szCs w:val="24"/>
        </w:rPr>
        <w:t>80</w:t>
      </w:r>
      <w:r>
        <w:rPr>
          <w:rFonts w:ascii="宋体" w:eastAsia="宋体" w:hAnsi="Times New Roman" w:cs="Times New Roman"/>
          <w:szCs w:val="24"/>
        </w:rPr>
        <w:t>之间为</w:t>
      </w:r>
      <w:r>
        <w:rPr>
          <w:rFonts w:ascii="宋体" w:eastAsia="宋体" w:hAnsi="Times New Roman" w:cs="Times New Roman"/>
          <w:szCs w:val="24"/>
        </w:rPr>
        <w:t>C</w:t>
      </w:r>
      <w:r>
        <w:rPr>
          <w:rFonts w:ascii="宋体" w:eastAsia="宋体" w:hAnsi="Times New Roman" w:cs="Times New Roman"/>
          <w:szCs w:val="24"/>
        </w:rPr>
        <w:t>，</w:t>
      </w:r>
      <w:r>
        <w:rPr>
          <w:rFonts w:ascii="宋体" w:eastAsia="宋体" w:hAnsi="Times New Roman" w:cs="Times New Roman"/>
          <w:szCs w:val="24"/>
        </w:rPr>
        <w:t>60</w:t>
      </w:r>
      <w:r>
        <w:rPr>
          <w:rFonts w:ascii="宋体" w:eastAsia="宋体" w:hAnsi="Times New Roman" w:cs="Times New Roman"/>
          <w:szCs w:val="24"/>
        </w:rPr>
        <w:t>到</w:t>
      </w:r>
      <w:r>
        <w:rPr>
          <w:rFonts w:ascii="宋体" w:eastAsia="宋体" w:hAnsi="Times New Roman" w:cs="Times New Roman"/>
          <w:szCs w:val="24"/>
        </w:rPr>
        <w:t>70</w:t>
      </w:r>
      <w:r>
        <w:rPr>
          <w:rFonts w:ascii="宋体" w:eastAsia="宋体" w:hAnsi="Times New Roman" w:cs="Times New Roman"/>
          <w:szCs w:val="24"/>
        </w:rPr>
        <w:t>之间为</w:t>
      </w:r>
      <w:r>
        <w:rPr>
          <w:rFonts w:ascii="宋体" w:eastAsia="宋体" w:hAnsi="Times New Roman" w:cs="Times New Roman"/>
          <w:szCs w:val="24"/>
        </w:rPr>
        <w:t>D</w:t>
      </w:r>
      <w:r>
        <w:rPr>
          <w:rFonts w:ascii="宋体" w:eastAsia="宋体" w:hAnsi="Times New Roman" w:cs="Times New Roman"/>
          <w:szCs w:val="24"/>
        </w:rPr>
        <w:t>，</w:t>
      </w:r>
      <w:r>
        <w:rPr>
          <w:rFonts w:ascii="宋体" w:eastAsia="宋体" w:hAnsi="Times New Roman" w:cs="Times New Roman"/>
          <w:szCs w:val="24"/>
        </w:rPr>
        <w:t>60</w:t>
      </w:r>
      <w:r>
        <w:rPr>
          <w:rFonts w:ascii="宋体" w:eastAsia="宋体" w:hAnsi="Times New Roman" w:cs="Times New Roman"/>
          <w:szCs w:val="24"/>
        </w:rPr>
        <w:t>分以下为</w:t>
      </w:r>
      <w:r>
        <w:rPr>
          <w:rFonts w:ascii="宋体" w:eastAsia="宋体" w:hAnsi="Times New Roman" w:cs="Times New Roman"/>
          <w:szCs w:val="24"/>
        </w:rPr>
        <w:t>E</w:t>
      </w:r>
      <w:r>
        <w:rPr>
          <w:rFonts w:ascii="宋体" w:eastAsia="宋体" w:hAnsi="Times New Roman" w:cs="Times New Roman"/>
          <w:szCs w:val="24"/>
        </w:rPr>
        <w:t>。</w:t>
      </w:r>
    </w:p>
    <w:p w:rsidR="002A0C4B" w:rsidRDefault="00FA5837">
      <w:pPr>
        <w:pStyle w:val="a4"/>
        <w:ind w:left="851" w:firstLineChars="0" w:firstLine="0"/>
        <w:rPr>
          <w:rFonts w:ascii="宋体" w:eastAsia="宋体" w:hAnsi="Times New Roman" w:cs="Times New Roman"/>
          <w:color w:val="FF0000"/>
          <w:szCs w:val="24"/>
        </w:rPr>
      </w:pPr>
      <w:r>
        <w:rPr>
          <w:rFonts w:ascii="宋体" w:eastAsia="宋体" w:hAnsi="Times New Roman" w:cs="Times New Roman" w:hint="eastAsia"/>
          <w:noProof/>
          <w:color w:val="FF0000"/>
          <w:szCs w:val="24"/>
        </w:rPr>
        <w:drawing>
          <wp:inline distT="0" distB="0" distL="0" distR="0">
            <wp:extent cx="5276850" cy="3476625"/>
            <wp:effectExtent l="19050" t="0" r="0" b="0"/>
            <wp:docPr id="10" name="图片 4" descr="G:\赵大头的实验\新建文件夹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赵大头的实验\新建文件夹\5.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4B" w:rsidRDefault="002A0C4B">
      <w:pPr>
        <w:pStyle w:val="a4"/>
        <w:ind w:left="851" w:firstLineChars="0" w:firstLine="0"/>
        <w:rPr>
          <w:rFonts w:ascii="宋体" w:eastAsia="宋体" w:hAnsi="Times New Roman" w:cs="Times New Roman"/>
          <w:color w:val="FF0000"/>
          <w:szCs w:val="24"/>
        </w:rPr>
      </w:pPr>
    </w:p>
    <w:p w:rsidR="002A0C4B" w:rsidRDefault="007D5574">
      <w:pPr>
        <w:numPr>
          <w:ilvl w:val="0"/>
          <w:numId w:val="4"/>
        </w:numPr>
        <w:ind w:firstLine="7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szCs w:val="24"/>
        </w:rPr>
        <w:t>编写存储过程，以系别作为参数，统计指定系别的人数，并作为存储过程的输出。</w:t>
      </w:r>
    </w:p>
    <w:p w:rsidR="002A0C4B" w:rsidRDefault="007D5574">
      <w:pPr>
        <w:ind w:left="85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noProof/>
          <w:szCs w:val="24"/>
        </w:rPr>
        <w:drawing>
          <wp:inline distT="0" distB="0" distL="114300" distR="114300">
            <wp:extent cx="2647950" cy="1095375"/>
            <wp:effectExtent l="0" t="0" r="0" b="9525"/>
            <wp:docPr id="5" name="图片 5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.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4B" w:rsidRDefault="002A0C4B">
      <w:pPr>
        <w:ind w:left="851"/>
        <w:rPr>
          <w:rFonts w:ascii="宋体" w:eastAsia="宋体" w:hAnsi="Times New Roman" w:cs="Times New Roman"/>
          <w:szCs w:val="24"/>
        </w:rPr>
      </w:pPr>
    </w:p>
    <w:p w:rsidR="002A0C4B" w:rsidRDefault="007D5574">
      <w:pPr>
        <w:numPr>
          <w:ilvl w:val="0"/>
          <w:numId w:val="4"/>
        </w:numPr>
        <w:ind w:firstLine="71"/>
        <w:rPr>
          <w:rFonts w:ascii="宋体" w:eastAsia="宋体" w:hAnsi="Times New Roman" w:cs="Times New Roman"/>
          <w:szCs w:val="24"/>
        </w:rPr>
      </w:pPr>
      <w:r>
        <w:rPr>
          <w:rFonts w:ascii="宋体" w:eastAsia="宋体" w:hAnsi="Times New Roman" w:cs="Times New Roman" w:hint="eastAsia"/>
          <w:szCs w:val="24"/>
        </w:rPr>
        <w:t>为每个学生选修课程的平均成绩定义游标对象，并判断如果平均成绩低于</w:t>
      </w:r>
      <w:r>
        <w:rPr>
          <w:rFonts w:ascii="宋体" w:eastAsia="宋体" w:hAnsi="Times New Roman" w:cs="Times New Roman" w:hint="eastAsia"/>
          <w:szCs w:val="24"/>
        </w:rPr>
        <w:t>7</w:t>
      </w:r>
      <w:r>
        <w:rPr>
          <w:rFonts w:ascii="宋体" w:eastAsia="宋体" w:hAnsi="Times New Roman" w:cs="Times New Roman"/>
          <w:szCs w:val="24"/>
        </w:rPr>
        <w:t>0</w:t>
      </w:r>
      <w:r>
        <w:rPr>
          <w:rFonts w:ascii="宋体" w:eastAsia="宋体" w:hAnsi="Times New Roman" w:cs="Times New Roman" w:hint="eastAsia"/>
          <w:szCs w:val="24"/>
        </w:rPr>
        <w:t>，则输出“考核不合格”，否则输出“通过考核”。</w:t>
      </w:r>
    </w:p>
    <w:p w:rsidR="002A0C4B" w:rsidRDefault="007D5574">
      <w:pPr>
        <w:ind w:left="851"/>
      </w:pPr>
      <w:r>
        <w:rPr>
          <w:rFonts w:ascii="宋体" w:eastAsia="宋体" w:hAnsi="Times New Roman" w:cs="Times New Roman" w:hint="eastAsia"/>
          <w:noProof/>
          <w:szCs w:val="24"/>
        </w:rPr>
        <w:lastRenderedPageBreak/>
        <w:drawing>
          <wp:inline distT="0" distB="0" distL="114300" distR="114300">
            <wp:extent cx="2705100" cy="2676525"/>
            <wp:effectExtent l="0" t="0" r="0" b="9525"/>
            <wp:docPr id="6" name="图片 6" descr="5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514602177"/>
    </w:p>
    <w:p w:rsidR="002A0C4B" w:rsidRDefault="007D5574">
      <w:pPr>
        <w:pStyle w:val="7"/>
        <w:numPr>
          <w:ilvl w:val="0"/>
          <w:numId w:val="5"/>
        </w:numPr>
      </w:pPr>
      <w:r>
        <w:rPr>
          <w:rFonts w:hint="eastAsia"/>
        </w:rPr>
        <w:t>思考题</w:t>
      </w:r>
    </w:p>
    <w:p w:rsidR="002A0C4B" w:rsidRDefault="007D5574">
      <w:pPr>
        <w:pStyle w:val="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试比较存储过程和函数的区别。</w:t>
      </w:r>
    </w:p>
    <w:p w:rsidR="002A0C4B" w:rsidRDefault="00FA5837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函数只能返回一个变量的限制,</w:t>
      </w:r>
      <w:r w:rsidR="007D5574">
        <w:rPr>
          <w:rFonts w:ascii="宋体" w:eastAsia="宋体" w:hAnsi="宋体" w:cs="宋体" w:hint="eastAsia"/>
        </w:rPr>
        <w:t>而存储过程可以返回多个。</w:t>
      </w:r>
    </w:p>
    <w:p w:rsidR="002A0C4B" w:rsidRDefault="00FA5837">
      <w:pPr>
        <w:ind w:firstLineChars="200" w:firstLine="420"/>
      </w:pPr>
      <w:r>
        <w:rPr>
          <w:rFonts w:ascii="宋体" w:eastAsia="宋体" w:hAnsi="宋体" w:cs="宋体" w:hint="eastAsia"/>
        </w:rPr>
        <w:t>函数是可以嵌入</w:t>
      </w:r>
      <w:proofErr w:type="spellStart"/>
      <w:r w:rsidR="007D5574">
        <w:rPr>
          <w:rFonts w:ascii="宋体" w:eastAsia="宋体" w:hAnsi="宋体" w:cs="宋体" w:hint="eastAsia"/>
        </w:rPr>
        <w:t>sql</w:t>
      </w:r>
      <w:proofErr w:type="spellEnd"/>
      <w:r>
        <w:rPr>
          <w:rFonts w:ascii="宋体" w:eastAsia="宋体" w:hAnsi="宋体" w:cs="宋体" w:hint="eastAsia"/>
        </w:rPr>
        <w:t>中使用</w:t>
      </w:r>
      <w:r w:rsidR="007D5574">
        <w:rPr>
          <w:rFonts w:ascii="宋体" w:eastAsia="宋体" w:hAnsi="宋体" w:cs="宋体" w:hint="eastAsia"/>
        </w:rPr>
        <w:t>,</w:t>
      </w:r>
      <w:r w:rsidR="007D5574">
        <w:rPr>
          <w:rFonts w:ascii="宋体" w:eastAsia="宋体" w:hAnsi="宋体" w:cs="宋体" w:hint="eastAsia"/>
        </w:rPr>
        <w:t>可以在</w:t>
      </w:r>
      <w:r w:rsidR="007D5574">
        <w:rPr>
          <w:rFonts w:ascii="宋体" w:eastAsia="宋体" w:hAnsi="宋体" w:cs="宋体" w:hint="eastAsia"/>
        </w:rPr>
        <w:t>select</w:t>
      </w:r>
      <w:r w:rsidR="007D5574">
        <w:rPr>
          <w:rFonts w:ascii="宋体" w:eastAsia="宋体" w:hAnsi="宋体" w:cs="宋体" w:hint="eastAsia"/>
        </w:rPr>
        <w:t>中调用，而存储过程不行</w:t>
      </w:r>
      <w:r>
        <w:rPr>
          <w:rFonts w:ascii="宋体" w:eastAsia="宋体" w:hAnsi="宋体" w:cs="宋体" w:hint="eastAsia"/>
        </w:rPr>
        <w:t>。</w:t>
      </w:r>
    </w:p>
    <w:p w:rsidR="002A0C4B" w:rsidRDefault="002A0C4B">
      <w:pPr>
        <w:ind w:left="1695"/>
        <w:rPr>
          <w:rFonts w:ascii="宋体" w:eastAsia="宋体" w:hAnsi="Times New Roman" w:cs="Times New Roman"/>
          <w:szCs w:val="24"/>
        </w:rPr>
      </w:pPr>
    </w:p>
    <w:p w:rsidR="002A0C4B" w:rsidRDefault="007D5574">
      <w:pPr>
        <w:pStyle w:val="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试分析表值函数和标量值函数的区别。</w:t>
      </w:r>
    </w:p>
    <w:p w:rsidR="002A0C4B" w:rsidRDefault="00FA583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表值函数返回的是一张表结果，和</w:t>
      </w:r>
      <w:r w:rsidR="007D5574">
        <w:rPr>
          <w:rFonts w:ascii="宋体" w:eastAsia="宋体" w:hAnsi="宋体" w:cs="宋体" w:hint="eastAsia"/>
        </w:rPr>
        <w:t>select</w:t>
      </w:r>
      <w:r w:rsidR="007D5574">
        <w:rPr>
          <w:rFonts w:ascii="宋体" w:eastAsia="宋体" w:hAnsi="宋体" w:cs="宋体" w:hint="eastAsia"/>
        </w:rPr>
        <w:t>查询语句一样，只不过里面带入了参数或者很复杂；</w:t>
      </w:r>
      <w:r w:rsidR="007D5574">
        <w:rPr>
          <w:rFonts w:ascii="宋体" w:eastAsia="宋体" w:hAnsi="宋体" w:cs="宋体" w:hint="eastAsia"/>
        </w:rPr>
        <w:br/>
      </w:r>
      <w:r w:rsidR="007D5574">
        <w:rPr>
          <w:rFonts w:ascii="宋体" w:eastAsia="宋体" w:hAnsi="宋体" w:cs="宋体" w:hint="eastAsia"/>
        </w:rPr>
        <w:t>标量值函数返回的只是一个值</w:t>
      </w:r>
      <w:r>
        <w:rPr>
          <w:rFonts w:ascii="宋体" w:eastAsia="宋体" w:hAnsi="宋体" w:cs="宋体" w:hint="eastAsia"/>
        </w:rPr>
        <w:t>。</w:t>
      </w:r>
    </w:p>
    <w:p w:rsidR="002A0C4B" w:rsidRDefault="007D5574">
      <w:pPr>
        <w:pStyle w:val="8"/>
        <w:numPr>
          <w:ilvl w:val="0"/>
          <w:numId w:val="6"/>
        </w:numPr>
      </w:pPr>
      <w:r>
        <w:rPr>
          <w:rFonts w:hint="eastAsia"/>
        </w:rPr>
        <w:t>试分析游标的作用</w:t>
      </w:r>
    </w:p>
    <w:p w:rsidR="002A0C4B" w:rsidRDefault="007D557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由</w:t>
      </w:r>
      <w:r>
        <w:rPr>
          <w:rFonts w:ascii="宋体" w:eastAsia="宋体" w:hAnsi="宋体" w:cs="宋体" w:hint="eastAsia"/>
        </w:rPr>
        <w:t xml:space="preserve"> SELECT </w:t>
      </w:r>
      <w:r>
        <w:rPr>
          <w:rFonts w:ascii="宋体" w:eastAsia="宋体" w:hAnsi="宋体" w:cs="宋体" w:hint="eastAsia"/>
        </w:rPr>
        <w:t>语句返回的行集包括满足该语句的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WHERE </w:t>
      </w:r>
      <w:r>
        <w:rPr>
          <w:rFonts w:ascii="宋体" w:eastAsia="宋体" w:hAnsi="宋体" w:cs="宋体" w:hint="eastAsia"/>
        </w:rPr>
        <w:t>子句中条件的所有行。这种由语句返回的完整行集称为结果集。应用程序，特别是交互式联机应用程序，并不总能将整个结果集作为一个单元来有效地处理。这些应用程序需要一种机制以便每次处理一行或一部分行。游标就是提供这种机制的对结果集的一种扩展。</w:t>
      </w:r>
    </w:p>
    <w:p w:rsidR="002A0C4B" w:rsidRDefault="002A0C4B">
      <w:bookmarkStart w:id="2" w:name="_GoBack"/>
      <w:bookmarkEnd w:id="1"/>
      <w:bookmarkEnd w:id="2"/>
    </w:p>
    <w:sectPr w:rsidR="002A0C4B" w:rsidSect="002A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574" w:rsidRDefault="007D5574" w:rsidP="00FA5837">
      <w:r>
        <w:separator/>
      </w:r>
    </w:p>
  </w:endnote>
  <w:endnote w:type="continuationSeparator" w:id="0">
    <w:p w:rsidR="007D5574" w:rsidRDefault="007D5574" w:rsidP="00FA5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574" w:rsidRDefault="007D5574" w:rsidP="00FA5837">
      <w:r>
        <w:separator/>
      </w:r>
    </w:p>
  </w:footnote>
  <w:footnote w:type="continuationSeparator" w:id="0">
    <w:p w:rsidR="007D5574" w:rsidRDefault="007D5574" w:rsidP="00FA58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8104D2"/>
    <w:multiLevelType w:val="singleLevel"/>
    <w:tmpl w:val="828104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F36194"/>
    <w:multiLevelType w:val="singleLevel"/>
    <w:tmpl w:val="B7F36194"/>
    <w:lvl w:ilvl="0">
      <w:start w:val="3"/>
      <w:numFmt w:val="decimal"/>
      <w:suff w:val="nothing"/>
      <w:lvlText w:val="（%1）"/>
      <w:lvlJc w:val="left"/>
    </w:lvl>
  </w:abstractNum>
  <w:abstractNum w:abstractNumId="2">
    <w:nsid w:val="D6C19132"/>
    <w:multiLevelType w:val="singleLevel"/>
    <w:tmpl w:val="D6C19132"/>
    <w:lvl w:ilvl="0">
      <w:start w:val="5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3">
    <w:nsid w:val="4A9032F3"/>
    <w:multiLevelType w:val="multilevel"/>
    <w:tmpl w:val="4A9032F3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56042C11"/>
    <w:multiLevelType w:val="multilevel"/>
    <w:tmpl w:val="56042C1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4B5D52"/>
    <w:multiLevelType w:val="multilevel"/>
    <w:tmpl w:val="6F4B5D52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4163C"/>
    <w:rsid w:val="002A0C4B"/>
    <w:rsid w:val="007D5574"/>
    <w:rsid w:val="00A4163C"/>
    <w:rsid w:val="00C650D0"/>
    <w:rsid w:val="00FA5837"/>
    <w:rsid w:val="00FE414C"/>
    <w:rsid w:val="0C1F238D"/>
    <w:rsid w:val="7289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C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2A0C4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2A0C4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2A0C4B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2A0C4B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2A0C4B"/>
    <w:pPr>
      <w:keepNext/>
      <w:keepLines/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2A0C4B"/>
    <w:pPr>
      <w:keepNext/>
      <w:keepLines/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2A0C4B"/>
    <w:pPr>
      <w:keepNext/>
      <w:keepLines/>
      <w:spacing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C4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2A0C4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FA58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58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A5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A58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A5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A58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zy</cp:lastModifiedBy>
  <cp:revision>3</cp:revision>
  <dcterms:created xsi:type="dcterms:W3CDTF">2019-05-21T04:00:00Z</dcterms:created>
  <dcterms:modified xsi:type="dcterms:W3CDTF">2019-06-11T14:26:00Z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