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b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1964055</wp:posOffset>
                </wp:positionV>
                <wp:extent cx="914400" cy="4939665"/>
                <wp:effectExtent l="0" t="0" r="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3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="隶书" w:hAnsi="隶书" w:eastAsia="隶书" w:cs="隶书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隶书" w:hAnsi="隶书" w:eastAsia="隶书" w:cs="隶书"/>
                                <w:sz w:val="52"/>
                                <w:szCs w:val="52"/>
                                <w:lang w:val="en-US" w:eastAsia="zh-CN"/>
                              </w:rPr>
                              <w:t>计算机组成原理</w:t>
                            </w:r>
                            <w:r>
                              <w:rPr>
                                <w:rFonts w:hint="eastAsia" w:ascii="隶书" w:hAnsi="隶书" w:eastAsia="隶书" w:cs="隶书"/>
                                <w:sz w:val="52"/>
                                <w:szCs w:val="52"/>
                              </w:rPr>
                              <w:t>课程设计报告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4pt;margin-top:154.65pt;height:388.95pt;width:72pt;z-index:251658240;mso-width-relative:page;mso-height-relative:page;" fillcolor="#FFFFFF" filled="t" stroked="f" coordsize="21600,21600" o:gfxdata="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oF2&#10;o9sAAAAMAQAADwAAAAAAAAABACAAAAAiAAAAZHJzL2Rvd25yZXYueG1sUEsBAhQAFAAAAAgAh07i&#10;QKuAsNytAQAANwMAAA4AAAAAAAAAAQAgAAAAKgEAAGRycy9lMm9Eb2MueG1sUEsFBgAAAAAGAAYA&#10;WQEAAEkFAAAA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360" w:lineRule="auto"/>
                        <w:rPr>
                          <w:rFonts w:hint="eastAsia" w:ascii="隶书" w:hAnsi="隶书" w:eastAsia="隶书" w:cs="隶书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隶书" w:hAnsi="隶书" w:eastAsia="隶书" w:cs="隶书"/>
                          <w:sz w:val="52"/>
                          <w:szCs w:val="52"/>
                          <w:lang w:val="en-US" w:eastAsia="zh-CN"/>
                        </w:rPr>
                        <w:t>计算机组成原理</w:t>
                      </w:r>
                      <w:r>
                        <w:rPr>
                          <w:rFonts w:hint="eastAsia" w:ascii="隶书" w:hAnsi="隶书" w:eastAsia="隶书" w:cs="隶书"/>
                          <w:sz w:val="52"/>
                          <w:szCs w:val="52"/>
                        </w:rPr>
                        <w:t>课程设计报告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 w:cs="黑体"/>
          <w:b/>
          <w:sz w:val="32"/>
          <w:szCs w:val="32"/>
        </w:rPr>
        <w:drawing>
          <wp:inline distT="0" distB="0" distL="114300" distR="114300">
            <wp:extent cx="5450840" cy="1460500"/>
            <wp:effectExtent l="0" t="0" r="5080" b="2540"/>
            <wp:docPr id="1" name="图片 1" descr="校徽校名(确定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校名(确定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254635</wp:posOffset>
                </wp:positionV>
                <wp:extent cx="3136900" cy="2660015"/>
                <wp:effectExtent l="0" t="0" r="254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  <w:t>软件工程1701班</w:t>
                            </w:r>
                            <w: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  <w:lang w:val="en-US" w:eastAsia="zh-CN"/>
                              </w:rPr>
                              <w:t xml:space="preserve"> 第1组</w:t>
                            </w: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  <w:t>史楠   41709050129</w:t>
                            </w: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  <w:t>赵侍书 41703070125</w:t>
                            </w: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  <w:t>任豆豆 41702130120</w:t>
                            </w: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隶书" w:hAnsi="隶书" w:eastAsia="隶书" w:cs="隶书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6pt;margin-top:20.05pt;height:209.45pt;width:247pt;z-index:251660288;mso-width-relative:page;mso-height-relative:page;" fillcolor="#FFFFFF" filled="t" stroked="f" coordsize="21600,21600" o:gfxdata="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7B/aTaAAAADgEA&#10;AA8AAAAAAAAAAQAgAAAAIgAAAGRycy9kb3ducmV2LnhtbFBLAQIUABQAAAAIAIdO4kB/192MpgEA&#10;ACoDAAAOAAAAAAAAAAEAIAAAACkBAABkcnMvZTJvRG9jLnhtbFBLBQYAAAAABgAGAFkBAABB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  <w:t>软件工程1701班</w:t>
                      </w:r>
                      <w:r>
                        <w:rPr>
                          <w:rFonts w:hint="eastAsia" w:ascii="隶书" w:hAnsi="隶书" w:eastAsia="隶书" w:cs="隶书"/>
                          <w:sz w:val="28"/>
                          <w:szCs w:val="36"/>
                          <w:lang w:val="en-US" w:eastAsia="zh-CN"/>
                        </w:rPr>
                        <w:t xml:space="preserve"> 第1组</w:t>
                      </w: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  <w:t>史楠   41709050129</w:t>
                      </w: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  <w:t>赵侍书 41703070125</w:t>
                      </w: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  <w:t>任豆豆 41702130120</w:t>
                      </w: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</w:p>
                    <w:p>
                      <w:pPr>
                        <w:rPr>
                          <w:rFonts w:hint="eastAsia" w:ascii="隶书" w:hAnsi="隶书" w:eastAsia="隶书" w:cs="隶书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rPr>
          <w:rFonts w:ascii="黑体" w:hAnsi="黑体" w:eastAsia="黑体" w:cs="黑体"/>
          <w:b/>
          <w:sz w:val="32"/>
          <w:szCs w:val="32"/>
        </w:rPr>
      </w:pPr>
    </w:p>
    <w:p>
      <w:pPr>
        <w:jc w:val="center"/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  <w:lang w:val="en-US" w:eastAsia="zh-CN"/>
        </w:rPr>
        <w:t>计算机组成原理</w:t>
      </w:r>
      <w:r>
        <w:rPr>
          <w:rFonts w:hint="eastAsia" w:ascii="黑体" w:hAnsi="黑体" w:eastAsia="黑体" w:cs="黑体"/>
          <w:b/>
          <w:sz w:val="32"/>
          <w:szCs w:val="32"/>
        </w:rPr>
        <w:t>课程设计报告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1.巩固和深刻理解“计算机组成原理”课程所讲解的原理，加深对计算机各模块协同工作的认识。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2.掌握做程序设计的思想和具体流程、操作方法。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3.培养学生独立创作和创新思维的能力，取得设计与调试的实践经验。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实验要求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现有模型CPU结构见附件一，要求在此CPU结构下实现微程序控制器的设计，指令系统要求见附件二。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实验任务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  <w:lang w:eastAsia="zh-CN"/>
        </w:rPr>
        <w:t>.</w:t>
      </w:r>
      <w:r>
        <w:rPr>
          <w:rFonts w:hint="eastAsia" w:ascii="宋体" w:hAnsi="宋体" w:eastAsia="宋体" w:cs="宋体"/>
          <w:sz w:val="24"/>
        </w:rPr>
        <w:t>根据CPU的结构图写出给定的每条指令(可以增加新的指令,不限制)的操作流程图，并分解成微操作序列；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</w:rPr>
        <w:t>对微命令进行合理的编码；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</w:rPr>
        <w:t xml:space="preserve">选择合适的控制时序； 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</w:rPr>
        <w:t>采用计数器法或下地址法安排微指令在CM中的微地址；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5</w:t>
      </w:r>
      <w:r>
        <w:rPr>
          <w:rFonts w:hint="eastAsia" w:ascii="宋体" w:hAnsi="宋体" w:eastAsia="宋体" w:cs="宋体"/>
          <w:sz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</w:rPr>
        <w:t>在此基础上实现微程序控制器的设计，画出微程序控制器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根据CPU的结构图写出每条指令的操作流程图并分解成微操作序列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143510</wp:posOffset>
                </wp:positionV>
                <wp:extent cx="2336800" cy="508000"/>
                <wp:effectExtent l="0" t="0" r="10160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5390" y="1057910"/>
                          <a:ext cx="23368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11.3pt;height:40pt;width:184pt;z-index:251661312;mso-width-relative:page;mso-height-relative:page;" fillcolor="#FFFFFF [3212]" filled="t" stroked="f" coordsize="21600,21600" o:gfxdata="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5qkQ1gAAAAkBAAAPAAAAAAAAAAEAIAAAACIAAABkcnMvZG93bnJldi54bWxQSwEC&#10;FAAUAAAACACHTuJA1V/3ZWgCAACfBAAADgAAAAAAAAABACAAAAAl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2145" cy="4052570"/>
            <wp:effectExtent l="0" t="0" r="13335" b="127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选同步控制方式,采用二相控制时序如下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3760" cy="2672715"/>
            <wp:effectExtent l="0" t="0" r="508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对微命令进行编码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1225" cy="3066415"/>
            <wp:effectExtent l="0" t="0" r="13335" b="1206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安排微地址(下址字段法)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下址字段法安排地址比计数器法方便,不需转移微指令,但在每一条微指令中加一下址字段和控制转移字段,有两种转移情况,用P1和P2来控制,微指令格式为: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4185" cy="549910"/>
            <wp:effectExtent l="0" t="0" r="3175" b="1397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0900" cy="2957830"/>
            <wp:effectExtent l="0" t="0" r="12700" b="1397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地址安排如下图所示: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158750</wp:posOffset>
                </wp:positionV>
                <wp:extent cx="2108200" cy="596900"/>
                <wp:effectExtent l="0" t="0" r="10160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5390" y="1073150"/>
                          <a:ext cx="21082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12.5pt;height:47pt;width:166pt;z-index:251662336;mso-width-relative:page;mso-height-relative:page;" fillcolor="#FFFFFF [3201]" filled="t" stroked="f" coordsize="21600,21600" o:gfxdata="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+A6U/TAAAACQEAAA8AAAAAAAAAAQAgAAAAIgAAAGRycy9kb3du&#10;cmV2LnhtbFBLAQIUABQAAAAIAIdO4kByOKWuPQIAAE8EAAAOAAAAAAAAAAEAIAAAACI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6935" cy="3757930"/>
            <wp:effectExtent l="0" t="0" r="1905" b="635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154305</wp:posOffset>
                </wp:positionV>
                <wp:extent cx="901700" cy="927100"/>
                <wp:effectExtent l="0" t="0" r="12700" b="25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090" y="5031105"/>
                          <a:ext cx="901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12.15pt;height:73pt;width:71pt;z-index:251663360;mso-width-relative:page;mso-height-relative:page;" fillcolor="#FFFFFF [3201]" filled="t" stroked="f" coordsize="21600,21600" o:gfxdata="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/mKetMAAAAJAQAADwAAAAAAAAABACAAAAAiAAAAZHJzL2Rv&#10;d25yZXYueG1sUEsBAhQAFAAAAAgAh07iQN/q2IA/AgAATg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7560" cy="3816350"/>
            <wp:effectExtent l="0" t="0" r="5080" b="889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微程序控制器设计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0595" cy="3928110"/>
            <wp:effectExtent l="0" t="0" r="4445" b="381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7545" cy="4294505"/>
            <wp:effectExtent l="0" t="0" r="3175" b="3175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29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附件一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3923030"/>
            <wp:effectExtent l="0" t="0" r="0" b="8890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附件二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005" cy="3922395"/>
            <wp:effectExtent l="0" t="0" r="10795" b="9525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实验分工</w:t>
      </w:r>
      <w:bookmarkStart w:id="0" w:name="_GoBack"/>
      <w:bookmarkEnd w:id="0"/>
    </w:p>
    <w:tbl>
      <w:tblPr>
        <w:tblStyle w:val="4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2947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945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47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94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94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41709050129</w:t>
            </w:r>
          </w:p>
        </w:tc>
        <w:tc>
          <w:tcPr>
            <w:tcW w:w="2947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史楠</w:t>
            </w:r>
          </w:p>
        </w:tc>
        <w:tc>
          <w:tcPr>
            <w:tcW w:w="2948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组长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指令书写，指令流程图安排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94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41703070125</w:t>
            </w:r>
          </w:p>
        </w:tc>
        <w:tc>
          <w:tcPr>
            <w:tcW w:w="2947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赵侍书</w:t>
            </w:r>
          </w:p>
        </w:tc>
        <w:tc>
          <w:tcPr>
            <w:tcW w:w="2948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选择时序和安排微指令地址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945" w:type="dxa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41702130120</w:t>
            </w:r>
          </w:p>
        </w:tc>
        <w:tc>
          <w:tcPr>
            <w:tcW w:w="2947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任豆豆</w:t>
            </w:r>
          </w:p>
        </w:tc>
        <w:tc>
          <w:tcPr>
            <w:tcW w:w="2948" w:type="dxa"/>
            <w:noWrap w:val="0"/>
            <w:vAlign w:val="top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微程序控制器设计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8E649"/>
    <w:multiLevelType w:val="singleLevel"/>
    <w:tmpl w:val="D878E649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47F11516"/>
    <w:multiLevelType w:val="singleLevel"/>
    <w:tmpl w:val="47F1151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E570B"/>
    <w:rsid w:val="1C6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2019-07-05T17:32:00Z</dcterms:created>
  <dc:creator>tricky</dc:creator>
  <cp:lastModifiedBy>tricky</cp:lastModifiedBy>
  <dcterms:modified xsi:type="dcterms:W3CDTF">2019-07-05T18:14:49Z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