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代码逻辑与流程图"/>
    <w:p>
      <w:pPr>
        <w:pStyle w:val="Heading3"/>
      </w:pPr>
      <w:r>
        <w:rPr>
          <w:rFonts w:hint="eastAsia"/>
        </w:rPr>
        <w:t xml:space="preserve">代码逻辑与流程图</w:t>
      </w:r>
    </w:p>
    <w:bookmarkStart w:id="23" w:name="一代码逻辑分析"/>
    <w:p>
      <w:pPr>
        <w:pStyle w:val="Heading4"/>
      </w:pPr>
      <w:r>
        <w:rPr>
          <w:rFonts w:hint="eastAsia"/>
        </w:rPr>
        <w:t xml:space="preserve">一、代码逻辑分析</w:t>
      </w:r>
    </w:p>
    <w:p>
      <w:pPr>
        <w:pStyle w:val="FirstParagraph"/>
      </w:pPr>
      <w:r>
        <w:rPr>
          <w:rFonts w:hint="eastAsia"/>
        </w:rPr>
        <w:t xml:space="preserve">该代码实现了基于LSTM的股票组合波动率预测，分为3个阶段：</w:t>
      </w:r>
    </w:p>
    <w:p>
      <w:pPr>
        <w:pStyle w:val="BodyText"/>
      </w:pPr>
      <w:r>
        <w:rPr>
          <w:rFonts w:hint="eastAsia"/>
          <w:b/>
          <w:bCs/>
        </w:rPr>
        <w:t xml:space="preserve">第一阶段：数据预处理与相关系数计算</w:t>
      </w:r>
    </w:p>
    <w:p>
      <w:pPr>
        <w:numPr>
          <w:ilvl w:val="0"/>
          <w:numId w:val="1001"/>
        </w:numPr>
      </w:pPr>
      <w:r>
        <w:rPr>
          <w:rFonts w:hint="eastAsia"/>
        </w:rPr>
        <w:t xml:space="preserve">读取30只股票的收盘价数据</w:t>
      </w:r>
    </w:p>
    <w:p>
      <w:pPr>
        <w:numPr>
          <w:ilvl w:val="0"/>
          <w:numId w:val="1001"/>
        </w:numPr>
      </w:pPr>
      <w:r>
        <w:rPr>
          <w:rFonts w:hint="eastAsia"/>
        </w:rPr>
        <w:t xml:space="preserve">计算每只股票的对数收益率：</w:t>
      </w:r>
      <w:r>
        <w:br/>
      </w:r>
      <m:oMath>
        <m:sSub>
          <m:e>
            <m:r>
              <m:t>r</m:t>
            </m:r>
          </m:e>
          <m:sub>
            <m:r>
              <m:t>t</m:t>
            </m:r>
          </m:sub>
        </m:sSub>
        <m:r>
          <m:rPr>
            <m:sty m:val="p"/>
          </m:rPr>
          <m:t>=</m:t>
        </m:r>
        <m:r>
          <m:rPr>
            <m:sty m:val="p"/>
          </m:rPr>
          <m:t>ln</m:t>
        </m:r>
        <m:d>
          <m:dPr>
            <m:begChr m:val="("/>
            <m:endChr m:val=")"/>
            <m:sepChr m:val=""/>
            <m:grow/>
          </m:dPr>
          <m:e>
            <m:sSub>
              <m:e>
                <m:r>
                  <m:t>p</m:t>
                </m:r>
              </m:e>
              <m:sub>
                <m:r>
                  <m:t>t</m:t>
                </m:r>
              </m:sub>
            </m:sSub>
          </m:e>
        </m:d>
        <m:r>
          <m:rPr>
            <m:sty m:val="p"/>
          </m:rPr>
          <m:t>−</m:t>
        </m:r>
        <m:r>
          <m:rPr>
            <m:sty m:val="p"/>
          </m:rPr>
          <m:t>ln</m:t>
        </m:r>
        <m:d>
          <m:dPr>
            <m:begChr m:val="("/>
            <m:endChr m:val=")"/>
            <m:sepChr m:val=""/>
            <m:grow/>
          </m:dPr>
          <m:e>
            <m:sSub>
              <m:e>
                <m:r>
                  <m:t>p</m:t>
                </m:r>
              </m:e>
              <m:sub>
                <m:r>
                  <m:t>t</m:t>
                </m:r>
                <m:r>
                  <m:rPr>
                    <m:sty m:val="p"/>
                  </m:rPr>
                  <m:t>−</m:t>
                </m:r>
                <m:r>
                  <m:t>1</m:t>
                </m:r>
              </m:sub>
            </m:sSub>
          </m:e>
        </m:d>
      </m:oMath>
    </w:p>
    <w:p>
      <w:pPr>
        <w:numPr>
          <w:ilvl w:val="0"/>
          <w:numId w:val="1001"/>
        </w:numPr>
      </w:pPr>
      <w:r>
        <w:rPr>
          <w:rFonts w:hint="eastAsia"/>
        </w:rPr>
        <w:t xml:space="preserve">构建全市场收益率矩阵（30列×T行）</w:t>
      </w:r>
    </w:p>
    <w:p>
      <w:pPr>
        <w:numPr>
          <w:ilvl w:val="0"/>
          <w:numId w:val="1001"/>
        </w:numPr>
      </w:pPr>
      <w:r>
        <w:rPr>
          <w:rFonts w:hint="eastAsia"/>
        </w:rPr>
        <w:t xml:space="preserve">计算相关系数矩阵：</w:t>
      </w:r>
      <w:r>
        <w:br/>
      </w:r>
      <m:oMath>
        <m:sSub>
          <m:e>
            <m:r>
              <m:t>ρ</m:t>
            </m:r>
          </m:e>
          <m:sub>
            <m:r>
              <m:t>i</m:t>
            </m:r>
            <m:r>
              <m:t>j</m:t>
            </m:r>
          </m:sub>
        </m:sSub>
        <m:r>
          <m:rPr>
            <m:sty m:val="p"/>
          </m:rPr>
          <m:t>=</m:t>
        </m:r>
        <m:f>
          <m:fPr>
            <m:type m:val="bar"/>
          </m:fPr>
          <m:num>
            <m:r>
              <m:rPr>
                <m:nor/>
                <m:sty m:val="p"/>
              </m:rPr>
              <m:t>cov</m:t>
            </m:r>
            <m:d>
              <m:dPr>
                <m:begChr m:val="("/>
                <m:endChr m:val=")"/>
                <m:sepChr m:val=""/>
                <m:grow/>
              </m:dPr>
              <m:e>
                <m:sSub>
                  <m:e>
                    <m:r>
                      <m:t>r</m:t>
                    </m:r>
                  </m:e>
                  <m:sub>
                    <m:r>
                      <m:t>i</m:t>
                    </m:r>
                  </m:sub>
                </m:sSub>
                <m:r>
                  <m:rPr>
                    <m:sty m:val="p"/>
                  </m:rPr>
                  <m:t>,</m:t>
                </m:r>
                <m:sSub>
                  <m:e>
                    <m:r>
                      <m:t>r</m:t>
                    </m:r>
                  </m:e>
                  <m:sub>
                    <m:r>
                      <m:t>j</m:t>
                    </m:r>
                  </m:sub>
                </m:sSub>
              </m:e>
            </m:d>
          </m:num>
          <m:den>
            <m:sSub>
              <m:e>
                <m:r>
                  <m:t>σ</m:t>
                </m:r>
              </m:e>
              <m:sub>
                <m:r>
                  <m:t>i</m:t>
                </m:r>
              </m:sub>
            </m:sSub>
            <m:sSub>
              <m:e>
                <m:r>
                  <m:t>σ</m:t>
                </m:r>
              </m:e>
              <m:sub>
                <m:r>
                  <m:t>j</m:t>
                </m:r>
              </m:sub>
            </m:sSub>
          </m:den>
        </m:f>
      </m:oMath>
    </w:p>
    <w:p>
      <w:pPr>
        <w:pStyle w:val="FirstParagraph"/>
      </w:pPr>
      <w:r>
        <w:rPr>
          <w:rFonts w:hint="eastAsia"/>
          <w:b/>
          <w:bCs/>
        </w:rPr>
        <w:t xml:space="preserve">第二阶段：单股票LSTM建模</w:t>
      </w:r>
    </w:p>
    <w:p>
      <w:pPr>
        <w:pStyle w:val="BodyText"/>
      </w:pPr>
      <w:r>
        <w:drawing>
          <wp:inline>
            <wp:extent cx="1562100" cy="6957060"/>
            <wp:effectExtent b="0" l="0" r="0" t="0"/>
            <wp:docPr descr="" title="fig:" id="21" name="Picture"/>
            <a:graphic>
              <a:graphicData uri="http://schemas.openxmlformats.org/drawingml/2006/picture">
                <pic:pic>
                  <pic:nvPicPr>
                    <pic:cNvPr descr="C:\Users\zws\AppData\Local\Temp\\17412302202165.png" id="22" name="Picture"/>
                    <pic:cNvPicPr>
                      <a:picLocks noChangeArrowheads="1" noChangeAspect="1"/>
                    </pic:cNvPicPr>
                  </pic:nvPicPr>
                  <pic:blipFill>
                    <a:blip r:embed="rId20"/>
                    <a:stretch>
                      <a:fillRect/>
                    </a:stretch>
                  </pic:blipFill>
                  <pic:spPr bwMode="auto">
                    <a:xfrm>
                      <a:off x="0" y="0"/>
                      <a:ext cx="1562100" cy="6957060"/>
                    </a:xfrm>
                    <a:prstGeom prst="rect">
                      <a:avLst/>
                    </a:prstGeom>
                    <a:noFill/>
                    <a:ln w="9525">
                      <a:noFill/>
                      <a:headEnd/>
                      <a:tailEnd/>
                    </a:ln>
                  </pic:spPr>
                </pic:pic>
              </a:graphicData>
            </a:graphic>
          </wp:inline>
        </w:drawing>
      </w:r>
    </w:p>
    <w:p>
      <w:pPr>
        <w:pStyle w:val="BodyText"/>
      </w:pPr>
      <w:r>
        <w:rPr>
          <w:rFonts w:hint="eastAsia"/>
          <w:b/>
          <w:bCs/>
        </w:rPr>
        <w:t xml:space="preserve">第三阶段：组合波动率计算</w:t>
      </w:r>
    </w:p>
    <w:p>
      <w:pPr>
        <w:numPr>
          <w:ilvl w:val="0"/>
          <w:numId w:val="1002"/>
        </w:numPr>
      </w:pPr>
      <w:r>
        <w:rPr>
          <w:rFonts w:hint="eastAsia"/>
        </w:rPr>
        <w:t xml:space="preserve">使用预测波动率构建协方差矩阵：</w:t>
      </w:r>
      <w:r>
        <w:br/>
      </w:r>
      <m:oMath>
        <m:r>
          <m:t>Σ</m:t>
        </m:r>
        <m:r>
          <m:rPr>
            <m:sty m:val="p"/>
          </m:rPr>
          <m:t>=</m:t>
        </m:r>
        <m:r>
          <m:rPr>
            <m:nor/>
            <m:sty m:val="p"/>
          </m:rPr>
          <m:t>diag</m:t>
        </m:r>
        <m:d>
          <m:dPr>
            <m:begChr m:val="("/>
            <m:endChr m:val=")"/>
            <m:sepChr m:val=""/>
            <m:grow/>
          </m:dPr>
          <m:e>
            <m:sSub>
              <m:e>
                <m:r>
                  <m:t>σ</m:t>
                </m:r>
              </m:e>
              <m:sub>
                <m:r>
                  <m:t>i</m:t>
                </m:r>
              </m:sub>
            </m:sSub>
          </m:e>
        </m:d>
        <m:r>
          <m:rPr>
            <m:sty m:val="p"/>
          </m:rPr>
          <m:t>⋅</m:t>
        </m:r>
        <m:r>
          <m:t>ρ</m:t>
        </m:r>
        <m:r>
          <m:rPr>
            <m:sty m:val="p"/>
          </m:rPr>
          <m:t>⋅</m:t>
        </m:r>
        <m:r>
          <m:rPr>
            <m:nor/>
            <m:sty m:val="p"/>
          </m:rPr>
          <m:t>diag</m:t>
        </m:r>
        <m:d>
          <m:dPr>
            <m:begChr m:val="("/>
            <m:endChr m:val=")"/>
            <m:sepChr m:val=""/>
            <m:grow/>
          </m:dPr>
          <m:e>
            <m:sSub>
              <m:e>
                <m:r>
                  <m:t>σ</m:t>
                </m:r>
              </m:e>
              <m:sub>
                <m:r>
                  <m:t>j</m:t>
                </m:r>
              </m:sub>
            </m:sSub>
          </m:e>
        </m:d>
      </m:oMath>
    </w:p>
    <w:p>
      <w:pPr>
        <w:numPr>
          <w:ilvl w:val="0"/>
          <w:numId w:val="1002"/>
        </w:numPr>
      </w:pPr>
      <w:r>
        <w:rPr>
          <w:rFonts w:hint="eastAsia"/>
        </w:rPr>
        <w:t xml:space="preserve">计算组合波动率：</w:t>
      </w:r>
      <w:r>
        <w:br/>
      </w:r>
      <m:oMath>
        <m:sSub>
          <m:e>
            <m:r>
              <m:t>σ</m:t>
            </m:r>
          </m:e>
          <m:sub>
            <m:r>
              <m:t>p</m:t>
            </m:r>
          </m:sub>
        </m:sSub>
        <m:r>
          <m:rPr>
            <m:sty m:val="p"/>
          </m:rPr>
          <m:t>=</m:t>
        </m:r>
        <m:rad>
          <m:radPr>
            <m:degHide m:val="on"/>
          </m:radPr>
          <m:deg/>
          <m:e>
            <m:sSup>
              <m:e>
                <m:r>
                  <m:rPr>
                    <m:sty m:val="b"/>
                  </m:rPr>
                  <m:t>w</m:t>
                </m:r>
              </m:e>
              <m:sup>
                <m:r>
                  <m:t>T</m:t>
                </m:r>
              </m:sup>
            </m:sSup>
            <m:r>
              <m:t>Σ</m:t>
            </m:r>
            <m:r>
              <m:rPr>
                <m:sty m:val="b"/>
              </m:rPr>
              <m:t>w</m:t>
            </m:r>
          </m:e>
        </m:rad>
      </m:oMath>
    </w:p>
    <w:p>
      <w:pPr>
        <w:numPr>
          <w:ilvl w:val="0"/>
          <w:numId w:val="1002"/>
        </w:numPr>
      </w:pPr>
      <w:r>
        <w:rPr>
          <w:rFonts w:hint="eastAsia"/>
        </w:rPr>
        <w:t xml:space="preserve">可视化对比预测与真实值</w:t>
      </w:r>
    </w:p>
    <w:bookmarkEnd w:id="23"/>
    <w:bookmarkStart w:id="27" w:name="二完整流程图"/>
    <w:p>
      <w:pPr>
        <w:pStyle w:val="Heading4"/>
      </w:pPr>
      <w:r>
        <w:rPr>
          <w:rFonts w:hint="eastAsia"/>
        </w:rPr>
        <w:t xml:space="preserve">二、完整流程图</w:t>
      </w:r>
    </w:p>
    <w:p>
      <w:pPr>
        <w:pStyle w:val="FirstParagraph"/>
      </w:pPr>
      <w:r>
        <w:drawing>
          <wp:inline>
            <wp:extent cx="5334000" cy="344370"/>
            <wp:effectExtent b="0" l="0" r="0" t="0"/>
            <wp:docPr descr="" title="fig:" id="25" name="Picture"/>
            <a:graphic>
              <a:graphicData uri="http://schemas.openxmlformats.org/drawingml/2006/picture">
                <pic:pic>
                  <pic:nvPicPr>
                    <pic:cNvPr descr="C:\Users\zws\AppData\Local\Temp\\17412302202176.png" id="26" name="Picture"/>
                    <pic:cNvPicPr>
                      <a:picLocks noChangeArrowheads="1" noChangeAspect="1"/>
                    </pic:cNvPicPr>
                  </pic:nvPicPr>
                  <pic:blipFill>
                    <a:blip r:embed="rId24"/>
                    <a:stretch>
                      <a:fillRect/>
                    </a:stretch>
                  </pic:blipFill>
                  <pic:spPr bwMode="auto">
                    <a:xfrm>
                      <a:off x="0" y="0"/>
                      <a:ext cx="5334000" cy="344370"/>
                    </a:xfrm>
                    <a:prstGeom prst="rect">
                      <a:avLst/>
                    </a:prstGeom>
                    <a:noFill/>
                    <a:ln w="9525">
                      <a:noFill/>
                      <a:headEnd/>
                      <a:tailEnd/>
                    </a:ln>
                  </pic:spPr>
                </pic:pic>
              </a:graphicData>
            </a:graphic>
          </wp:inline>
        </w:drawing>
      </w:r>
    </w:p>
    <w:bookmarkEnd w:id="27"/>
    <w:bookmarkEnd w:id="28"/>
    <w:bookmarkStart w:id="31" w:name="lstm原理详解"/>
    <w:p>
      <w:pPr>
        <w:pStyle w:val="Heading3"/>
      </w:pPr>
      <w:r>
        <w:rPr>
          <w:rFonts w:hint="eastAsia"/>
        </w:rPr>
        <w:t xml:space="preserve">LSTM原理详解</w:t>
      </w:r>
    </w:p>
    <w:bookmarkStart w:id="29" w:name="一核心思想"/>
    <w:p>
      <w:pPr>
        <w:pStyle w:val="Heading4"/>
      </w:pPr>
      <w:r>
        <w:rPr>
          <w:rFonts w:hint="eastAsia"/>
        </w:rPr>
        <w:t xml:space="preserve">一、核心思想</w:t>
      </w:r>
    </w:p>
    <w:p>
      <w:pPr>
        <w:pStyle w:val="FirstParagraph"/>
      </w:pPr>
      <w:r>
        <w:rPr>
          <w:rFonts w:hint="eastAsia"/>
        </w:rPr>
        <w:t xml:space="preserve">长短期记忆网络（Long</w:t>
      </w:r>
      <w:r>
        <w:t xml:space="preserve"> Short-Term </w:t>
      </w:r>
      <w:r>
        <w:rPr>
          <w:rFonts w:hint="eastAsia"/>
        </w:rPr>
        <w:t xml:space="preserve">Memory）是RNN的改进型，通过引入门控机制解决传统RNN的梯度消失问题。其关键创新在于细胞状态（Cell</w:t>
      </w:r>
      <w:r>
        <w:t xml:space="preserve"> </w:t>
      </w:r>
      <w:r>
        <w:rPr>
          <w:rFonts w:hint="eastAsia"/>
        </w:rPr>
        <w:t xml:space="preserve">State）和三个门控结构：</w:t>
      </w:r>
    </w:p>
    <w:p>
      <w:pPr>
        <w:pStyle w:val="BodyText"/>
      </w:pPr>
    </w:p>
    <w:bookmarkEnd w:id="29"/>
    <w:bookmarkStart w:id="30" w:name="二理论"/>
    <w:p>
      <w:pPr>
        <w:pStyle w:val="Heading4"/>
      </w:pPr>
      <w:r>
        <w:rPr>
          <w:rFonts w:hint="eastAsia"/>
        </w:rPr>
        <w:t xml:space="preserve">二、理论</w:t>
      </w:r>
    </w:p>
    <w:p>
      <w:pPr>
        <w:pStyle w:val="FirstParagraph"/>
      </w:pPr>
    </w:p>
    <w:p>
      <w:pPr>
        <w:pStyle w:val="BodyText"/>
      </w:pPr>
      <w:r>
        <w:rPr>
          <w:rFonts w:hint="eastAsia"/>
        </w:rPr>
        <w:t xml:space="preserve">长短时记忆网络（Long</w:t>
      </w:r>
      <w:r>
        <w:t xml:space="preserve"> Short-Term Memory, </w:t>
      </w:r>
      <w:r>
        <w:rPr>
          <w:rFonts w:hint="eastAsia"/>
        </w:rPr>
        <w:t xml:space="preserve">LSTM）由</w:t>
      </w:r>
      <w:r>
        <w:t xml:space="preserve"> Hochreiter </w:t>
      </w:r>
      <w:r>
        <w:rPr>
          <w:rFonts w:hint="eastAsia"/>
        </w:rPr>
        <w:t xml:space="preserve">和</w:t>
      </w:r>
      <w:r>
        <w:t xml:space="preserve"> Schmidhuber </w:t>
      </w:r>
      <w:r>
        <w:rPr>
          <w:rFonts w:hint="eastAsia"/>
        </w:rPr>
        <w:t xml:space="preserve">于</w:t>
      </w:r>
      <w:r>
        <w:t xml:space="preserve"> 1997 </w:t>
      </w:r>
      <w:r>
        <w:rPr>
          <w:rFonts w:hint="eastAsia"/>
        </w:rPr>
        <w:t xml:space="preserve">年提出，是一种特殊的递归神经网络（Recurrent</w:t>
      </w:r>
      <w:r>
        <w:t xml:space="preserve"> Neural Network, </w:t>
      </w:r>
      <w:r>
        <w:rPr>
          <w:rFonts w:hint="eastAsia"/>
        </w:rPr>
        <w:t xml:space="preserve">RNN），旨在解决传统</w:t>
      </w:r>
      <w:r>
        <w:t xml:space="preserve"> RNN </w:t>
      </w:r>
      <w:r>
        <w:rPr>
          <w:rFonts w:hint="eastAsia"/>
        </w:rPr>
        <w:t xml:space="preserve">在长期依赖问题上因梯度消失或梯度爆炸所导致的训练困难。传统</w:t>
      </w:r>
      <w:r>
        <w:t xml:space="preserve"> RNN </w:t>
      </w:r>
      <w:r>
        <w:rPr>
          <w:rFonts w:hint="eastAsia"/>
        </w:rPr>
        <w:t xml:space="preserve">通过循环连接在时间步之间传递信息，但在长序列任务中，梯度在反向传播过程中呈指数级衰减，使得网络难以捕捉远距离的依赖关系。LSTM</w:t>
      </w:r>
      <w:r>
        <w:t xml:space="preserve"> </w:t>
      </w:r>
      <w:r>
        <w:rPr>
          <w:rFonts w:hint="eastAsia"/>
        </w:rPr>
        <w:t xml:space="preserve">通过门控机制对信息进行精确调控，确保重要信息可以长时间保留，从而有效解决上述问题。</w:t>
      </w:r>
      <w:r>
        <w:t xml:space="preserve"> </w:t>
      </w:r>
    </w:p>
    <w:p>
      <w:pPr>
        <w:pStyle w:val="BodyText"/>
      </w:pPr>
      <w:r>
        <w:t xml:space="preserve">LSTM </w:t>
      </w:r>
      <w:r>
        <w:rPr>
          <w:rFonts w:hint="eastAsia"/>
        </w:rPr>
        <w:t xml:space="preserve">的核心思想是引入</w:t>
      </w:r>
      <w:r>
        <w:t xml:space="preserve"> </w:t>
      </w:r>
      <w:r>
        <w:rPr>
          <w:rFonts w:hint="eastAsia"/>
          <w:b/>
          <w:bCs/>
        </w:rPr>
        <w:t xml:space="preserve">遗忘门（Forget</w:t>
      </w:r>
      <w:r>
        <w:rPr>
          <w:b/>
          <w:bCs/>
        </w:rPr>
        <w:t xml:space="preserve"> </w:t>
      </w:r>
      <w:r>
        <w:rPr>
          <w:rFonts w:hint="eastAsia"/>
          <w:b/>
          <w:bCs/>
        </w:rPr>
        <w:t xml:space="preserve">Gate）、输入门（Input</w:t>
      </w:r>
      <w:r>
        <w:rPr>
          <w:b/>
          <w:bCs/>
        </w:rPr>
        <w:t xml:space="preserve"> </w:t>
      </w:r>
      <w:r>
        <w:rPr>
          <w:rFonts w:hint="eastAsia"/>
          <w:b/>
          <w:bCs/>
        </w:rPr>
        <w:t xml:space="preserve">Gate）和输出门（Output</w:t>
      </w:r>
      <w:r>
        <w:rPr>
          <w:b/>
          <w:bCs/>
        </w:rPr>
        <w:t xml:space="preserve"> </w:t>
      </w:r>
      <w:r>
        <w:rPr>
          <w:rFonts w:hint="eastAsia"/>
          <w:b/>
          <w:bCs/>
        </w:rPr>
        <w:t xml:space="preserve">Gate）</w:t>
      </w:r>
      <w:r>
        <w:t xml:space="preserve"> </w:t>
      </w:r>
      <w:r>
        <w:rPr>
          <w:rFonts w:hint="eastAsia"/>
        </w:rPr>
        <w:t xml:space="preserve">以动态调整信息的存储与更新过程，并通过</w:t>
      </w:r>
      <w:r>
        <w:t xml:space="preserve"> </w:t>
      </w:r>
      <w:r>
        <w:rPr>
          <w:rFonts w:hint="eastAsia"/>
          <w:b/>
          <w:bCs/>
        </w:rPr>
        <w:t xml:space="preserve">细胞状态（Cell</w:t>
      </w:r>
      <w:r>
        <w:rPr>
          <w:b/>
          <w:bCs/>
        </w:rPr>
        <w:t xml:space="preserve"> </w:t>
      </w:r>
      <w:r>
        <w:rPr>
          <w:rFonts w:hint="eastAsia"/>
          <w:b/>
          <w:bCs/>
        </w:rPr>
        <w:t xml:space="preserve">State）</w:t>
      </w:r>
      <w:r>
        <w:t xml:space="preserve"> </w:t>
      </w:r>
      <w:r>
        <w:rPr>
          <w:rFonts w:hint="eastAsia"/>
        </w:rPr>
        <w:t xml:space="preserve">作为长期记忆存储单元，从而在长期依赖建模中具有更强的能力。设当前时刻输入为</w:t>
      </w:r>
      <w:r>
        <w:t xml:space="preserve"> </w:t>
      </w:r>
      <m:oMath>
        <m:sSub>
          <m:e>
            <m:r>
              <m:rPr>
                <m:sty m:val="b"/>
              </m:rPr>
              <m:t>x</m:t>
            </m:r>
          </m:e>
          <m:sub>
            <m:r>
              <m:t>t</m:t>
            </m:r>
          </m:sub>
        </m:sSub>
      </m:oMath>
      <w:r>
        <w:t xml:space="preserve"> </w:t>
      </w:r>
      <w:r>
        <w:rPr>
          <w:rFonts w:hint="eastAsia"/>
        </w:rPr>
        <w:t xml:space="preserve">，前一时刻的隐藏状态为</w:t>
      </w:r>
      <w:r>
        <w:t xml:space="preserve"> </w:t>
      </w:r>
      <m:oMath>
        <m:sSub>
          <m:e>
            <m:r>
              <m:rPr>
                <m:sty m:val="b"/>
              </m:rPr>
              <m:t>h</m:t>
            </m:r>
          </m:e>
          <m:sub>
            <m:r>
              <m:t>t</m:t>
            </m:r>
            <m:r>
              <m:rPr>
                <m:sty m:val="p"/>
              </m:rPr>
              <m:t>−</m:t>
            </m:r>
            <m:r>
              <m:t>1</m:t>
            </m:r>
          </m:sub>
        </m:sSub>
      </m:oMath>
      <w:r>
        <w:t xml:space="preserve"> </w:t>
      </w:r>
      <w:r>
        <w:rPr>
          <w:rFonts w:hint="eastAsia"/>
        </w:rPr>
        <w:t xml:space="preserve">，前一时刻的细胞状态为</w:t>
      </w:r>
      <w:r>
        <w:t xml:space="preserve"> </w:t>
      </w:r>
      <m:oMath>
        <m:sSub>
          <m:e>
            <m:r>
              <m:rPr>
                <m:sty m:val="b"/>
              </m:rPr>
              <m:t>C</m:t>
            </m:r>
          </m:e>
          <m:sub>
            <m:r>
              <m:t>t</m:t>
            </m:r>
            <m:r>
              <m:rPr>
                <m:sty m:val="p"/>
              </m:rPr>
              <m:t>−</m:t>
            </m:r>
            <m:r>
              <m:t>1</m:t>
            </m:r>
          </m:sub>
        </m:sSub>
      </m:oMath>
      <w:r>
        <w:t xml:space="preserve"> </w:t>
      </w:r>
      <w:r>
        <w:rPr>
          <w:rFonts w:hint="eastAsia"/>
        </w:rPr>
        <w:t xml:space="preserve">，则</w:t>
      </w:r>
      <w:r>
        <w:t xml:space="preserve"> LSTM </w:t>
      </w:r>
      <w:r>
        <w:rPr>
          <w:rFonts w:hint="eastAsia"/>
        </w:rPr>
        <w:t xml:space="preserve">的计算过程可表示如下。</w:t>
      </w:r>
      <w:r>
        <w:t xml:space="preserve"> </w:t>
      </w:r>
    </w:p>
    <w:p>
      <w:pPr>
        <w:pStyle w:val="BodyText"/>
      </w:pPr>
      <w:r>
        <w:rPr>
          <w:rFonts w:hint="eastAsia"/>
        </w:rPr>
        <w:t xml:space="preserve">首先，</w:t>
      </w:r>
      <w:r>
        <w:rPr>
          <w:rFonts w:hint="eastAsia"/>
          <w:b/>
          <w:bCs/>
        </w:rPr>
        <w:t xml:space="preserve">遗忘门</w:t>
      </w:r>
      <w:r>
        <w:t xml:space="preserve"> </w:t>
      </w:r>
      <w:r>
        <w:rPr>
          <w:rFonts w:hint="eastAsia"/>
        </w:rPr>
        <w:t xml:space="preserve">负责决定当前时刻是否丢弃前一时刻的细胞状态信息，其计算公式如下：</w:t>
      </w:r>
      <w:r>
        <w:t xml:space="preserve"> </w:t>
      </w:r>
    </w:p>
    <w:p>
      <w:pPr>
        <w:pStyle w:val="BodyText"/>
      </w:pPr>
      <m:oMathPara>
        <m:oMathParaPr>
          <m:jc m:val="center"/>
        </m:oMathParaPr>
        <m:oMath>
          <m:sSub>
            <m:e>
              <m:r>
                <m:rPr>
                  <m:sty m:val="b"/>
                </m:rPr>
                <m:t>f</m:t>
              </m:r>
            </m:e>
            <m:sub>
              <m:r>
                <m:t>t</m:t>
              </m:r>
            </m:sub>
          </m:sSub>
          <m:r>
            <m:rPr>
              <m:sty m:val="p"/>
            </m:rPr>
            <m:t>=</m:t>
          </m:r>
          <m:r>
            <m:t>σ</m:t>
          </m:r>
          <m:d>
            <m:dPr>
              <m:begChr m:val="("/>
              <m:endChr m:val=")"/>
              <m:sepChr m:val=""/>
              <m:grow/>
            </m:dPr>
            <m:e>
              <m:sSub>
                <m:e>
                  <m:r>
                    <m:rPr>
                      <m:sty m:val="b"/>
                    </m:rPr>
                    <m:t>W</m:t>
                  </m:r>
                </m:e>
                <m:sub>
                  <m:r>
                    <m:t>f</m:t>
                  </m:r>
                </m:sub>
              </m:sSub>
              <m:d>
                <m:dPr>
                  <m:begChr m:val="["/>
                  <m:endChr m:val="]"/>
                  <m:sepChr m:val=""/>
                  <m:grow/>
                </m:dPr>
                <m:e>
                  <m:sSub>
                    <m:e>
                      <m:r>
                        <m:rPr>
                          <m:sty m:val="b"/>
                        </m:rPr>
                        <m:t>h</m:t>
                      </m:r>
                    </m:e>
                    <m:sub>
                      <m:r>
                        <m:t>t</m:t>
                      </m:r>
                      <m:r>
                        <m:rPr>
                          <m:sty m:val="p"/>
                        </m:rPr>
                        <m:t>−</m:t>
                      </m:r>
                      <m:r>
                        <m:t>1</m:t>
                      </m:r>
                    </m:sub>
                  </m:sSub>
                  <m:r>
                    <m:rPr>
                      <m:sty m:val="p"/>
                    </m:rPr>
                    <m:t>,</m:t>
                  </m:r>
                  <m:sSub>
                    <m:e>
                      <m:r>
                        <m:rPr>
                          <m:sty m:val="b"/>
                        </m:rPr>
                        <m:t>x</m:t>
                      </m:r>
                    </m:e>
                    <m:sub>
                      <m:r>
                        <m:t>t</m:t>
                      </m:r>
                    </m:sub>
                  </m:sSub>
                </m:e>
              </m:d>
              <m:r>
                <m:rPr>
                  <m:sty m:val="p"/>
                </m:rPr>
                <m:t>+</m:t>
              </m:r>
              <m:sSub>
                <m:e>
                  <m:r>
                    <m:rPr>
                      <m:sty m:val="b"/>
                    </m:rPr>
                    <m:t>b</m:t>
                  </m:r>
                </m:e>
                <m:sub>
                  <m:r>
                    <m:t>f</m:t>
                  </m:r>
                </m:sub>
              </m:sSub>
            </m:e>
          </m:d>
        </m:oMath>
      </m:oMathPara>
    </w:p>
    <w:p>
      <w:pPr>
        <w:pStyle w:val="FirstParagraph"/>
      </w:pPr>
      <w:r>
        <w:rPr>
          <w:rFonts w:hint="eastAsia"/>
        </w:rPr>
        <w:t xml:space="preserve">其中，</w:t>
      </w:r>
      <w:r>
        <w:t xml:space="preserve"> </w:t>
      </w:r>
      <m:oMath>
        <m:r>
          <m:t>σ</m:t>
        </m:r>
      </m:oMath>
      <w:r>
        <w:t xml:space="preserve"> </w:t>
      </w:r>
      <w:r>
        <w:rPr>
          <w:rFonts w:hint="eastAsia"/>
        </w:rPr>
        <w:t xml:space="preserve">表示</w:t>
      </w:r>
      <w:r>
        <w:t xml:space="preserve"> Sigmoid </w:t>
      </w:r>
      <w:r>
        <w:rPr>
          <w:rFonts w:hint="eastAsia"/>
        </w:rPr>
        <w:t xml:space="preserve">激活函数，</w:t>
      </w:r>
      <m:oMath>
        <m:sSub>
          <m:e>
            <m:r>
              <m:rPr>
                <m:sty m:val="b"/>
              </m:rPr>
              <m:t>W</m:t>
            </m:r>
          </m:e>
          <m:sub>
            <m:r>
              <m:t>f</m:t>
            </m:r>
          </m:sub>
        </m:sSub>
      </m:oMath>
      <w:r>
        <w:t xml:space="preserve"> </w:t>
      </w:r>
      <w:r>
        <w:rPr>
          <w:rFonts w:hint="eastAsia"/>
        </w:rPr>
        <w:t xml:space="preserve">和</w:t>
      </w:r>
      <w:r>
        <w:t xml:space="preserve"> </w:t>
      </w:r>
      <m:oMath>
        <m:sSub>
          <m:e>
            <m:r>
              <m:rPr>
                <m:sty m:val="b"/>
              </m:rPr>
              <m:t>b</m:t>
            </m:r>
          </m:e>
          <m:sub>
            <m:r>
              <m:t>f</m:t>
            </m:r>
          </m:sub>
        </m:sSub>
      </m:oMath>
      <w:r>
        <w:t xml:space="preserve"> </w:t>
      </w:r>
      <w:r>
        <w:rPr>
          <w:rFonts w:hint="eastAsia"/>
        </w:rPr>
        <w:t xml:space="preserve">分别为遗忘门的权重矩阵和偏置项，(</w:t>
      </w:r>
      <w:r>
        <w:t xml:space="preserve"> </w:t>
      </w:r>
      <m:oMath>
        <m:sSub>
          <m:e>
            <m:r>
              <m:rPr>
                <m:sty m:val="b"/>
              </m:rPr>
              <m:t>f</m:t>
            </m:r>
          </m:e>
          <m:sub>
            <m:r>
              <m:t>t</m:t>
            </m:r>
          </m:sub>
        </m:sSub>
      </m:oMath>
      <w:r>
        <w:t xml:space="preserve"> </w:t>
      </w:r>
      <w:r>
        <w:t xml:space="preserve">) </w:t>
      </w:r>
      <w:r>
        <w:rPr>
          <w:rFonts w:hint="eastAsia"/>
        </w:rPr>
        <w:t xml:space="preserve">取值范围在</w:t>
      </w:r>
      <w:r>
        <w:t xml:space="preserve"> ( (0,1) ) </w:t>
      </w:r>
      <w:r>
        <w:rPr>
          <w:rFonts w:hint="eastAsia"/>
        </w:rPr>
        <w:t xml:space="preserve">之间，其值越接近</w:t>
      </w:r>
      <w:r>
        <w:t xml:space="preserve"> </w:t>
      </w:r>
      <w:r>
        <w:rPr>
          <w:rFonts w:hint="eastAsia"/>
        </w:rPr>
        <w:t xml:space="preserve">1，表示前一时刻的细胞状态信息越大概率被保留，否则越接近遗忘。</w:t>
      </w:r>
      <w:r>
        <w:t xml:space="preserve"> </w:t>
      </w:r>
    </w:p>
    <w:p>
      <w:pPr>
        <w:pStyle w:val="BodyText"/>
      </w:pPr>
      <w:r>
        <w:rPr>
          <w:rFonts w:hint="eastAsia"/>
        </w:rPr>
        <w:t xml:space="preserve">其次，</w:t>
      </w:r>
      <w:r>
        <w:rPr>
          <w:rFonts w:hint="eastAsia"/>
          <w:b/>
          <w:bCs/>
        </w:rPr>
        <w:t xml:space="preserve">输入门</w:t>
      </w:r>
      <w:r>
        <w:t xml:space="preserve"> </w:t>
      </w:r>
      <w:r>
        <w:rPr>
          <w:rFonts w:hint="eastAsia"/>
        </w:rPr>
        <w:t xml:space="preserve">用于更新当前时刻新输入的信息，即决定哪些新的信息需要加入到细胞状态中。输入门的计算由两部分组成，第一部分是计算输入门的权重，第二部分是生成候选细胞状态。其计算公式如下：</w:t>
      </w:r>
    </w:p>
    <w:p>
      <w:pPr>
        <w:pStyle w:val="BodyText"/>
      </w:pPr>
      <m:oMathPara>
        <m:oMathParaPr>
          <m:jc m:val="center"/>
        </m:oMathParaPr>
        <m:oMath>
          <m:sSub>
            <m:e>
              <m:r>
                <m:rPr>
                  <m:sty m:val="b"/>
                </m:rPr>
                <m:t>i</m:t>
              </m:r>
            </m:e>
            <m:sub>
              <m:r>
                <m:t>t</m:t>
              </m:r>
            </m:sub>
          </m:sSub>
          <m:r>
            <m:rPr>
              <m:sty m:val="p"/>
            </m:rPr>
            <m:t>=</m:t>
          </m:r>
          <m:r>
            <m:t>σ</m:t>
          </m:r>
          <m:d>
            <m:dPr>
              <m:begChr m:val="("/>
              <m:endChr m:val=")"/>
              <m:sepChr m:val=""/>
              <m:grow/>
            </m:dPr>
            <m:e>
              <m:sSub>
                <m:e>
                  <m:r>
                    <m:rPr>
                      <m:sty m:val="b"/>
                    </m:rPr>
                    <m:t>W</m:t>
                  </m:r>
                </m:e>
                <m:sub>
                  <m:r>
                    <m:t>i</m:t>
                  </m:r>
                </m:sub>
              </m:sSub>
              <m:d>
                <m:dPr>
                  <m:begChr m:val="["/>
                  <m:endChr m:val="]"/>
                  <m:sepChr m:val=""/>
                  <m:grow/>
                </m:dPr>
                <m:e>
                  <m:sSub>
                    <m:e>
                      <m:r>
                        <m:rPr>
                          <m:sty m:val="b"/>
                        </m:rPr>
                        <m:t>h</m:t>
                      </m:r>
                    </m:e>
                    <m:sub>
                      <m:r>
                        <m:t>t</m:t>
                      </m:r>
                      <m:r>
                        <m:rPr>
                          <m:sty m:val="p"/>
                        </m:rPr>
                        <m:t>−</m:t>
                      </m:r>
                      <m:r>
                        <m:t>1</m:t>
                      </m:r>
                    </m:sub>
                  </m:sSub>
                  <m:r>
                    <m:rPr>
                      <m:sty m:val="p"/>
                    </m:rPr>
                    <m:t>,</m:t>
                  </m:r>
                  <m:sSub>
                    <m:e>
                      <m:r>
                        <m:rPr>
                          <m:sty m:val="b"/>
                        </m:rPr>
                        <m:t>x</m:t>
                      </m:r>
                    </m:e>
                    <m:sub>
                      <m:r>
                        <m:t>t</m:t>
                      </m:r>
                    </m:sub>
                  </m:sSub>
                </m:e>
              </m:d>
              <m:r>
                <m:rPr>
                  <m:sty m:val="p"/>
                </m:rPr>
                <m:t>+</m:t>
              </m:r>
              <m:sSub>
                <m:e>
                  <m:r>
                    <m:rPr>
                      <m:sty m:val="b"/>
                    </m:rPr>
                    <m:t>b</m:t>
                  </m:r>
                </m:e>
                <m:sub>
                  <m:r>
                    <m:t>i</m:t>
                  </m:r>
                </m:sub>
              </m:sSub>
            </m:e>
          </m:d>
        </m:oMath>
      </m:oMathPara>
    </w:p>
    <w:p>
      <w:pPr>
        <w:pStyle w:val="FirstParagraph"/>
      </w:pPr>
      <m:oMathPara>
        <m:oMathParaPr>
          <m:jc m:val="center"/>
        </m:oMathParaPr>
        <m:oMath>
          <m:sSub>
            <m:e>
              <m:acc>
                <m:accPr>
                  <m:chr m:val="̃"/>
                </m:accPr>
                <m:e>
                  <m:r>
                    <m:rPr>
                      <m:sty m:val="b"/>
                    </m:rPr>
                    <m:t>C</m:t>
                  </m:r>
                </m:e>
              </m:acc>
            </m:e>
            <m:sub>
              <m:r>
                <m:t>t</m:t>
              </m:r>
            </m:sub>
          </m:sSub>
          <m:r>
            <m:rPr>
              <m:sty m:val="p"/>
            </m:rPr>
            <m:t>=</m:t>
          </m:r>
          <m:r>
            <m:rPr>
              <m:sty m:val="p"/>
            </m:rPr>
            <m:t>tanh</m:t>
          </m:r>
          <m:d>
            <m:dPr>
              <m:begChr m:val="("/>
              <m:endChr m:val=")"/>
              <m:sepChr m:val=""/>
              <m:grow/>
            </m:dPr>
            <m:e>
              <m:sSub>
                <m:e>
                  <m:r>
                    <m:rPr>
                      <m:sty m:val="b"/>
                    </m:rPr>
                    <m:t>W</m:t>
                  </m:r>
                </m:e>
                <m:sub>
                  <m:r>
                    <m:t>C</m:t>
                  </m:r>
                </m:sub>
              </m:sSub>
              <m:d>
                <m:dPr>
                  <m:begChr m:val="["/>
                  <m:endChr m:val="]"/>
                  <m:sepChr m:val=""/>
                  <m:grow/>
                </m:dPr>
                <m:e>
                  <m:sSub>
                    <m:e>
                      <m:r>
                        <m:rPr>
                          <m:sty m:val="b"/>
                        </m:rPr>
                        <m:t>h</m:t>
                      </m:r>
                    </m:e>
                    <m:sub>
                      <m:r>
                        <m:t>t</m:t>
                      </m:r>
                      <m:r>
                        <m:rPr>
                          <m:sty m:val="p"/>
                        </m:rPr>
                        <m:t>−</m:t>
                      </m:r>
                      <m:r>
                        <m:t>1</m:t>
                      </m:r>
                    </m:sub>
                  </m:sSub>
                  <m:r>
                    <m:rPr>
                      <m:sty m:val="p"/>
                    </m:rPr>
                    <m:t>,</m:t>
                  </m:r>
                  <m:sSub>
                    <m:e>
                      <m:r>
                        <m:rPr>
                          <m:sty m:val="b"/>
                        </m:rPr>
                        <m:t>x</m:t>
                      </m:r>
                    </m:e>
                    <m:sub>
                      <m:r>
                        <m:t>t</m:t>
                      </m:r>
                    </m:sub>
                  </m:sSub>
                </m:e>
              </m:d>
              <m:r>
                <m:rPr>
                  <m:sty m:val="p"/>
                </m:rPr>
                <m:t>+</m:t>
              </m:r>
              <m:sSub>
                <m:e>
                  <m:r>
                    <m:rPr>
                      <m:sty m:val="b"/>
                    </m:rPr>
                    <m:t>b</m:t>
                  </m:r>
                </m:e>
                <m:sub>
                  <m:r>
                    <m:t>C</m:t>
                  </m:r>
                </m:sub>
              </m:sSub>
            </m:e>
          </m:d>
        </m:oMath>
      </m:oMathPara>
    </w:p>
    <w:p>
      <w:pPr>
        <w:pStyle w:val="FirstParagraph"/>
      </w:pPr>
      <w:r>
        <w:rPr>
          <w:rFonts w:hint="eastAsia"/>
        </w:rPr>
        <w:t xml:space="preserve">其中，</w:t>
      </w:r>
      <w:r>
        <w:t xml:space="preserve"> </w:t>
      </w:r>
      <m:oMath>
        <m:sSub>
          <m:e>
            <m:r>
              <m:rPr>
                <m:sty m:val="b"/>
              </m:rPr>
              <m:t>i</m:t>
            </m:r>
          </m:e>
          <m:sub>
            <m:r>
              <m:t>t</m:t>
            </m:r>
          </m:sub>
        </m:sSub>
      </m:oMath>
      <w:r>
        <w:t xml:space="preserve"> </w:t>
      </w:r>
      <w:r>
        <w:rPr>
          <w:rFonts w:hint="eastAsia"/>
        </w:rPr>
        <w:t xml:space="preserve">是输入门的激活值，同样通过</w:t>
      </w:r>
      <w:r>
        <w:t xml:space="preserve"> Sigmoid </w:t>
      </w:r>
      <w:r>
        <w:rPr>
          <w:rFonts w:hint="eastAsia"/>
        </w:rPr>
        <w:t xml:space="preserve">函数限制在</w:t>
      </w:r>
      <w:r>
        <w:t xml:space="preserve"> </w:t>
      </w:r>
      <w:r>
        <w:rPr>
          <w:rFonts w:hint="eastAsia"/>
        </w:rPr>
        <w:t xml:space="preserve">（0,1）</w:t>
      </w:r>
      <w:r>
        <w:t xml:space="preserve"> </w:t>
      </w:r>
      <w:r>
        <w:rPr>
          <w:rFonts w:hint="eastAsia"/>
        </w:rPr>
        <w:t xml:space="preserve">之间，以决定新信息的保留程度。而</w:t>
      </w:r>
      <w:r>
        <w:t xml:space="preserve"> </w:t>
      </w:r>
      <m:oMath>
        <m:sSub>
          <m:e>
            <m:acc>
              <m:accPr>
                <m:chr m:val="̃"/>
              </m:accPr>
              <m:e>
                <m:r>
                  <m:rPr>
                    <m:sty m:val="b"/>
                  </m:rPr>
                  <m:t>C</m:t>
                </m:r>
              </m:e>
            </m:acc>
          </m:e>
          <m:sub>
            <m:r>
              <m:t>t</m:t>
            </m:r>
          </m:sub>
        </m:sSub>
      </m:oMath>
      <w:r>
        <w:t xml:space="preserve"> </w:t>
      </w:r>
      <w:r>
        <w:rPr>
          <w:rFonts w:hint="eastAsia"/>
        </w:rPr>
        <w:t xml:space="preserve">为候选细胞状态，由</w:t>
      </w:r>
      <w:r>
        <w:t xml:space="preserve"> </w:t>
      </w:r>
      <m:oMath>
        <m:r>
          <m:rPr>
            <m:sty m:val="p"/>
          </m:rPr>
          <m:t>tanh</m:t>
        </m:r>
      </m:oMath>
      <w:r>
        <w:t xml:space="preserve"> </w:t>
      </w:r>
      <w:r>
        <w:rPr>
          <w:rFonts w:hint="eastAsia"/>
        </w:rPr>
        <w:t xml:space="preserve">激活函数计算，其取值范围在</w:t>
      </w:r>
      <w:r>
        <w:t xml:space="preserve"> (-1,1) </w:t>
      </w:r>
      <w:r>
        <w:rPr>
          <w:rFonts w:hint="eastAsia"/>
        </w:rPr>
        <w:t xml:space="preserve">之间，以确保新信息在不同情况下可以具有较强的表达能力。</w:t>
      </w:r>
      <w:r>
        <w:t xml:space="preserve"> </w:t>
      </w:r>
    </w:p>
    <w:p>
      <w:pPr>
        <w:pStyle w:val="BodyText"/>
      </w:pPr>
      <w:r>
        <w:rPr>
          <w:rFonts w:hint="eastAsia"/>
        </w:rPr>
        <w:t xml:space="preserve">基于遗忘门和输入门的信息更新机制，</w:t>
      </w:r>
      <w:r>
        <w:rPr>
          <w:rFonts w:hint="eastAsia"/>
          <w:b/>
          <w:bCs/>
        </w:rPr>
        <w:t xml:space="preserve">细胞状态</w:t>
      </w:r>
      <w:r>
        <w:t xml:space="preserve"> </w:t>
      </w:r>
      <w:r>
        <w:rPr>
          <w:rFonts w:hint="eastAsia"/>
        </w:rPr>
        <w:t xml:space="preserve">在当前时刻进行更新，计算如下：</w:t>
      </w:r>
    </w:p>
    <w:p>
      <w:pPr>
        <w:pStyle w:val="BodyText"/>
      </w:pPr>
      <m:oMathPara>
        <m:oMathParaPr>
          <m:jc m:val="center"/>
        </m:oMathParaPr>
        <m:oMath>
          <m:sSub>
            <m:e>
              <m:r>
                <m:rPr>
                  <m:sty m:val="b"/>
                </m:rPr>
                <m:t>C</m:t>
              </m:r>
            </m:e>
            <m:sub>
              <m:r>
                <m:t>t</m:t>
              </m:r>
            </m:sub>
          </m:sSub>
          <m:r>
            <m:rPr>
              <m:sty m:val="p"/>
            </m:rPr>
            <m:t>=</m:t>
          </m:r>
          <m:sSub>
            <m:e>
              <m:r>
                <m:rPr>
                  <m:sty m:val="b"/>
                </m:rPr>
                <m:t>f</m:t>
              </m:r>
            </m:e>
            <m:sub>
              <m:r>
                <m:t>t</m:t>
              </m:r>
            </m:sub>
          </m:sSub>
          <m:r>
            <m:rPr>
              <m:sty m:val="p"/>
            </m:rPr>
            <m:t>⊙</m:t>
          </m:r>
          <m:sSub>
            <m:e>
              <m:r>
                <m:rPr>
                  <m:sty m:val="b"/>
                </m:rPr>
                <m:t>C</m:t>
              </m:r>
            </m:e>
            <m:sub>
              <m:r>
                <m:t>t</m:t>
              </m:r>
              <m:r>
                <m:rPr>
                  <m:sty m:val="p"/>
                </m:rPr>
                <m:t>−</m:t>
              </m:r>
              <m:r>
                <m:t>1</m:t>
              </m:r>
            </m:sub>
          </m:sSub>
          <m:r>
            <m:rPr>
              <m:sty m:val="p"/>
            </m:rPr>
            <m:t>+</m:t>
          </m:r>
          <m:sSub>
            <m:e>
              <m:r>
                <m:rPr>
                  <m:sty m:val="b"/>
                </m:rPr>
                <m:t>i</m:t>
              </m:r>
            </m:e>
            <m:sub>
              <m:r>
                <m:t>t</m:t>
              </m:r>
            </m:sub>
          </m:sSub>
          <m:r>
            <m:rPr>
              <m:sty m:val="p"/>
            </m:rPr>
            <m:t>⊙</m:t>
          </m:r>
          <m:sSub>
            <m:e>
              <m:acc>
                <m:accPr>
                  <m:chr m:val="̃"/>
                </m:accPr>
                <m:e>
                  <m:r>
                    <m:rPr>
                      <m:sty m:val="b"/>
                    </m:rPr>
                    <m:t>C</m:t>
                  </m:r>
                </m:e>
              </m:acc>
            </m:e>
            <m:sub>
              <m:r>
                <m:t>t</m:t>
              </m:r>
            </m:sub>
          </m:sSub>
        </m:oMath>
      </m:oMathPara>
    </w:p>
    <w:p>
      <w:pPr>
        <w:pStyle w:val="FirstParagraph"/>
      </w:pPr>
      <w:r>
        <w:rPr>
          <w:rFonts w:hint="eastAsia"/>
        </w:rPr>
        <w:t xml:space="preserve">其中，</w:t>
      </w:r>
      <w:r>
        <w:t xml:space="preserve"> </w:t>
      </w:r>
      <m:oMath>
        <m:r>
          <m:rPr>
            <m:sty m:val="p"/>
          </m:rPr>
          <m:t>⊙</m:t>
        </m:r>
      </m:oMath>
      <w:r>
        <w:t xml:space="preserve"> </w:t>
      </w:r>
      <w:r>
        <w:rPr>
          <w:rFonts w:hint="eastAsia"/>
        </w:rPr>
        <w:t xml:space="preserve">表示逐元素相乘（Hadamard</w:t>
      </w:r>
      <w:r>
        <w:t xml:space="preserve"> </w:t>
      </w:r>
      <w:r>
        <w:rPr>
          <w:rFonts w:hint="eastAsia"/>
        </w:rPr>
        <w:t xml:space="preserve">乘积），该计算公式表明，细胞状态由两部分组成：一部分是前一时刻的细胞状态经过遗忘门的调控后保留下来的信息，另一部分是当前时刻通过输入门更新的新信息。这一计算方式确保了</w:t>
      </w:r>
      <w:r>
        <w:t xml:space="preserve"> LSTM </w:t>
      </w:r>
      <w:r>
        <w:rPr>
          <w:rFonts w:hint="eastAsia"/>
        </w:rPr>
        <w:t xml:space="preserve">能够选择性地保留长期信息，并在有需要时进行更新。</w:t>
      </w:r>
      <w:r>
        <w:t xml:space="preserve"> </w:t>
      </w:r>
    </w:p>
    <w:p>
      <w:pPr>
        <w:pStyle w:val="BodyText"/>
      </w:pPr>
      <w:r>
        <w:rPr>
          <w:rFonts w:hint="eastAsia"/>
        </w:rPr>
        <w:t xml:space="preserve">最后，</w:t>
      </w:r>
      <w:r>
        <w:rPr>
          <w:rFonts w:hint="eastAsia"/>
          <w:b/>
          <w:bCs/>
        </w:rPr>
        <w:t xml:space="preserve">输出门</w:t>
      </w:r>
      <w:r>
        <w:t xml:space="preserve"> </w:t>
      </w:r>
      <w:r>
        <w:rPr>
          <w:rFonts w:hint="eastAsia"/>
        </w:rPr>
        <w:t xml:space="preserve">负责计算当前时刻的隐藏状态，即模型的最终输出：</w:t>
      </w:r>
    </w:p>
    <w:p>
      <w:pPr>
        <w:pStyle w:val="BodyText"/>
      </w:pPr>
      <m:oMathPara>
        <m:oMathParaPr>
          <m:jc m:val="center"/>
        </m:oMathParaPr>
        <m:oMath>
          <m:sSub>
            <m:e>
              <m:r>
                <m:rPr>
                  <m:sty m:val="b"/>
                </m:rPr>
                <m:t>o</m:t>
              </m:r>
            </m:e>
            <m:sub>
              <m:r>
                <m:t>t</m:t>
              </m:r>
            </m:sub>
          </m:sSub>
          <m:r>
            <m:rPr>
              <m:sty m:val="p"/>
            </m:rPr>
            <m:t>=</m:t>
          </m:r>
          <m:r>
            <m:t>σ</m:t>
          </m:r>
          <m:d>
            <m:dPr>
              <m:begChr m:val="("/>
              <m:endChr m:val=")"/>
              <m:sepChr m:val=""/>
              <m:grow/>
            </m:dPr>
            <m:e>
              <m:sSub>
                <m:e>
                  <m:r>
                    <m:rPr>
                      <m:sty m:val="b"/>
                    </m:rPr>
                    <m:t>W</m:t>
                  </m:r>
                </m:e>
                <m:sub>
                  <m:r>
                    <m:t>o</m:t>
                  </m:r>
                </m:sub>
              </m:sSub>
              <m:d>
                <m:dPr>
                  <m:begChr m:val="["/>
                  <m:endChr m:val="]"/>
                  <m:sepChr m:val=""/>
                  <m:grow/>
                </m:dPr>
                <m:e>
                  <m:sSub>
                    <m:e>
                      <m:r>
                        <m:rPr>
                          <m:sty m:val="b"/>
                        </m:rPr>
                        <m:t>h</m:t>
                      </m:r>
                    </m:e>
                    <m:sub>
                      <m:r>
                        <m:t>t</m:t>
                      </m:r>
                      <m:r>
                        <m:rPr>
                          <m:sty m:val="p"/>
                        </m:rPr>
                        <m:t>−</m:t>
                      </m:r>
                      <m:r>
                        <m:t>1</m:t>
                      </m:r>
                    </m:sub>
                  </m:sSub>
                  <m:r>
                    <m:rPr>
                      <m:sty m:val="p"/>
                    </m:rPr>
                    <m:t>,</m:t>
                  </m:r>
                  <m:sSub>
                    <m:e>
                      <m:r>
                        <m:rPr>
                          <m:sty m:val="b"/>
                        </m:rPr>
                        <m:t>x</m:t>
                      </m:r>
                    </m:e>
                    <m:sub>
                      <m:r>
                        <m:t>t</m:t>
                      </m:r>
                    </m:sub>
                  </m:sSub>
                </m:e>
              </m:d>
              <m:r>
                <m:rPr>
                  <m:sty m:val="p"/>
                </m:rPr>
                <m:t>+</m:t>
              </m:r>
              <m:sSub>
                <m:e>
                  <m:r>
                    <m:rPr>
                      <m:sty m:val="b"/>
                    </m:rPr>
                    <m:t>b</m:t>
                  </m:r>
                </m:e>
                <m:sub>
                  <m:r>
                    <m:t>o</m:t>
                  </m:r>
                </m:sub>
              </m:sSub>
            </m:e>
          </m:d>
        </m:oMath>
      </m:oMathPara>
    </w:p>
    <w:p>
      <w:pPr>
        <w:pStyle w:val="FirstParagraph"/>
      </w:pPr>
      <m:oMathPara>
        <m:oMathParaPr>
          <m:jc m:val="center"/>
        </m:oMathParaPr>
        <m:oMath>
          <m:sSub>
            <m:e>
              <m:r>
                <m:rPr>
                  <m:sty m:val="b"/>
                </m:rPr>
                <m:t>h</m:t>
              </m:r>
            </m:e>
            <m:sub>
              <m:r>
                <m:t>t</m:t>
              </m:r>
            </m:sub>
          </m:sSub>
          <m:r>
            <m:rPr>
              <m:sty m:val="p"/>
            </m:rPr>
            <m:t>=</m:t>
          </m:r>
          <m:sSub>
            <m:e>
              <m:r>
                <m:rPr>
                  <m:sty m:val="b"/>
                </m:rPr>
                <m:t>o</m:t>
              </m:r>
            </m:e>
            <m:sub>
              <m:r>
                <m:t>t</m:t>
              </m:r>
            </m:sub>
          </m:sSub>
          <m:r>
            <m:rPr>
              <m:sty m:val="p"/>
            </m:rPr>
            <m:t>⊙</m:t>
          </m:r>
          <m:r>
            <m:rPr>
              <m:sty m:val="p"/>
            </m:rPr>
            <m:t>tanh</m:t>
          </m:r>
          <m:d>
            <m:dPr>
              <m:begChr m:val="("/>
              <m:endChr m:val=")"/>
              <m:sepChr m:val=""/>
              <m:grow/>
            </m:dPr>
            <m:e>
              <m:sSub>
                <m:e>
                  <m:r>
                    <m:rPr>
                      <m:sty m:val="b"/>
                    </m:rPr>
                    <m:t>C</m:t>
                  </m:r>
                </m:e>
                <m:sub>
                  <m:r>
                    <m:t>t</m:t>
                  </m:r>
                </m:sub>
              </m:sSub>
            </m:e>
          </m:d>
        </m:oMath>
      </m:oMathPara>
    </w:p>
    <w:p>
      <w:pPr>
        <w:pStyle w:val="FirstParagraph"/>
      </w:pPr>
      <w:r>
        <w:rPr>
          <w:rFonts w:hint="eastAsia"/>
        </w:rPr>
        <w:t xml:space="preserve">其中，</w:t>
      </w:r>
      <w:r>
        <w:t xml:space="preserve"> </w:t>
      </w:r>
      <m:oMath>
        <m:sSub>
          <m:e>
            <m:r>
              <m:rPr>
                <m:sty m:val="b"/>
              </m:rPr>
              <m:t>o</m:t>
            </m:r>
          </m:e>
          <m:sub>
            <m:r>
              <m:t>t</m:t>
            </m:r>
          </m:sub>
        </m:sSub>
      </m:oMath>
      <w:r>
        <w:t xml:space="preserve"> </w:t>
      </w:r>
      <w:r>
        <w:rPr>
          <w:rFonts w:hint="eastAsia"/>
        </w:rPr>
        <w:t xml:space="preserve">通过</w:t>
      </w:r>
      <w:r>
        <w:t xml:space="preserve"> Sigmoid </w:t>
      </w:r>
      <w:r>
        <w:rPr>
          <w:rFonts w:hint="eastAsia"/>
        </w:rPr>
        <w:t xml:space="preserve">计算，决定细胞状态的哪部分信息需要输出，而</w:t>
      </w:r>
      <w:r>
        <w:t xml:space="preserve"> </w:t>
      </w:r>
      <m:oMath>
        <m:sSub>
          <m:e>
            <m:r>
              <m:rPr>
                <m:sty m:val="b"/>
              </m:rPr>
              <m:t>h</m:t>
            </m:r>
          </m:e>
          <m:sub>
            <m:r>
              <m:t>t</m:t>
            </m:r>
          </m:sub>
        </m:sSub>
      </m:oMath>
      <w:r>
        <w:t xml:space="preserve"> </w:t>
      </w:r>
      <w:r>
        <w:rPr>
          <w:rFonts w:hint="eastAsia"/>
        </w:rPr>
        <w:t xml:space="preserve">作为隐藏状态，将结合当前时刻的细胞状态信息并进行非线性变换后传递至下一时刻。</w:t>
      </w:r>
      <w:r>
        <w:t xml:space="preserve"> </w:t>
      </w:r>
    </w:p>
    <w:p>
      <w:pPr>
        <w:pStyle w:val="BodyText"/>
      </w:pPr>
      <w:r>
        <w:rPr>
          <w:rFonts w:hint="eastAsia"/>
        </w:rPr>
        <w:t xml:space="preserve">相比于传统</w:t>
      </w:r>
      <w:r>
        <w:t xml:space="preserve"> </w:t>
      </w:r>
      <w:r>
        <w:rPr>
          <w:rFonts w:hint="eastAsia"/>
        </w:rPr>
        <w:t xml:space="preserve">RNN，LSTM</w:t>
      </w:r>
      <w:r>
        <w:t xml:space="preserve"> </w:t>
      </w:r>
      <w:r>
        <w:rPr>
          <w:rFonts w:hint="eastAsia"/>
        </w:rPr>
        <w:t xml:space="preserve">通过门控机制在信息存储和更新过程中实现了更精准的控制，极大地缓解了梯度消失问题，使得模型在长时间依赖任务中表现更为优越。此外，LSTM</w:t>
      </w:r>
      <w:r>
        <w:t xml:space="preserve"> </w:t>
      </w:r>
      <w:r>
        <w:rPr>
          <w:rFonts w:hint="eastAsia"/>
        </w:rPr>
        <w:t xml:space="preserve">结构中包含多个非线性变换层和参数矩阵，使得其参数规模相较于普通</w:t>
      </w:r>
      <w:r>
        <w:t xml:space="preserve"> RNN </w:t>
      </w:r>
      <w:r>
        <w:rPr>
          <w:rFonts w:hint="eastAsia"/>
        </w:rPr>
        <w:t xml:space="preserve">更大，因此训练时计算量也相应增加。尽管如此，LSTM</w:t>
      </w:r>
      <w:r>
        <w:t xml:space="preserve"> </w:t>
      </w:r>
      <w:r>
        <w:rPr>
          <w:rFonts w:hint="eastAsia"/>
        </w:rPr>
        <w:t xml:space="preserve">在诸多序列建模任务（如自然语言处理、语音识别、金融时间序列预测等）中展现了卓越的性能，成为了处理时间序列问题的主流方法之一。</w:t>
      </w:r>
      <w:r>
        <w:t xml:space="preserve"> </w:t>
      </w:r>
    </w:p>
    <w:p>
      <w:pPr>
        <w:pStyle w:val="BodyText"/>
      </w:pPr>
      <w:r>
        <w:rPr>
          <w:rFonts w:hint="eastAsia"/>
        </w:rPr>
        <w:t xml:space="preserve">为了进一步提升</w:t>
      </w:r>
      <w:r>
        <w:t xml:space="preserve"> LSTM </w:t>
      </w:r>
      <w:r>
        <w:rPr>
          <w:rFonts w:hint="eastAsia"/>
        </w:rPr>
        <w:t xml:space="preserve">的建模能力，研究者提出了一系列改进模型，例如双向</w:t>
      </w:r>
      <w:r>
        <w:t xml:space="preserve"> </w:t>
      </w:r>
      <w:r>
        <w:rPr>
          <w:rFonts w:hint="eastAsia"/>
        </w:rPr>
        <w:t xml:space="preserve">LSTM（Bidirectional</w:t>
      </w:r>
      <w:r>
        <w:t xml:space="preserve"> LSTM, </w:t>
      </w:r>
      <w:r>
        <w:rPr>
          <w:rFonts w:hint="eastAsia"/>
        </w:rPr>
        <w:t xml:space="preserve">BiLSTM）通过前向和后向传播信息增强对全局序列的理解能力，门控循环单元（Gated</w:t>
      </w:r>
      <w:r>
        <w:t xml:space="preserve"> Recurrent Unit, </w:t>
      </w:r>
      <w:r>
        <w:rPr>
          <w:rFonts w:hint="eastAsia"/>
        </w:rPr>
        <w:t xml:space="preserve">GRU）在保留</w:t>
      </w:r>
      <w:r>
        <w:t xml:space="preserve"> LSTM </w:t>
      </w:r>
      <w:r>
        <w:rPr>
          <w:rFonts w:hint="eastAsia"/>
        </w:rPr>
        <w:t xml:space="preserve">主要特性的基础上减少了参数，提高了计算效率。此外，在更复杂的应用场景下，LSTM</w:t>
      </w:r>
      <w:r>
        <w:t xml:space="preserve"> </w:t>
      </w:r>
      <w:r>
        <w:rPr>
          <w:rFonts w:hint="eastAsia"/>
        </w:rPr>
        <w:t xml:space="preserve">也常与</w:t>
      </w:r>
      <w:r>
        <w:t xml:space="preserve"> </w:t>
      </w:r>
      <w:r>
        <w:rPr>
          <w:rFonts w:hint="eastAsia"/>
          <w:b/>
          <w:bCs/>
        </w:rPr>
        <w:t xml:space="preserve">注意力机制（Attention</w:t>
      </w:r>
      <w:r>
        <w:rPr>
          <w:b/>
          <w:bCs/>
        </w:rPr>
        <w:t xml:space="preserve"> </w:t>
      </w:r>
      <w:r>
        <w:rPr>
          <w:rFonts w:hint="eastAsia"/>
          <w:b/>
          <w:bCs/>
        </w:rPr>
        <w:t xml:space="preserve">Mechanism）</w:t>
      </w:r>
      <w:r>
        <w:t xml:space="preserve"> </w:t>
      </w:r>
      <w:r>
        <w:rPr>
          <w:rFonts w:hint="eastAsia"/>
        </w:rPr>
        <w:t xml:space="preserve">结合，以进一步增强对关键时间步信息的捕捉能力。</w:t>
      </w:r>
      <w:r>
        <w:t xml:space="preserve"> </w:t>
      </w:r>
    </w:p>
    <w:p>
      <w:pPr>
        <w:pStyle w:val="BodyText"/>
      </w:pPr>
      <w:r>
        <w:rPr>
          <w:rFonts w:hint="eastAsia"/>
        </w:rPr>
        <w:t xml:space="preserve">综上所述，LSTM</w:t>
      </w:r>
      <w:r>
        <w:t xml:space="preserve"> </w:t>
      </w:r>
      <w:r>
        <w:rPr>
          <w:rFonts w:hint="eastAsia"/>
        </w:rPr>
        <w:t xml:space="preserve">通过其独特的门控机制有效地解决了传统</w:t>
      </w:r>
      <w:r>
        <w:t xml:space="preserve"> RNN </w:t>
      </w:r>
      <w:r>
        <w:rPr>
          <w:rFonts w:hint="eastAsia"/>
        </w:rPr>
        <w:t xml:space="preserve">在长序列任务上的梯度消失问题，使得模型能够保留长期依赖信息，从而在多个领域得到广泛应用。尽管</w:t>
      </w:r>
      <w:r>
        <w:t xml:space="preserve"> LSTM </w:t>
      </w:r>
      <w:r>
        <w:rPr>
          <w:rFonts w:hint="eastAsia"/>
        </w:rPr>
        <w:t xml:space="preserve">仍然存在计算复杂度较高等问题，但其在序列建模任务中的卓越性能使其成为深度学习领域不可或缺的重要组成部分。</w:t>
      </w:r>
    </w:p>
    <w:bookmarkEnd w:id="30"/>
    <w:bookmarkEnd w:id="31"/>
    <w:bookmarkStart w:id="32" w:name="模型设计的思路"/>
    <w:p>
      <w:pPr>
        <w:pStyle w:val="Heading2"/>
      </w:pPr>
      <w:r>
        <w:rPr>
          <w:rFonts w:hint="eastAsia"/>
          <w:b/>
          <w:bCs/>
        </w:rPr>
        <w:t xml:space="preserve">模型设计的思路</w:t>
      </w:r>
    </w:p>
    <w:p>
      <w:pPr>
        <w:pStyle w:val="FirstParagraph"/>
      </w:pPr>
    </w:p>
    <w:p>
      <w:pPr>
        <w:pStyle w:val="BodyText"/>
      </w:pPr>
      <w:r>
        <w:rPr>
          <w:rFonts w:hint="eastAsia"/>
        </w:rPr>
        <w:t xml:space="preserve">该LSTM模型采用双层堆叠架构设计，其数学表达如下：</w:t>
      </w:r>
    </w:p>
    <w:p>
      <w:pPr>
        <w:pStyle w:val="BodyText"/>
      </w:pPr>
      <w:r>
        <w:rPr>
          <w:rFonts w:hint="eastAsia"/>
          <w:b/>
          <w:bCs/>
        </w:rPr>
        <w:t xml:space="preserve">输入层</w:t>
      </w:r>
      <w:r>
        <w:rPr>
          <w:rFonts w:hint="eastAsia"/>
        </w:rPr>
        <w:t xml:space="preserve">：</w:t>
      </w:r>
      <w:r>
        <w:br/>
      </w:r>
      <w:r>
        <w:rPr>
          <w:rFonts w:hint="eastAsia"/>
        </w:rPr>
        <w:t xml:space="preserve">接收标准化后的收益率序列</w:t>
      </w:r>
      <w:r>
        <w:t xml:space="preserve"> </w:t>
      </w:r>
      <m:oMath>
        <m:sSub>
          <m:e>
            <m:r>
              <m:rPr>
                <m:sty m:val="b"/>
              </m:rPr>
              <m:t>X</m:t>
            </m:r>
          </m:e>
          <m:sub>
            <m:r>
              <m:t>t</m:t>
            </m:r>
          </m:sub>
        </m:sSub>
        <m:r>
          <m:rPr>
            <m:sty m:val="p"/>
          </m:rPr>
          <m:t>∈</m:t>
        </m:r>
        <m:sSup>
          <m:e>
            <m:r>
              <m:rPr>
                <m:sty m:val="p"/>
                <m:scr m:val="double-struck"/>
              </m:rPr>
              <m:t>R</m:t>
            </m:r>
          </m:e>
          <m:sup>
            <m:r>
              <m:t>60</m:t>
            </m:r>
            <m:r>
              <m:rPr>
                <m:sty m:val="p"/>
              </m:rPr>
              <m:t>×</m:t>
            </m:r>
            <m:r>
              <m:t>1</m:t>
            </m:r>
          </m:sup>
        </m:sSup>
      </m:oMath>
      <w:r>
        <w:rPr>
          <w:rFonts w:hint="eastAsia"/>
        </w:rPr>
        <w:t xml:space="preserve">，其中：</w:t>
      </w:r>
    </w:p>
    <w:p>
      <w:pPr>
        <w:pStyle w:val="BodyText"/>
      </w:pPr>
      <m:oMathPara>
        <m:oMathParaPr>
          <m:jc m:val="center"/>
        </m:oMathParaPr>
        <m:oMath>
          <m:sSub>
            <m:e>
              <m:r>
                <m:rPr>
                  <m:sty m:val="b"/>
                </m:rPr>
                <m:t>X</m:t>
              </m:r>
            </m:e>
            <m:sub>
              <m:r>
                <m:t>t</m:t>
              </m:r>
            </m:sub>
          </m:sSub>
          <m:r>
            <m:rPr>
              <m:sty m:val="p"/>
            </m:rPr>
            <m:t>=</m:t>
          </m:r>
          <m:sSup>
            <m:e>
              <m:d>
                <m:dPr>
                  <m:begChr m:val="["/>
                  <m:endChr m:val="]"/>
                  <m:sepChr m:val=""/>
                  <m:grow/>
                </m:dPr>
                <m:e>
                  <m:sSub>
                    <m:e>
                      <m:r>
                        <m:t>r</m:t>
                      </m:r>
                    </m:e>
                    <m:sub>
                      <m:r>
                        <m:t>t</m:t>
                      </m:r>
                      <m:r>
                        <m:rPr>
                          <m:sty m:val="p"/>
                        </m:rPr>
                        <m:t>−</m:t>
                      </m:r>
                      <m:r>
                        <m:t>59</m:t>
                      </m:r>
                    </m:sub>
                  </m:sSub>
                  <m:r>
                    <m:rPr>
                      <m:sty m:val="p"/>
                    </m:rPr>
                    <m:t>,</m:t>
                  </m:r>
                  <m:sSub>
                    <m:e>
                      <m:r>
                        <m:t>r</m:t>
                      </m:r>
                    </m:e>
                    <m:sub>
                      <m:r>
                        <m:t>t</m:t>
                      </m:r>
                      <m:r>
                        <m:rPr>
                          <m:sty m:val="p"/>
                        </m:rPr>
                        <m:t>−</m:t>
                      </m:r>
                      <m:r>
                        <m:t>58</m:t>
                      </m:r>
                    </m:sub>
                  </m:sSub>
                  <m:r>
                    <m:rPr>
                      <m:sty m:val="p"/>
                    </m:rPr>
                    <m:t>,</m:t>
                  </m:r>
                  <m:r>
                    <m:rPr>
                      <m:sty m:val="p"/>
                    </m:rPr>
                    <m:t>.</m:t>
                  </m:r>
                  <m:r>
                    <m:rPr>
                      <m:sty m:val="p"/>
                    </m:rPr>
                    <m:t>.</m:t>
                  </m:r>
                  <m:r>
                    <m:rPr>
                      <m:sty m:val="p"/>
                    </m:rPr>
                    <m:t>.</m:t>
                  </m:r>
                  <m:r>
                    <m:rPr>
                      <m:sty m:val="p"/>
                    </m:rPr>
                    <m:t>,</m:t>
                  </m:r>
                  <m:sSub>
                    <m:e>
                      <m:r>
                        <m:t>r</m:t>
                      </m:r>
                    </m:e>
                    <m:sub>
                      <m:r>
                        <m:t>t</m:t>
                      </m:r>
                    </m:sub>
                  </m:sSub>
                </m:e>
              </m:d>
            </m:e>
            <m:sup>
              <m:r>
                <m:t>T</m:t>
              </m:r>
            </m:sup>
          </m:sSup>
        </m:oMath>
      </m:oMathPara>
    </w:p>
    <w:p>
      <w:pPr>
        <w:pStyle w:val="FirstParagraph"/>
      </w:pPr>
      <w:r>
        <w:t xml:space="preserve"> </w:t>
      </w:r>
      <m:oMath>
        <m:sSub>
          <m:e>
            <m:r>
              <m:t>r</m:t>
            </m:r>
          </m:e>
          <m:sub>
            <m:r>
              <m:t>t</m:t>
            </m:r>
          </m:sub>
        </m:sSub>
      </m:oMath>
      <w:r>
        <w:t xml:space="preserve"> </w:t>
      </w:r>
      <w:r>
        <w:rPr>
          <w:rFonts w:hint="eastAsia"/>
        </w:rPr>
        <w:t xml:space="preserve">表示第</w:t>
      </w:r>
      <m:oMath>
        <m:r>
          <m:t>t</m:t>
        </m:r>
      </m:oMath>
      <w:r>
        <w:rPr>
          <w:rFonts w:hint="eastAsia"/>
        </w:rPr>
        <w:t xml:space="preserve">日的对数收益率</w:t>
      </w:r>
    </w:p>
    <w:p>
      <w:pPr>
        <w:pStyle w:val="BodyText"/>
      </w:pPr>
      <w:r>
        <w:rPr>
          <w:rFonts w:hint="eastAsia"/>
          <w:b/>
          <w:bCs/>
        </w:rPr>
        <w:t xml:space="preserve">第一层LSTM</w:t>
      </w:r>
      <w:r>
        <w:rPr>
          <w:rFonts w:hint="eastAsia"/>
        </w:rPr>
        <w:t xml:space="preserve">（64单元）：</w:t>
      </w:r>
      <w:r>
        <w:br/>
      </w:r>
      <w:r>
        <w:rPr>
          <w:rFonts w:hint="eastAsia"/>
        </w:rPr>
        <w:t xml:space="preserve">每个时间步</w:t>
      </w:r>
      <w:r>
        <w:t xml:space="preserve"> </w:t>
      </w:r>
      <m:oMath>
        <m:r>
          <m:t>τ</m:t>
        </m:r>
      </m:oMath>
      <w:r>
        <w:t xml:space="preserve"> </w:t>
      </w:r>
      <w:r>
        <w:rPr>
          <w:rFonts w:hint="eastAsia"/>
        </w:rPr>
        <w:t xml:space="preserve">计算：</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sty m:val="b"/>
                      </m:rPr>
                      <m:t>f</m:t>
                    </m:r>
                  </m:e>
                  <m:sub>
                    <m:r>
                      <m:t>τ</m:t>
                    </m:r>
                  </m:sub>
                </m:sSub>
              </m:e>
              <m:e>
                <m:r>
                  <m:rPr>
                    <m:sty m:val="p"/>
                  </m:rPr>
                  <m:t>=</m:t>
                </m:r>
                <m:r>
                  <m:t>σ</m:t>
                </m:r>
                <m:d>
                  <m:dPr>
                    <m:begChr m:val="("/>
                    <m:endChr m:val=")"/>
                    <m:sepChr m:val=""/>
                    <m:grow/>
                  </m:dPr>
                  <m:e>
                    <m:sSub>
                      <m:e>
                        <m:r>
                          <m:rPr>
                            <m:sty m:val="b"/>
                          </m:rPr>
                          <m:t>W</m:t>
                        </m:r>
                      </m:e>
                      <m:sub>
                        <m:r>
                          <m:t>f</m:t>
                        </m:r>
                      </m:sub>
                    </m:sSub>
                    <m:d>
                      <m:dPr>
                        <m:begChr m:val="["/>
                        <m:endChr m:val="]"/>
                        <m:sepChr m:val=""/>
                        <m:grow/>
                      </m:dPr>
                      <m:e>
                        <m:sSub>
                          <m:e>
                            <m:r>
                              <m:rPr>
                                <m:sty m:val="b"/>
                              </m:rPr>
                              <m:t>h</m:t>
                            </m:r>
                          </m:e>
                          <m:sub>
                            <m:r>
                              <m:t>τ</m:t>
                            </m:r>
                            <m:r>
                              <m:rPr>
                                <m:sty m:val="p"/>
                              </m:rPr>
                              <m:t>−</m:t>
                            </m:r>
                            <m:r>
                              <m:t>1</m:t>
                            </m:r>
                          </m:sub>
                        </m:sSub>
                        <m:r>
                          <m:rPr>
                            <m:sty m:val="p"/>
                          </m:rPr>
                          <m:t>,</m:t>
                        </m:r>
                        <m:sSub>
                          <m:e>
                            <m:r>
                              <m:rPr>
                                <m:sty m:val="b"/>
                              </m:rPr>
                              <m:t>x</m:t>
                            </m:r>
                          </m:e>
                          <m:sub>
                            <m:r>
                              <m:t>τ</m:t>
                            </m:r>
                          </m:sub>
                        </m:sSub>
                      </m:e>
                    </m:d>
                    <m:r>
                      <m:rPr>
                        <m:sty m:val="p"/>
                      </m:rPr>
                      <m:t>+</m:t>
                    </m:r>
                    <m:sSub>
                      <m:e>
                        <m:r>
                          <m:rPr>
                            <m:sty m:val="b"/>
                          </m:rPr>
                          <m:t>b</m:t>
                        </m:r>
                      </m:e>
                      <m:sub>
                        <m:r>
                          <m:t>f</m:t>
                        </m:r>
                      </m:sub>
                    </m:sSub>
                  </m:e>
                </m:d>
              </m:e>
            </m:mr>
            <m:mr>
              <m:e>
                <m:sSub>
                  <m:e>
                    <m:r>
                      <m:rPr>
                        <m:sty m:val="b"/>
                      </m:rPr>
                      <m:t>i</m:t>
                    </m:r>
                  </m:e>
                  <m:sub>
                    <m:r>
                      <m:t>τ</m:t>
                    </m:r>
                  </m:sub>
                </m:sSub>
              </m:e>
              <m:e>
                <m:r>
                  <m:rPr>
                    <m:sty m:val="p"/>
                  </m:rPr>
                  <m:t>=</m:t>
                </m:r>
                <m:r>
                  <m:t>σ</m:t>
                </m:r>
                <m:d>
                  <m:dPr>
                    <m:begChr m:val="("/>
                    <m:endChr m:val=")"/>
                    <m:sepChr m:val=""/>
                    <m:grow/>
                  </m:dPr>
                  <m:e>
                    <m:sSub>
                      <m:e>
                        <m:r>
                          <m:rPr>
                            <m:sty m:val="b"/>
                          </m:rPr>
                          <m:t>W</m:t>
                        </m:r>
                      </m:e>
                      <m:sub>
                        <m:r>
                          <m:t>i</m:t>
                        </m:r>
                      </m:sub>
                    </m:sSub>
                    <m:d>
                      <m:dPr>
                        <m:begChr m:val="["/>
                        <m:endChr m:val="]"/>
                        <m:sepChr m:val=""/>
                        <m:grow/>
                      </m:dPr>
                      <m:e>
                        <m:sSub>
                          <m:e>
                            <m:r>
                              <m:rPr>
                                <m:sty m:val="b"/>
                              </m:rPr>
                              <m:t>h</m:t>
                            </m:r>
                          </m:e>
                          <m:sub>
                            <m:r>
                              <m:t>τ</m:t>
                            </m:r>
                            <m:r>
                              <m:rPr>
                                <m:sty m:val="p"/>
                              </m:rPr>
                              <m:t>−</m:t>
                            </m:r>
                            <m:r>
                              <m:t>1</m:t>
                            </m:r>
                          </m:sub>
                        </m:sSub>
                        <m:r>
                          <m:rPr>
                            <m:sty m:val="p"/>
                          </m:rPr>
                          <m:t>,</m:t>
                        </m:r>
                        <m:sSub>
                          <m:e>
                            <m:r>
                              <m:rPr>
                                <m:sty m:val="b"/>
                              </m:rPr>
                              <m:t>x</m:t>
                            </m:r>
                          </m:e>
                          <m:sub>
                            <m:r>
                              <m:t>τ</m:t>
                            </m:r>
                          </m:sub>
                        </m:sSub>
                      </m:e>
                    </m:d>
                    <m:r>
                      <m:rPr>
                        <m:sty m:val="p"/>
                      </m:rPr>
                      <m:t>+</m:t>
                    </m:r>
                    <m:sSub>
                      <m:e>
                        <m:r>
                          <m:rPr>
                            <m:sty m:val="b"/>
                          </m:rPr>
                          <m:t>b</m:t>
                        </m:r>
                      </m:e>
                      <m:sub>
                        <m:r>
                          <m:t>i</m:t>
                        </m:r>
                      </m:sub>
                    </m:sSub>
                  </m:e>
                </m:d>
              </m:e>
            </m:mr>
            <m:mr>
              <m:e>
                <m:sSub>
                  <m:e>
                    <m:acc>
                      <m:accPr>
                        <m:chr m:val="̃"/>
                      </m:accPr>
                      <m:e>
                        <m:r>
                          <m:rPr>
                            <m:sty m:val="b"/>
                          </m:rPr>
                          <m:t>c</m:t>
                        </m:r>
                      </m:e>
                    </m:acc>
                  </m:e>
                  <m:sub>
                    <m:r>
                      <m:t>τ</m:t>
                    </m:r>
                  </m:sub>
                </m:sSub>
              </m:e>
              <m:e>
                <m:r>
                  <m:rPr>
                    <m:sty m:val="p"/>
                  </m:rPr>
                  <m:t>=</m:t>
                </m:r>
                <m:r>
                  <m:rPr>
                    <m:sty m:val="p"/>
                  </m:rPr>
                  <m:t>tanh</m:t>
                </m:r>
                <m:d>
                  <m:dPr>
                    <m:begChr m:val="("/>
                    <m:endChr m:val=")"/>
                    <m:sepChr m:val=""/>
                    <m:grow/>
                  </m:dPr>
                  <m:e>
                    <m:sSub>
                      <m:e>
                        <m:r>
                          <m:rPr>
                            <m:sty m:val="b"/>
                          </m:rPr>
                          <m:t>W</m:t>
                        </m:r>
                      </m:e>
                      <m:sub>
                        <m:r>
                          <m:t>c</m:t>
                        </m:r>
                      </m:sub>
                    </m:sSub>
                    <m:d>
                      <m:dPr>
                        <m:begChr m:val="["/>
                        <m:endChr m:val="]"/>
                        <m:sepChr m:val=""/>
                        <m:grow/>
                      </m:dPr>
                      <m:e>
                        <m:sSub>
                          <m:e>
                            <m:r>
                              <m:rPr>
                                <m:sty m:val="b"/>
                              </m:rPr>
                              <m:t>h</m:t>
                            </m:r>
                          </m:e>
                          <m:sub>
                            <m:r>
                              <m:t>τ</m:t>
                            </m:r>
                            <m:r>
                              <m:rPr>
                                <m:sty m:val="p"/>
                              </m:rPr>
                              <m:t>−</m:t>
                            </m:r>
                            <m:r>
                              <m:t>1</m:t>
                            </m:r>
                          </m:sub>
                        </m:sSub>
                        <m:r>
                          <m:rPr>
                            <m:sty m:val="p"/>
                          </m:rPr>
                          <m:t>,</m:t>
                        </m:r>
                        <m:sSub>
                          <m:e>
                            <m:r>
                              <m:rPr>
                                <m:sty m:val="b"/>
                              </m:rPr>
                              <m:t>x</m:t>
                            </m:r>
                          </m:e>
                          <m:sub>
                            <m:r>
                              <m:t>τ</m:t>
                            </m:r>
                          </m:sub>
                        </m:sSub>
                      </m:e>
                    </m:d>
                    <m:r>
                      <m:rPr>
                        <m:sty m:val="p"/>
                      </m:rPr>
                      <m:t>+</m:t>
                    </m:r>
                    <m:sSub>
                      <m:e>
                        <m:r>
                          <m:rPr>
                            <m:sty m:val="b"/>
                          </m:rPr>
                          <m:t>b</m:t>
                        </m:r>
                      </m:e>
                      <m:sub>
                        <m:r>
                          <m:t>c</m:t>
                        </m:r>
                      </m:sub>
                    </m:sSub>
                  </m:e>
                </m:d>
              </m:e>
            </m:mr>
            <m:mr>
              <m:e>
                <m:sSub>
                  <m:e>
                    <m:r>
                      <m:rPr>
                        <m:sty m:val="b"/>
                      </m:rPr>
                      <m:t>c</m:t>
                    </m:r>
                  </m:e>
                  <m:sub>
                    <m:r>
                      <m:t>τ</m:t>
                    </m:r>
                  </m:sub>
                </m:sSub>
              </m:e>
              <m:e>
                <m:r>
                  <m:rPr>
                    <m:sty m:val="p"/>
                  </m:rPr>
                  <m:t>=</m:t>
                </m:r>
                <m:sSub>
                  <m:e>
                    <m:r>
                      <m:rPr>
                        <m:sty m:val="b"/>
                      </m:rPr>
                      <m:t>f</m:t>
                    </m:r>
                  </m:e>
                  <m:sub>
                    <m:r>
                      <m:t>τ</m:t>
                    </m:r>
                  </m:sub>
                </m:sSub>
                <m:r>
                  <m:rPr>
                    <m:sty m:val="p"/>
                  </m:rPr>
                  <m:t>⊙</m:t>
                </m:r>
                <m:sSub>
                  <m:e>
                    <m:r>
                      <m:rPr>
                        <m:sty m:val="b"/>
                      </m:rPr>
                      <m:t>c</m:t>
                    </m:r>
                  </m:e>
                  <m:sub>
                    <m:r>
                      <m:t>τ</m:t>
                    </m:r>
                    <m:r>
                      <m:rPr>
                        <m:sty m:val="p"/>
                      </m:rPr>
                      <m:t>−</m:t>
                    </m:r>
                    <m:r>
                      <m:t>1</m:t>
                    </m:r>
                  </m:sub>
                </m:sSub>
                <m:r>
                  <m:rPr>
                    <m:sty m:val="p"/>
                  </m:rPr>
                  <m:t>+</m:t>
                </m:r>
                <m:sSub>
                  <m:e>
                    <m:r>
                      <m:rPr>
                        <m:sty m:val="b"/>
                      </m:rPr>
                      <m:t>i</m:t>
                    </m:r>
                  </m:e>
                  <m:sub>
                    <m:r>
                      <m:t>τ</m:t>
                    </m:r>
                  </m:sub>
                </m:sSub>
                <m:r>
                  <m:rPr>
                    <m:sty m:val="p"/>
                  </m:rPr>
                  <m:t>⊙</m:t>
                </m:r>
                <m:sSub>
                  <m:e>
                    <m:acc>
                      <m:accPr>
                        <m:chr m:val="̃"/>
                      </m:accPr>
                      <m:e>
                        <m:r>
                          <m:rPr>
                            <m:sty m:val="b"/>
                          </m:rPr>
                          <m:t>c</m:t>
                        </m:r>
                      </m:e>
                    </m:acc>
                  </m:e>
                  <m:sub>
                    <m:r>
                      <m:t>τ</m:t>
                    </m:r>
                  </m:sub>
                </m:sSub>
              </m:e>
            </m:mr>
            <m:mr>
              <m:e>
                <m:sSub>
                  <m:e>
                    <m:r>
                      <m:rPr>
                        <m:sty m:val="b"/>
                      </m:rPr>
                      <m:t>o</m:t>
                    </m:r>
                  </m:e>
                  <m:sub>
                    <m:r>
                      <m:t>τ</m:t>
                    </m:r>
                  </m:sub>
                </m:sSub>
              </m:e>
              <m:e>
                <m:r>
                  <m:rPr>
                    <m:sty m:val="p"/>
                  </m:rPr>
                  <m:t>=</m:t>
                </m:r>
                <m:r>
                  <m:t>σ</m:t>
                </m:r>
                <m:d>
                  <m:dPr>
                    <m:begChr m:val="("/>
                    <m:endChr m:val=")"/>
                    <m:sepChr m:val=""/>
                    <m:grow/>
                  </m:dPr>
                  <m:e>
                    <m:sSub>
                      <m:e>
                        <m:r>
                          <m:rPr>
                            <m:sty m:val="b"/>
                          </m:rPr>
                          <m:t>W</m:t>
                        </m:r>
                      </m:e>
                      <m:sub>
                        <m:r>
                          <m:t>o</m:t>
                        </m:r>
                      </m:sub>
                    </m:sSub>
                    <m:d>
                      <m:dPr>
                        <m:begChr m:val="["/>
                        <m:endChr m:val="]"/>
                        <m:sepChr m:val=""/>
                        <m:grow/>
                      </m:dPr>
                      <m:e>
                        <m:sSub>
                          <m:e>
                            <m:r>
                              <m:rPr>
                                <m:sty m:val="b"/>
                              </m:rPr>
                              <m:t>h</m:t>
                            </m:r>
                          </m:e>
                          <m:sub>
                            <m:r>
                              <m:t>τ</m:t>
                            </m:r>
                            <m:r>
                              <m:rPr>
                                <m:sty m:val="p"/>
                              </m:rPr>
                              <m:t>−</m:t>
                            </m:r>
                            <m:r>
                              <m:t>1</m:t>
                            </m:r>
                          </m:sub>
                        </m:sSub>
                        <m:r>
                          <m:rPr>
                            <m:sty m:val="p"/>
                          </m:rPr>
                          <m:t>,</m:t>
                        </m:r>
                        <m:sSub>
                          <m:e>
                            <m:r>
                              <m:rPr>
                                <m:sty m:val="b"/>
                              </m:rPr>
                              <m:t>x</m:t>
                            </m:r>
                          </m:e>
                          <m:sub>
                            <m:r>
                              <m:t>τ</m:t>
                            </m:r>
                          </m:sub>
                        </m:sSub>
                      </m:e>
                    </m:d>
                    <m:r>
                      <m:rPr>
                        <m:sty m:val="p"/>
                      </m:rPr>
                      <m:t>+</m:t>
                    </m:r>
                    <m:sSub>
                      <m:e>
                        <m:r>
                          <m:rPr>
                            <m:sty m:val="b"/>
                          </m:rPr>
                          <m:t>b</m:t>
                        </m:r>
                      </m:e>
                      <m:sub>
                        <m:r>
                          <m:t>o</m:t>
                        </m:r>
                      </m:sub>
                    </m:sSub>
                  </m:e>
                </m:d>
              </m:e>
            </m:mr>
            <m:mr>
              <m:e>
                <m:sSub>
                  <m:e>
                    <m:r>
                      <m:rPr>
                        <m:sty m:val="b"/>
                      </m:rPr>
                      <m:t>h</m:t>
                    </m:r>
                  </m:e>
                  <m:sub>
                    <m:r>
                      <m:t>τ</m:t>
                    </m:r>
                  </m:sub>
                </m:sSub>
              </m:e>
              <m:e>
                <m:r>
                  <m:rPr>
                    <m:sty m:val="p"/>
                  </m:rPr>
                  <m:t>=</m:t>
                </m:r>
                <m:sSub>
                  <m:e>
                    <m:r>
                      <m:rPr>
                        <m:sty m:val="b"/>
                      </m:rPr>
                      <m:t>o</m:t>
                    </m:r>
                  </m:e>
                  <m:sub>
                    <m:r>
                      <m:t>τ</m:t>
                    </m:r>
                  </m:sub>
                </m:sSub>
                <m:r>
                  <m:rPr>
                    <m:sty m:val="p"/>
                  </m:rPr>
                  <m:t>⊙</m:t>
                </m:r>
                <m:r>
                  <m:rPr>
                    <m:sty m:val="p"/>
                  </m:rPr>
                  <m:t>tanh</m:t>
                </m:r>
                <m:d>
                  <m:dPr>
                    <m:begChr m:val="("/>
                    <m:endChr m:val=")"/>
                    <m:sepChr m:val=""/>
                    <m:grow/>
                  </m:dPr>
                  <m:e>
                    <m:sSub>
                      <m:e>
                        <m:r>
                          <m:rPr>
                            <m:sty m:val="b"/>
                          </m:rPr>
                          <m:t>c</m:t>
                        </m:r>
                      </m:e>
                      <m:sub>
                        <m:r>
                          <m:t>τ</m:t>
                        </m:r>
                      </m:sub>
                    </m:sSub>
                  </m:e>
                </m:d>
              </m:e>
            </m:mr>
          </m:m>
        </m:oMath>
      </m:oMathPara>
    </w:p>
    <w:p>
      <w:pPr>
        <w:pStyle w:val="FirstParagraph"/>
      </w:pPr>
      <w:r>
        <w:rPr>
          <w:rFonts w:hint="eastAsia"/>
        </w:rPr>
        <w:t xml:space="preserve">其中</w:t>
      </w:r>
      <w:r>
        <w:t xml:space="preserve"> </w:t>
      </w:r>
      <m:oMath>
        <m:sSub>
          <m:e>
            <m:r>
              <m:rPr>
                <m:sty m:val="b"/>
              </m:rPr>
              <m:t>W</m:t>
            </m:r>
          </m:e>
          <m:sub>
            <m:r>
              <m:rPr>
                <m:sty m:val="p"/>
              </m:rPr>
              <m:t>*</m:t>
            </m:r>
          </m:sub>
        </m:sSub>
        <m:r>
          <m:rPr>
            <m:sty m:val="p"/>
          </m:rPr>
          <m:t>∈</m:t>
        </m:r>
        <m:sSup>
          <m:e>
            <m:r>
              <m:rPr>
                <m:sty m:val="p"/>
                <m:scr m:val="double-struck"/>
              </m:rPr>
              <m:t>R</m:t>
            </m:r>
          </m:e>
          <m:sup>
            <m:r>
              <m:t>64</m:t>
            </m:r>
            <m:r>
              <m:rPr>
                <m:sty m:val="p"/>
              </m:rPr>
              <m:t>×</m:t>
            </m:r>
            <m:d>
              <m:dPr>
                <m:begChr m:val="("/>
                <m:endChr m:val=")"/>
                <m:sepChr m:val=""/>
                <m:grow/>
              </m:dPr>
              <m:e>
                <m:r>
                  <m:t>64</m:t>
                </m:r>
                <m:r>
                  <m:rPr>
                    <m:sty m:val="p"/>
                  </m:rPr>
                  <m:t>+</m:t>
                </m:r>
                <m:r>
                  <m:t>1</m:t>
                </m:r>
              </m:e>
            </m:d>
          </m:sup>
        </m:sSup>
      </m:oMath>
      <w:r>
        <w:t xml:space="preserve"> </w:t>
      </w:r>
      <w:r>
        <w:rPr>
          <w:rFonts w:hint="eastAsia"/>
        </w:rPr>
        <w:t xml:space="preserve">，</w:t>
      </w:r>
      <m:oMath>
        <m:sSub>
          <m:e>
            <m:r>
              <m:rPr>
                <m:sty m:val="b"/>
              </m:rPr>
              <m:t>b</m:t>
            </m:r>
          </m:e>
          <m:sub>
            <m:r>
              <m:rPr>
                <m:sty m:val="p"/>
              </m:rPr>
              <m:t>*</m:t>
            </m:r>
          </m:sub>
        </m:sSub>
        <m:r>
          <m:rPr>
            <m:sty m:val="p"/>
          </m:rPr>
          <m:t>∈</m:t>
        </m:r>
        <m:sSup>
          <m:e>
            <m:r>
              <m:rPr>
                <m:sty m:val="p"/>
                <m:scr m:val="double-struck"/>
              </m:rPr>
              <m:t>R</m:t>
            </m:r>
          </m:e>
          <m:sup>
            <m:r>
              <m:t>64</m:t>
            </m:r>
          </m:sup>
        </m:sSup>
      </m:oMath>
      <w:r>
        <w:t xml:space="preserve"> </w:t>
      </w:r>
      <w:r>
        <w:rPr>
          <w:rFonts w:hint="eastAsia"/>
        </w:rPr>
        <w:t xml:space="preserve">，输出序列</w:t>
      </w:r>
      <w:r>
        <w:t xml:space="preserve"> </w:t>
      </w:r>
      <m:oMath>
        <m:sSup>
          <m:e>
            <m:r>
              <m:rPr>
                <m:sty m:val="b"/>
              </m:rPr>
              <m:t>H</m:t>
            </m:r>
          </m:e>
          <m:sup>
            <m:d>
              <m:dPr>
                <m:begChr m:val="("/>
                <m:endChr m:val=")"/>
                <m:sepChr m:val=""/>
                <m:grow/>
              </m:dPr>
              <m:e>
                <m:r>
                  <m:t>1</m:t>
                </m:r>
              </m:e>
            </m:d>
          </m:sup>
        </m:sSup>
        <m:r>
          <m:rPr>
            <m:sty m:val="p"/>
          </m:rPr>
          <m:t>∈</m:t>
        </m:r>
        <m:sSup>
          <m:e>
            <m:r>
              <m:rPr>
                <m:sty m:val="p"/>
                <m:scr m:val="double-struck"/>
              </m:rPr>
              <m:t>R</m:t>
            </m:r>
          </m:e>
          <m:sup>
            <m:r>
              <m:t>60</m:t>
            </m:r>
            <m:r>
              <m:rPr>
                <m:sty m:val="p"/>
              </m:rPr>
              <m:t>×</m:t>
            </m:r>
            <m:r>
              <m:t>64</m:t>
            </m:r>
          </m:sup>
        </m:sSup>
      </m:oMath>
      <w:r>
        <w:t xml:space="preserve"> </w:t>
      </w:r>
    </w:p>
    <w:p>
      <w:pPr>
        <w:pStyle w:val="BodyText"/>
      </w:pPr>
      <w:r>
        <w:rPr>
          <w:rFonts w:hint="eastAsia"/>
          <w:b/>
          <w:bCs/>
        </w:rPr>
        <w:t xml:space="preserve">第二层LSTM</w:t>
      </w:r>
      <w:r>
        <w:rPr>
          <w:rFonts w:hint="eastAsia"/>
        </w:rPr>
        <w:t xml:space="preserve">（32单元）：</w:t>
      </w:r>
      <w:r>
        <w:br/>
      </w:r>
      <w:r>
        <w:rPr>
          <w:rFonts w:hint="eastAsia"/>
        </w:rPr>
        <w:t xml:space="preserve">接收</w:t>
      </w:r>
      <w:r>
        <w:t xml:space="preserve"> </w:t>
      </w:r>
      <m:oMath>
        <m:sSup>
          <m:e>
            <m:r>
              <m:rPr>
                <m:sty m:val="b"/>
              </m:rPr>
              <m:t>H</m:t>
            </m:r>
          </m:e>
          <m:sup>
            <m:d>
              <m:dPr>
                <m:begChr m:val="("/>
                <m:endChr m:val=")"/>
                <m:sepChr m:val=""/>
                <m:grow/>
              </m:dPr>
              <m:e>
                <m:r>
                  <m:t>1</m:t>
                </m:r>
              </m:e>
            </m:d>
          </m:sup>
        </m:sSup>
      </m:oMath>
      <w:r>
        <w:t xml:space="preserve"> </w:t>
      </w:r>
      <w:r>
        <w:rPr>
          <w:rFonts w:hint="eastAsia"/>
        </w:rPr>
        <w:t xml:space="preserve">作为输入，计算：</w:t>
      </w:r>
    </w:p>
    <w:p>
      <w:pPr>
        <w:pStyle w:val="BodyText"/>
      </w:pPr>
      <m:oMathPara>
        <m:oMathParaPr>
          <m:jc m:val="center"/>
        </m:oMathParaPr>
        <m:oMath>
          <m:sSubSup>
            <m:e>
              <m:r>
                <m:rPr>
                  <m:sty m:val="b"/>
                </m:rPr>
                <m:t>h</m:t>
              </m:r>
            </m:e>
            <m:sub>
              <m:r>
                <m:t>t</m:t>
              </m:r>
            </m:sub>
            <m:sup>
              <m:d>
                <m:dPr>
                  <m:begChr m:val="("/>
                  <m:endChr m:val=")"/>
                  <m:sepChr m:val=""/>
                  <m:grow/>
                </m:dPr>
                <m:e>
                  <m:r>
                    <m:t>2</m:t>
                  </m:r>
                </m:e>
              </m:d>
            </m:sup>
          </m:sSubSup>
          <m:r>
            <m:rPr>
              <m:sty m:val="p"/>
            </m:rPr>
            <m:t>=</m:t>
          </m:r>
          <m:r>
            <m:rPr>
              <m:nor/>
              <m:sty m:val="p"/>
            </m:rPr>
            <m:t>LSTM</m:t>
          </m:r>
          <m:d>
            <m:dPr>
              <m:begChr m:val="("/>
              <m:endChr m:val=")"/>
              <m:sepChr m:val=""/>
              <m:grow/>
            </m:dPr>
            <m:e>
              <m:sSubSup>
                <m:e>
                  <m:r>
                    <m:rPr>
                      <m:sty m:val="b"/>
                    </m:rPr>
                    <m:t>h</m:t>
                  </m:r>
                </m:e>
                <m:sub>
                  <m:r>
                    <m:t>59</m:t>
                  </m:r>
                </m:sub>
                <m:sup>
                  <m:d>
                    <m:dPr>
                      <m:begChr m:val="("/>
                      <m:endChr m:val=")"/>
                      <m:sepChr m:val=""/>
                      <m:grow/>
                    </m:dPr>
                    <m:e>
                      <m:r>
                        <m:t>1</m:t>
                      </m:r>
                    </m:e>
                  </m:d>
                </m:sup>
              </m:sSubSup>
              <m:r>
                <m:rPr>
                  <m:sty m:val="p"/>
                </m:rPr>
                <m:t>,</m:t>
              </m:r>
              <m:sSubSup>
                <m:e>
                  <m:r>
                    <m:rPr>
                      <m:sty m:val="b"/>
                    </m:rPr>
                    <m:t>h</m:t>
                  </m:r>
                </m:e>
                <m:sub>
                  <m:r>
                    <m:t>58</m:t>
                  </m:r>
                </m:sub>
                <m:sup>
                  <m:d>
                    <m:dPr>
                      <m:begChr m:val="("/>
                      <m:endChr m:val=")"/>
                      <m:sepChr m:val=""/>
                      <m:grow/>
                    </m:dPr>
                    <m:e>
                      <m:r>
                        <m:t>1</m:t>
                      </m:r>
                    </m:e>
                  </m:d>
                </m:sup>
              </m:sSubSup>
              <m:r>
                <m:rPr>
                  <m:sty m:val="p"/>
                </m:rPr>
                <m:t>,</m:t>
              </m:r>
              <m:r>
                <m:rPr>
                  <m:sty m:val="p"/>
                </m:rPr>
                <m:t>.</m:t>
              </m:r>
              <m:r>
                <m:rPr>
                  <m:sty m:val="p"/>
                </m:rPr>
                <m:t>.</m:t>
              </m:r>
              <m:r>
                <m:rPr>
                  <m:sty m:val="p"/>
                </m:rPr>
                <m:t>.</m:t>
              </m:r>
              <m:r>
                <m:rPr>
                  <m:sty m:val="p"/>
                </m:rPr>
                <m:t>,</m:t>
              </m:r>
              <m:sSubSup>
                <m:e>
                  <m:r>
                    <m:rPr>
                      <m:sty m:val="b"/>
                    </m:rPr>
                    <m:t>h</m:t>
                  </m:r>
                </m:e>
                <m:sub>
                  <m:r>
                    <m:t>0</m:t>
                  </m:r>
                </m:sub>
                <m:sup>
                  <m:d>
                    <m:dPr>
                      <m:begChr m:val="("/>
                      <m:endChr m:val=")"/>
                      <m:sepChr m:val=""/>
                      <m:grow/>
                    </m:dPr>
                    <m:e>
                      <m:r>
                        <m:t>1</m:t>
                      </m:r>
                    </m:e>
                  </m:d>
                </m:sup>
              </m:sSubSup>
            </m:e>
          </m:d>
        </m:oMath>
      </m:oMathPara>
    </w:p>
    <w:p>
      <w:pPr>
        <w:pStyle w:val="FirstParagraph"/>
      </w:pPr>
      <w:r>
        <w:rPr>
          <w:rFonts w:hint="eastAsia"/>
        </w:rPr>
        <w:t xml:space="preserve">最终状态</w:t>
      </w:r>
      <w:r>
        <w:t xml:space="preserve"> </w:t>
      </w:r>
      <m:oMath>
        <m:sSubSup>
          <m:e>
            <m:r>
              <m:rPr>
                <m:sty m:val="b"/>
              </m:rPr>
              <m:t>h</m:t>
            </m:r>
          </m:e>
          <m:sub>
            <m:r>
              <m:t>t</m:t>
            </m:r>
          </m:sub>
          <m:sup>
            <m:d>
              <m:dPr>
                <m:begChr m:val="("/>
                <m:endChr m:val=")"/>
                <m:sepChr m:val=""/>
                <m:grow/>
              </m:dPr>
              <m:e>
                <m:r>
                  <m:t>2</m:t>
                </m:r>
              </m:e>
            </m:d>
          </m:sup>
        </m:sSubSup>
        <m:r>
          <m:rPr>
            <m:sty m:val="p"/>
          </m:rPr>
          <m:t>∈</m:t>
        </m:r>
        <m:sSup>
          <m:e>
            <m:r>
              <m:rPr>
                <m:sty m:val="p"/>
                <m:scr m:val="double-struck"/>
              </m:rPr>
              <m:t>R</m:t>
            </m:r>
          </m:e>
          <m:sup>
            <m:r>
              <m:t>32</m:t>
            </m:r>
          </m:sup>
        </m:sSup>
      </m:oMath>
    </w:p>
    <w:p>
      <w:pPr>
        <w:pStyle w:val="BodyText"/>
      </w:pPr>
      <w:r>
        <w:rPr>
          <w:rFonts w:hint="eastAsia"/>
          <w:b/>
          <w:bCs/>
        </w:rPr>
        <w:t xml:space="preserve">输出层</w:t>
      </w:r>
      <w:r>
        <w:rPr>
          <w:rFonts w:hint="eastAsia"/>
        </w:rPr>
        <w:t xml:space="preserve">：</w:t>
      </w:r>
      <w:r>
        <w:br/>
      </w:r>
      <w:r>
        <w:rPr>
          <w:rFonts w:hint="eastAsia"/>
        </w:rPr>
        <w:t xml:space="preserve">通过全连接层映射到波动率预测值：</w:t>
      </w:r>
    </w:p>
    <w:p>
      <w:pPr>
        <w:pStyle w:val="BodyText"/>
      </w:pPr>
      <m:oMathPara>
        <m:oMathParaPr>
          <m:jc m:val="center"/>
        </m:oMathParaPr>
        <m:oMath>
          <m:sSub>
            <m:e>
              <m:acc>
                <m:accPr>
                  <m:chr m:val="̂"/>
                </m:accPr>
                <m:e>
                  <m:r>
                    <m:t>σ</m:t>
                  </m:r>
                </m:e>
              </m:acc>
            </m:e>
            <m:sub>
              <m:r>
                <m:t>t</m:t>
              </m:r>
            </m:sub>
          </m:sSub>
          <m:r>
            <m:rPr>
              <m:sty m:val="p"/>
            </m:rPr>
            <m:t>=</m:t>
          </m:r>
          <m:sSub>
            <m:e>
              <m:r>
                <m:rPr>
                  <m:sty m:val="b"/>
                </m:rPr>
                <m:t>W</m:t>
              </m:r>
            </m:e>
            <m:sub>
              <m:r>
                <m:t>o</m:t>
              </m:r>
            </m:sub>
          </m:sSub>
          <m:sSubSup>
            <m:e>
              <m:r>
                <m:rPr>
                  <m:sty m:val="b"/>
                </m:rPr>
                <m:t>h</m:t>
              </m:r>
            </m:e>
            <m:sub>
              <m:r>
                <m:t>t</m:t>
              </m:r>
            </m:sub>
            <m:sup>
              <m:d>
                <m:dPr>
                  <m:begChr m:val="("/>
                  <m:endChr m:val=")"/>
                  <m:sepChr m:val=""/>
                  <m:grow/>
                </m:dPr>
                <m:e>
                  <m:r>
                    <m:t>2</m:t>
                  </m:r>
                </m:e>
              </m:d>
            </m:sup>
          </m:sSubSup>
          <m:r>
            <m:rPr>
              <m:sty m:val="p"/>
            </m:rPr>
            <m:t>+</m:t>
          </m:r>
          <m:sSub>
            <m:e>
              <m:r>
                <m:t>b</m:t>
              </m:r>
            </m:e>
            <m:sub>
              <m:r>
                <m:t>o</m:t>
              </m:r>
            </m:sub>
          </m:sSub>
        </m:oMath>
      </m:oMathPara>
    </w:p>
    <w:p>
      <w:pPr>
        <w:pStyle w:val="FirstParagraph"/>
      </w:pPr>
      <w:r>
        <w:rPr>
          <w:rFonts w:hint="eastAsia"/>
        </w:rPr>
        <w:t xml:space="preserve">其中</w:t>
      </w:r>
      <w:r>
        <w:t xml:space="preserve"> </w:t>
      </w:r>
      <m:oMath>
        <m:sSub>
          <m:e>
            <m:r>
              <m:rPr>
                <m:sty m:val="b"/>
              </m:rPr>
              <m:t>W</m:t>
            </m:r>
          </m:e>
          <m:sub>
            <m:r>
              <m:t>o</m:t>
            </m:r>
          </m:sub>
        </m:sSub>
        <m:r>
          <m:rPr>
            <m:sty m:val="p"/>
          </m:rPr>
          <m:t>∈</m:t>
        </m:r>
        <m:sSup>
          <m:e>
            <m:r>
              <m:rPr>
                <m:sty m:val="p"/>
                <m:scr m:val="double-struck"/>
              </m:rPr>
              <m:t>R</m:t>
            </m:r>
          </m:e>
          <m:sup>
            <m:r>
              <m:t>1</m:t>
            </m:r>
            <m:r>
              <m:rPr>
                <m:sty m:val="p"/>
              </m:rPr>
              <m:t>×</m:t>
            </m:r>
            <m:r>
              <m:t>32</m:t>
            </m:r>
          </m:sup>
        </m:sSup>
        <m:r>
          <m:rPr>
            <m:sty m:val="p"/>
          </m:rPr>
          <m:t>，</m:t>
        </m:r>
        <m:sSub>
          <m:e>
            <m:r>
              <m:t>b</m:t>
            </m:r>
          </m:e>
          <m:sub>
            <m:r>
              <m:t>o</m:t>
            </m:r>
          </m:sub>
        </m:sSub>
        <m:r>
          <m:rPr>
            <m:sty m:val="p"/>
          </m:rPr>
          <m:t>∈</m:t>
        </m:r>
        <m:r>
          <m:rPr>
            <m:sty m:val="p"/>
            <m:scr m:val="double-struck"/>
          </m:rPr>
          <m:t>R</m:t>
        </m:r>
      </m:oMath>
      <w:r>
        <w:t xml:space="preserve"> </w:t>
      </w:r>
    </w:p>
    <w:p>
      <w:pPr>
        <w:pStyle w:val="BodyText"/>
      </w:pPr>
      <w:r>
        <w:rPr>
          <w:rFonts w:hint="eastAsia"/>
          <w:b/>
          <w:bCs/>
        </w:rPr>
        <w:t xml:space="preserve">优化目标</w:t>
      </w:r>
      <w:r>
        <w:rPr>
          <w:rFonts w:hint="eastAsia"/>
        </w:rPr>
        <w:t xml:space="preserve">：</w:t>
      </w:r>
      <w:r>
        <w:br/>
      </w:r>
      <w:r>
        <w:rPr>
          <w:rFonts w:hint="eastAsia"/>
        </w:rPr>
        <w:t xml:space="preserve">最小化均方误差：</w:t>
      </w:r>
    </w:p>
    <w:p>
      <w:pPr>
        <w:pStyle w:val="BodyText"/>
      </w:pPr>
      <m:oMathPara>
        <m:oMathParaPr>
          <m:jc m:val="center"/>
        </m:oMathParaPr>
        <m:oMath>
          <m:r>
            <m:rPr>
              <m:sty m:val="p"/>
              <m:scr m:val="script"/>
            </m:rPr>
            <m:t>L</m:t>
          </m:r>
          <m:r>
            <m:rPr>
              <m:sty m:val="p"/>
            </m:rPr>
            <m:t>=</m:t>
          </m:r>
          <m:f>
            <m:fPr>
              <m:type m:val="bar"/>
            </m:fPr>
            <m:num>
              <m:r>
                <m:t>1</m:t>
              </m:r>
            </m:num>
            <m:den>
              <m:r>
                <m:t>N</m:t>
              </m:r>
            </m:den>
          </m:f>
          <m:nary>
            <m:naryPr>
              <m:chr m:val="∑"/>
              <m:limLoc m:val="undOvr"/>
              <m:subHide m:val="off"/>
              <m:supHide m:val="off"/>
            </m:naryPr>
            <m:sub>
              <m:r>
                <m:t>t</m:t>
              </m:r>
              <m:r>
                <m:rPr>
                  <m:sty m:val="p"/>
                </m:rPr>
                <m:t>=</m:t>
              </m:r>
              <m:r>
                <m:t>1</m:t>
              </m:r>
            </m:sub>
            <m:sup>
              <m:r>
                <m:t>N</m:t>
              </m:r>
            </m:sup>
            <m:e>
              <m:sSup>
                <m:e>
                  <m:d>
                    <m:dPr>
                      <m:begChr m:val="("/>
                      <m:endChr m:val=")"/>
                      <m:sepChr m:val=""/>
                      <m:grow/>
                    </m:dPr>
                    <m:e>
                      <m:sSub>
                        <m:e>
                          <m:acc>
                            <m:accPr>
                              <m:chr m:val="̂"/>
                            </m:accPr>
                            <m:e>
                              <m:r>
                                <m:t>σ</m:t>
                              </m:r>
                            </m:e>
                          </m:acc>
                        </m:e>
                        <m:sub>
                          <m:r>
                            <m:t>t</m:t>
                          </m:r>
                        </m:sub>
                      </m:sSub>
                      <m:r>
                        <m:rPr>
                          <m:sty m:val="p"/>
                        </m:rPr>
                        <m:t>−</m:t>
                      </m:r>
                      <m:sSubSup>
                        <m:e>
                          <m:r>
                            <m:t>σ</m:t>
                          </m:r>
                        </m:e>
                        <m:sub>
                          <m:r>
                            <m:t>t</m:t>
                          </m:r>
                        </m:sub>
                        <m:sup>
                          <m:r>
                            <m:rPr>
                              <m:nor/>
                              <m:sty m:val="p"/>
                            </m:rPr>
                            <m:t>true</m:t>
                          </m:r>
                        </m:sup>
                      </m:sSubSup>
                    </m:e>
                  </m:d>
                </m:e>
                <m:sup>
                  <m:r>
                    <m:t>2</m:t>
                  </m:r>
                </m:sup>
              </m:sSup>
            </m:e>
          </m:nary>
        </m:oMath>
      </m:oMathPara>
    </w:p>
    <w:p>
      <w:pPr>
        <w:pStyle w:val="FirstParagraph"/>
      </w:pPr>
    </w:p>
    <w:p>
      <w:r>
        <w:pict>
          <v:rect style="width:0;height:1.5pt" o:hralign="center" o:hrstd="t" o:hr="t"/>
        </w:pict>
      </w:r>
    </w:p>
    <w:p>
      <w:pPr>
        <w:pStyle w:val="FirstParagraph"/>
      </w:pPr>
      <w:r>
        <w:rPr>
          <w:rFonts w:hint="eastAsia"/>
        </w:rPr>
        <w:t xml:space="preserve">该公式体系展示了从原始收益率序列到波动率预测的端到端映射过程，通过两层LSTM逐步提取时序特征：第一层捕获局部波动模式</w:t>
      </w:r>
      <m:oMath>
        <m:sSup>
          <m:e>
            <m:r>
              <m:rPr>
                <m:sty m:val="b"/>
              </m:rPr>
              <m:t>H</m:t>
            </m:r>
          </m:e>
          <m:sup>
            <m:d>
              <m:dPr>
                <m:begChr m:val="("/>
                <m:endChr m:val=")"/>
                <m:sepChr m:val=""/>
                <m:grow/>
              </m:dPr>
              <m:e>
                <m:r>
                  <m:t>1</m:t>
                </m:r>
              </m:e>
            </m:d>
          </m:sup>
        </m:sSup>
      </m:oMath>
      <w:r>
        <w:t xml:space="preserve"> </w:t>
      </w:r>
      <w:r>
        <w:rPr>
          <w:rFonts w:hint="eastAsia"/>
        </w:rPr>
        <w:t xml:space="preserve">保留时间维度信息），第二层进行全局特征融合</w:t>
      </w:r>
      <m:oMath>
        <m:sSubSup>
          <m:e>
            <m:r>
              <m:rPr>
                <m:sty m:val="b"/>
              </m:rPr>
              <m:t>h</m:t>
            </m:r>
          </m:e>
          <m:sub>
            <m:r>
              <m:t>t</m:t>
            </m:r>
          </m:sub>
          <m:sup>
            <m:d>
              <m:dPr>
                <m:begChr m:val="("/>
                <m:endChr m:val=")"/>
                <m:sepChr m:val=""/>
                <m:grow/>
              </m:dPr>
              <m:e>
                <m:r>
                  <m:t>2</m:t>
                </m:r>
              </m:e>
            </m:d>
          </m:sup>
        </m:sSubSup>
      </m:oMath>
      <w:r>
        <w:t xml:space="preserve"> </w:t>
      </w:r>
      <w:r>
        <w:rPr>
          <w:rFonts w:hint="eastAsia"/>
        </w:rPr>
        <w:t xml:space="preserve">聚合60步时序特征，最终通过线性投影输出波动率预测值。这种设计使得模型既能捕捉收益率序列的短期波动特征，又能学习长期风险演化模式。</w:t>
      </w:r>
    </w:p>
    <w:p>
      <w:pPr>
        <w:pStyle w:val="BodyText"/>
      </w:pP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2025-03-06T03:04:01Z</dcterms:created>
  <dcterms:modified xsi:type="dcterms:W3CDTF">2025-03-06T03:04:01Z</dcterms:modified>
</cp:coreProperties>
</file>

<file path=docProps/custom.xml><?xml version="1.0" encoding="utf-8"?>
<Properties xmlns="http://schemas.openxmlformats.org/officeDocument/2006/custom-properties" xmlns:vt="http://schemas.openxmlformats.org/officeDocument/2006/docPropsVTypes"/>
</file>