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 «Київський Політехнічний Інститут»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Кафедра автоматизованих систем обробки інформації та управління</w:t>
      </w:r>
    </w:p>
    <w:p w:rsidR="00E40C90" w:rsidRDefault="00E40C9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40C90" w:rsidRDefault="00E40C9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ЗАТВЕРДЖУЮ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Зав. кафедри АСОІУ 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 /О.А. Павлов /</w:t>
      </w:r>
    </w:p>
    <w:p w:rsidR="00E40C90" w:rsidRDefault="00DF029F">
      <w:pPr>
        <w:tabs>
          <w:tab w:val="left" w:pos="64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«___»_________ 2014 р.</w:t>
      </w:r>
    </w:p>
    <w:p w:rsidR="00E40C90" w:rsidRDefault="00DF029F">
      <w:pPr>
        <w:tabs>
          <w:tab w:val="left" w:pos="64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ЗАТВЕРДЖУЮ</w:t>
      </w:r>
    </w:p>
    <w:p w:rsidR="00E40C90" w:rsidRDefault="00DF029F">
      <w:pPr>
        <w:tabs>
          <w:tab w:val="left" w:pos="64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Доц. кафедри АСОІУ</w:t>
      </w:r>
    </w:p>
    <w:p w:rsidR="00E40C90" w:rsidRDefault="00DF029F">
      <w:pPr>
        <w:tabs>
          <w:tab w:val="left" w:pos="6412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 / Т.В. Ковалюк/</w:t>
      </w:r>
    </w:p>
    <w:p w:rsidR="00E40C90" w:rsidRDefault="00DF029F">
      <w:pPr>
        <w:tabs>
          <w:tab w:val="left" w:pos="64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«___»_________ 2014 р.</w:t>
      </w:r>
    </w:p>
    <w:p w:rsidR="00E40C90" w:rsidRDefault="00E40C9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Випробування автомобіля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найменування виду АС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«Моделювання роботи автомобіля на трасі»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найменування об’єкту автоматизації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/>
        </w:rPr>
        <w:t>«Автомобіль»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скорочене найменування АС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ТЕХНІЧНЕ ЗАВДАННЯ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11 листах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40"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Дійсно з 18.09.15</w:t>
      </w:r>
    </w:p>
    <w:p w:rsidR="00E40C90" w:rsidRDefault="00DF029F">
      <w:pPr>
        <w:tabs>
          <w:tab w:val="left" w:pos="6412"/>
        </w:tabs>
        <w:spacing w:before="720"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Узгоджено</w:t>
      </w:r>
    </w:p>
    <w:p w:rsidR="00E40C90" w:rsidRDefault="00DF029F">
      <w:pPr>
        <w:tabs>
          <w:tab w:val="left" w:pos="641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Відповідальний виконавець</w:t>
      </w:r>
    </w:p>
    <w:p w:rsidR="00E40C90" w:rsidRDefault="00DF029F">
      <w:pPr>
        <w:tabs>
          <w:tab w:val="left" w:pos="641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>а гр. ІС-41</w:t>
      </w:r>
    </w:p>
    <w:p w:rsidR="00E40C90" w:rsidRDefault="00DF029F">
      <w:pPr>
        <w:tabs>
          <w:tab w:val="left" w:pos="641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Бевз Д.О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3600"/>
          <w:tab w:val="left" w:pos="3690"/>
          <w:tab w:val="left" w:pos="10710"/>
        </w:tabs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______________ /</w:t>
      </w:r>
      <w:r>
        <w:rPr>
          <w:rFonts w:ascii="Times New Roman" w:eastAsia="Times New Roman" w:hAnsi="Times New Roman" w:cs="Times New Roman"/>
          <w:sz w:val="28"/>
        </w:rPr>
        <w:tab/>
        <w:t>/</w:t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lastRenderedPageBreak/>
        <w:t>(підпис)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  <w:t xml:space="preserve"> (прізвище)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</w:p>
    <w:p w:rsidR="00E40C90" w:rsidRDefault="00E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</w:p>
    <w:p w:rsidR="00E40C90" w:rsidRDefault="00E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</w:p>
    <w:p w:rsidR="00E40C90" w:rsidRDefault="00E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</w:p>
    <w:p w:rsidR="00E40C90" w:rsidRDefault="00E40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vertAlign w:val="subscript"/>
        </w:rPr>
      </w:pPr>
    </w:p>
    <w:p w:rsidR="00E40C90" w:rsidRDefault="00DF02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980"/>
          <w:tab w:val="left" w:pos="32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vertAlign w:val="subscript"/>
        </w:rPr>
      </w:pPr>
      <w:r>
        <w:rPr>
          <w:rFonts w:ascii="Courier New" w:eastAsia="Courier New" w:hAnsi="Courier New" w:cs="Courier New"/>
          <w:sz w:val="28"/>
        </w:rPr>
        <w:t>Київ 2014</w:t>
      </w:r>
    </w:p>
    <w:p w:rsidR="00E40C90" w:rsidRDefault="00E40C90">
      <w:pPr>
        <w:tabs>
          <w:tab w:val="left" w:pos="480"/>
          <w:tab w:val="right" w:leader="dot" w:pos="10790"/>
        </w:tabs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40C90" w:rsidRDefault="00DF029F">
      <w:pPr>
        <w:tabs>
          <w:tab w:val="left" w:pos="480"/>
          <w:tab w:val="right" w:leader="dot" w:pos="10790"/>
        </w:tabs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ЗМІСТ</w:t>
      </w:r>
    </w:p>
    <w:p w:rsidR="00E40C90" w:rsidRDefault="00E40C90">
      <w:pPr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40C90" w:rsidRDefault="00E40C90">
      <w:pPr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1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4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Загальні положення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2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Повне найменування системи та її умовне позначення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108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Повне найменування системи: Система моделювання процесу моделювання роботи автомобіля.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Коротка назва: СМ «Автомобіль»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Номер контракту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передбачено.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</w:rPr>
        <w:t>Найменування замовника та розробника роботи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5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Найменування замовника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504" w:firstLine="21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автоматизованих систем обробки інформації і управління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3253"/>
        <w:gridCol w:w="6112"/>
      </w:tblGrid>
      <w:tr w:rsidR="00E40C90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ЗАМОВНИК</w:t>
            </w: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Кафедра автоматизованих систем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73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обробки інформації і управління 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7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Юридична адреса замовника: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Україна, 03056, м.Київ, пр. Перемоги 37а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НТУУ «КПІ», корп. 18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Факультет інформатики та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обчислювальної техніки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Кафедра АСОІУ, к. 429.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Телефон:</w:t>
            </w: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8 (044) 454-98-47, 8(044)241-76-98.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33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Факс:</w:t>
            </w:r>
          </w:p>
          <w:p w:rsidR="00E40C90" w:rsidRDefault="00DF02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E-mail:</w:t>
            </w:r>
          </w:p>
        </w:tc>
        <w:tc>
          <w:tcPr>
            <w:tcW w:w="62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80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>(044)236-96-51</w:t>
            </w:r>
          </w:p>
          <w:p w:rsidR="00E40C90" w:rsidRDefault="00DF029F">
            <w:pPr>
              <w:spacing w:after="0" w:line="240" w:lineRule="auto"/>
              <w:ind w:left="19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compscience@asu.ntu-kpi.kiev.ua</w:t>
            </w:r>
          </w:p>
        </w:tc>
      </w:tr>
    </w:tbl>
    <w:p w:rsidR="00E40C90" w:rsidRDefault="00E40C90">
      <w:pPr>
        <w:spacing w:after="0" w:line="29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6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Найменування розробника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50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Студентка 2 курсу ФІОТ, кафедри АСОІУ за спеціальністю «Комп’ютерні науки»Дичко Марія Тарасівна.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2343"/>
        <w:gridCol w:w="5506"/>
        <w:gridCol w:w="1516"/>
      </w:tblGrid>
      <w:tr w:rsidR="00DF029F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75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</w:p>
          <w:p w:rsidR="00E40C90" w:rsidRDefault="00DF029F">
            <w:pPr>
              <w:spacing w:after="0" w:line="275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РОЗРОБНИК</w:t>
            </w: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75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                               Студентка 2курсу ФІОТ,кафедриАСОІУ за</w:t>
            </w: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029F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73" w:lineRule="auto"/>
              <w:ind w:left="192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спеціальністю «Комп’ютерні науки»</w:t>
            </w: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029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Pr="00DF029F" w:rsidRDefault="00DF029F">
            <w:pPr>
              <w:spacing w:after="0" w:line="240" w:lineRule="auto"/>
              <w:ind w:left="192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Бевз Дмитро Олександрович</w:t>
            </w: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029F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2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Адреса розробника:</w:t>
            </w: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029F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E-mail:</w:t>
            </w: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920"/>
              <w:jc w:val="both"/>
              <w:rPr>
                <w:rFonts w:ascii="Times New Roman" w:eastAsia="Times New Roman" w:hAnsi="Times New Roman" w:cs="Times New Roman"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м. Київ, вул.ак. Янгеля 20/1.</w:t>
            </w:r>
          </w:p>
          <w:p w:rsidR="00E40C90" w:rsidRDefault="00DF029F">
            <w:pPr>
              <w:spacing w:after="0" w:line="240" w:lineRule="auto"/>
              <w:ind w:left="1920"/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en-US"/>
              </w:rPr>
              <w:t>dominusfortuna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@gmail.com</w:t>
            </w: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F029F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34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50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30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E40C9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E40C90" w:rsidRDefault="00E40C90">
      <w:pPr>
        <w:spacing w:after="0" w:line="39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7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 Перелік документів, на підставі яких створюється система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7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Підставою для розробки СМ «Автомобіль» є наступні документи: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навчальний план кафедри АСОІУ, ФІОТ, НТУУ «</w:t>
      </w:r>
      <w:r>
        <w:rPr>
          <w:rFonts w:ascii="Times New Roman" w:eastAsia="Times New Roman" w:hAnsi="Times New Roman" w:cs="Times New Roman"/>
          <w:sz w:val="24"/>
        </w:rPr>
        <w:t xml:space="preserve">КПІ»; </w:t>
      </w:r>
    </w:p>
    <w:p w:rsidR="00E40C90" w:rsidRDefault="00DF029F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74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навчальна програма дисципліни «Обʼєктно-орієнтоване моделювання», затверджена кафедрою АСОІУ, ФІОТ, НТУУ «КПІ».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9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Планові строки початку та закінчення роботи зі створення системи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82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Плановий строк початку роботи зі створення системи моделювання роботи користувача комп'ютерної мережі, що розробляє програмне забезпечення СМ «Автомобіль» – 18 вересня 2015</w:t>
      </w:r>
      <w:r>
        <w:rPr>
          <w:rFonts w:ascii="Times New Roman" w:eastAsia="Times New Roman" w:hAnsi="Times New Roman" w:cs="Times New Roman"/>
          <w:sz w:val="24"/>
        </w:rPr>
        <w:t xml:space="preserve"> року.</w:t>
      </w:r>
    </w:p>
    <w:p w:rsidR="00E40C90" w:rsidRDefault="00E40C90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54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Плановий строк закінчення роботи зі створення системи моделювання роботи кор</w:t>
      </w:r>
      <w:r>
        <w:rPr>
          <w:rFonts w:ascii="Times New Roman" w:eastAsia="Times New Roman" w:hAnsi="Times New Roman" w:cs="Times New Roman"/>
          <w:sz w:val="24"/>
        </w:rPr>
        <w:t>истувача комп'ютерної мережі, що розробляє програмне забезпечення СМ «Автомобіль» – 1 грудня 2015</w:t>
      </w:r>
      <w:r>
        <w:rPr>
          <w:rFonts w:ascii="Times New Roman" w:eastAsia="Times New Roman" w:hAnsi="Times New Roman" w:cs="Times New Roman"/>
          <w:sz w:val="24"/>
        </w:rPr>
        <w:t xml:space="preserve"> року.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10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Джерела та порядок фінансування роботи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6"/>
        </w:rPr>
      </w:pPr>
    </w:p>
    <w:p w:rsidR="00E40C90" w:rsidRDefault="00DF029F">
      <w:pPr>
        <w:spacing w:after="0" w:line="240" w:lineRule="auto"/>
        <w:ind w:left="192" w:firstLine="600"/>
        <w:jc w:val="both"/>
        <w:rPr>
          <w:rFonts w:ascii="Cambria" w:eastAsia="Cambria" w:hAnsi="Cambria" w:cs="Cambria"/>
          <w:b/>
          <w:sz w:val="26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 </w:t>
      </w:r>
    </w:p>
    <w:p w:rsidR="00E40C90" w:rsidRDefault="00E40C90">
      <w:pPr>
        <w:spacing w:after="0" w:line="251" w:lineRule="auto"/>
        <w:jc w:val="both"/>
        <w:rPr>
          <w:rFonts w:ascii="Cambria" w:eastAsia="Cambria" w:hAnsi="Cambria" w:cs="Cambria"/>
          <w:b/>
          <w:sz w:val="26"/>
        </w:rPr>
      </w:pPr>
    </w:p>
    <w:p w:rsidR="00E40C90" w:rsidRDefault="00DF029F">
      <w:pPr>
        <w:keepNext/>
        <w:keepLines/>
        <w:numPr>
          <w:ilvl w:val="0"/>
          <w:numId w:val="11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Порядок оформлення та пред’явлення замовнику результатів роботи зі створення системи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14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подається у вигляді проміжних версій кінцевого продукту на базі засобів обчислюваної техніки кафедри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АСОІУ в строки, що встановлені договором. Прийом системи здійснюється комісією, у склад якої входять доцент Ковалюк Т.В., асистенти Проскура С.Л.,</w:t>
      </w:r>
      <w:r>
        <w:rPr>
          <w:rFonts w:ascii="Times New Roman" w:eastAsia="Times New Roman" w:hAnsi="Times New Roman" w:cs="Times New Roman"/>
          <w:sz w:val="24"/>
        </w:rPr>
        <w:t xml:space="preserve"> Якименко С.В.</w:t>
      </w:r>
    </w:p>
    <w:p w:rsidR="00E40C90" w:rsidRDefault="00DF029F">
      <w:pPr>
        <w:spacing w:after="0" w:line="240" w:lineRule="auto"/>
        <w:ind w:left="360" w:right="34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Порядок та строки представлення кожної версії системи визначені в п. 5 дійсного ТЗ. Порядок контролю та приймання системи визначений у п.6 дійсного ТЗ.</w:t>
      </w:r>
    </w:p>
    <w:p w:rsidR="00E40C90" w:rsidRDefault="00E40C90">
      <w:pPr>
        <w:spacing w:after="0" w:line="253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12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Перелік нормативно-технічних документів, методичних матеріалів, використаних при розробц</w:t>
      </w:r>
      <w:r>
        <w:rPr>
          <w:rFonts w:ascii="Times New Roman" w:eastAsia="Times New Roman" w:hAnsi="Times New Roman" w:cs="Times New Roman"/>
          <w:b/>
          <w:sz w:val="26"/>
        </w:rPr>
        <w:t xml:space="preserve">і ТЗ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200" w:firstLine="4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розробці проектно-експлуатаційної документації використовувалися наступні нормативно-технічні документи: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numPr>
          <w:ilvl w:val="0"/>
          <w:numId w:val="13"/>
        </w:numPr>
        <w:tabs>
          <w:tab w:val="left" w:pos="720"/>
          <w:tab w:val="left" w:pos="840"/>
        </w:tabs>
        <w:spacing w:after="0" w:line="240" w:lineRule="auto"/>
        <w:ind w:left="84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ГОСТ 34.601-90. Автоматизовані системи. Стадії створення. </w:t>
      </w:r>
    </w:p>
    <w:p w:rsidR="00E40C90" w:rsidRDefault="00DF029F">
      <w:pPr>
        <w:numPr>
          <w:ilvl w:val="0"/>
          <w:numId w:val="13"/>
        </w:numPr>
        <w:tabs>
          <w:tab w:val="left" w:pos="720"/>
          <w:tab w:val="left" w:pos="840"/>
        </w:tabs>
        <w:spacing w:after="0" w:line="240" w:lineRule="auto"/>
        <w:ind w:left="84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ГОСТ 34.602-89. Технічне завдання на створення автоматизованої системи. </w:t>
      </w:r>
    </w:p>
    <w:p w:rsidR="00E40C90" w:rsidRDefault="00DF029F">
      <w:pPr>
        <w:keepNext/>
        <w:keepLines/>
        <w:numPr>
          <w:ilvl w:val="0"/>
          <w:numId w:val="13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Визначення, позначення та скорочення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802"/>
        <w:gridCol w:w="2860"/>
        <w:gridCol w:w="5703"/>
      </w:tblGrid>
      <w:tr w:rsidR="00E40C90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№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Скорочення</w:t>
            </w:r>
          </w:p>
        </w:tc>
        <w:tc>
          <w:tcPr>
            <w:tcW w:w="627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Розшифровка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860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06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ТЗ</w:t>
            </w:r>
          </w:p>
        </w:tc>
        <w:tc>
          <w:tcPr>
            <w:tcW w:w="627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Технічне завдання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12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СМ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E40C90" w:rsidRDefault="00DF029F">
            <w:pPr>
              <w:spacing w:after="0" w:line="240" w:lineRule="auto"/>
              <w:ind w:left="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Система моделювання</w:t>
            </w:r>
          </w:p>
        </w:tc>
      </w:tr>
    </w:tbl>
    <w:p w:rsidR="00E40C90" w:rsidRDefault="00DF029F">
      <w:pPr>
        <w:keepNext/>
        <w:keepLines/>
        <w:numPr>
          <w:ilvl w:val="0"/>
          <w:numId w:val="14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Призначення та цілі створення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15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Призначення системи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30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СМ «Автомобіль» </w:t>
      </w:r>
      <w:r>
        <w:rPr>
          <w:rFonts w:ascii="Times New Roman" w:eastAsia="Times New Roman" w:hAnsi="Times New Roman" w:cs="Times New Roman"/>
          <w:sz w:val="24"/>
        </w:rPr>
        <w:t>призначена для моделювання наступних процесів у роботі автомобіля: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numPr>
          <w:ilvl w:val="0"/>
          <w:numId w:val="16"/>
        </w:numPr>
        <w:spacing w:after="0"/>
        <w:ind w:left="1077" w:right="-1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Обирання користувачем типу автомобіля та його характеристик;</w:t>
      </w:r>
    </w:p>
    <w:p w:rsidR="00E40C90" w:rsidRDefault="00DF029F">
      <w:pPr>
        <w:numPr>
          <w:ilvl w:val="0"/>
          <w:numId w:val="16"/>
        </w:numPr>
        <w:spacing w:after="0"/>
        <w:ind w:left="1077" w:right="-1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Моделювання аварійних ситуацій на трасі;</w:t>
      </w:r>
    </w:p>
    <w:p w:rsidR="00E40C90" w:rsidRDefault="00DF029F">
      <w:pPr>
        <w:numPr>
          <w:ilvl w:val="0"/>
          <w:numId w:val="16"/>
        </w:numPr>
        <w:spacing w:after="0"/>
        <w:ind w:left="1077" w:right="-1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Можливість користувачу режими прискорення та сповільнення;</w:t>
      </w:r>
    </w:p>
    <w:p w:rsidR="00E40C90" w:rsidRDefault="00DF029F">
      <w:pPr>
        <w:numPr>
          <w:ilvl w:val="0"/>
          <w:numId w:val="16"/>
        </w:numPr>
        <w:spacing w:after="0"/>
        <w:ind w:left="1077" w:right="-1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генерування трас різної складності.</w:t>
      </w:r>
    </w:p>
    <w:p w:rsidR="00E40C90" w:rsidRDefault="00DF029F">
      <w:pPr>
        <w:spacing w:after="0" w:line="240" w:lineRule="auto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повторне обстеження пацієнта.</w:t>
      </w:r>
    </w:p>
    <w:p w:rsidR="00E40C90" w:rsidRDefault="00DF029F">
      <w:pPr>
        <w:keepNext/>
        <w:keepLines/>
        <w:numPr>
          <w:ilvl w:val="0"/>
          <w:numId w:val="17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Цілі створення системи.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Головними цілями створення СМ «Автомобіль» є: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numPr>
          <w:ilvl w:val="0"/>
          <w:numId w:val="18"/>
        </w:numPr>
        <w:tabs>
          <w:tab w:val="left" w:pos="1080"/>
        </w:tabs>
        <w:spacing w:after="0" w:line="240" w:lineRule="auto"/>
        <w:ind w:left="1080" w:right="38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покращення ефективності виконання процесів, зазначених у підпункті 2.1, за рахунок часткової автоматизації їх виконання; </w:t>
      </w:r>
    </w:p>
    <w:p w:rsidR="00E40C90" w:rsidRDefault="00E40C90">
      <w:pPr>
        <w:spacing w:after="0" w:line="240" w:lineRule="auto"/>
        <w:jc w:val="both"/>
        <w:rPr>
          <w:rFonts w:ascii="Symbol" w:eastAsia="Symbol" w:hAnsi="Symbol" w:cs="Symbol"/>
          <w:sz w:val="24"/>
        </w:rPr>
      </w:pPr>
    </w:p>
    <w:p w:rsidR="00E40C90" w:rsidRDefault="00DF029F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підвищення інформаційної відкритості та прозорості процесу роботи автомобіля; </w:t>
      </w:r>
    </w:p>
    <w:p w:rsidR="00E40C90" w:rsidRDefault="00DF029F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108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аналіз ефективності обраних в стресових ситуаціяхх.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20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Характеристика об’єкта автоматизації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21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Об’єкт автоматизації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86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Об’єктом автоматизації є процеси моделювання роботи автомобіля , а також обирання оптимальних рішень в екстрених ситуаціях.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Основними задачами процесу роботи автомобіля є:</w:t>
      </w:r>
    </w:p>
    <w:p w:rsidR="00E40C90" w:rsidRDefault="00DF029F">
      <w:pPr>
        <w:numPr>
          <w:ilvl w:val="0"/>
          <w:numId w:val="2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Проїхати трасу без пош</w:t>
      </w:r>
      <w:r>
        <w:rPr>
          <w:rFonts w:ascii="Times New Roman" w:eastAsia="Times New Roman" w:hAnsi="Times New Roman" w:cs="Times New Roman"/>
          <w:sz w:val="24"/>
        </w:rPr>
        <w:t>кодження;</w:t>
      </w:r>
    </w:p>
    <w:p w:rsidR="00E40C90" w:rsidRDefault="00DF029F">
      <w:pPr>
        <w:numPr>
          <w:ilvl w:val="0"/>
          <w:numId w:val="2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Обирання оптимальних рішень в процесі управління автомобілем;</w:t>
      </w:r>
    </w:p>
    <w:p w:rsidR="00E40C90" w:rsidRDefault="00E40C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hd w:val="clear" w:color="auto" w:fill="00FF00"/>
        </w:rPr>
      </w:pPr>
    </w:p>
    <w:p w:rsidR="00E40C90" w:rsidRDefault="00DF029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Сценарій процесів: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Обрати оптамальну трасу.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Обрати автомобіль.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Генерування перешкоди.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Обрати варіанти поведінки автомобіля із запропонованих.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Результат вибору.</w:t>
      </w:r>
    </w:p>
    <w:p w:rsidR="00E40C90" w:rsidRDefault="00DF029F">
      <w:pPr>
        <w:numPr>
          <w:ilvl w:val="0"/>
          <w:numId w:val="2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Виведення статистичних даних про роботу даного авто на даній трасі.</w:t>
      </w:r>
    </w:p>
    <w:p w:rsidR="00E40C90" w:rsidRDefault="00E40C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310" w:dyaOrig="5820">
          <v:rect id="rectole0000000000" o:spid="_x0000_i1025" style="width:415.5pt;height:291pt" o:ole="" o:preferrelative="t" stroked="f">
            <v:imagedata r:id="rId5" o:title=""/>
          </v:rect>
          <o:OLEObject Type="Embed" ProgID="StaticMetafile" ShapeID="rectole0000000000" DrawAspect="Content" ObjectID="_1512529822" r:id="rId6"/>
        </w:object>
      </w:r>
    </w:p>
    <w:p w:rsidR="00E40C90" w:rsidRDefault="00E40C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Рис. 3.1 Діаграма прецедентів</w:t>
      </w:r>
    </w:p>
    <w:p w:rsidR="00E40C90" w:rsidRDefault="00DF029F">
      <w:pPr>
        <w:keepNext/>
        <w:keepLines/>
        <w:numPr>
          <w:ilvl w:val="0"/>
          <w:numId w:val="24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Вимоги до системи</w:t>
      </w:r>
    </w:p>
    <w:p w:rsidR="00E40C90" w:rsidRDefault="00DF029F">
      <w:pPr>
        <w:keepNext/>
        <w:keepLines/>
        <w:numPr>
          <w:ilvl w:val="0"/>
          <w:numId w:val="2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системи в цілому </w:t>
      </w:r>
    </w:p>
    <w:p w:rsidR="00E40C90" w:rsidRDefault="00DF029F">
      <w:pPr>
        <w:keepNext/>
        <w:keepLines/>
        <w:numPr>
          <w:ilvl w:val="0"/>
          <w:numId w:val="2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структури та функціонування системи </w:t>
      </w:r>
    </w:p>
    <w:p w:rsidR="00E40C90" w:rsidRDefault="00DF029F">
      <w:pPr>
        <w:keepNext/>
        <w:keepLines/>
        <w:numPr>
          <w:ilvl w:val="0"/>
          <w:numId w:val="2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color w:val="FF0000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Перелік підсистем, їх призначення, основні характеристики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</w:rPr>
        <w:t>Дана робота не містить в собі підсистем, натомість вона складається з задач.</w:t>
      </w:r>
    </w:p>
    <w:p w:rsidR="00E40C90" w:rsidRDefault="00DF029F">
      <w:pPr>
        <w:keepNext/>
        <w:keepLines/>
        <w:numPr>
          <w:ilvl w:val="0"/>
          <w:numId w:val="25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Вимоги до взаємозв’язків створюваної системи зі суміжними системами </w:t>
      </w:r>
    </w:p>
    <w:p w:rsidR="00E40C90" w:rsidRDefault="00DF029F">
      <w:pPr>
        <w:spacing w:after="0" w:line="240" w:lineRule="auto"/>
        <w:ind w:left="144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DF029F">
      <w:pPr>
        <w:keepNext/>
        <w:keepLines/>
        <w:numPr>
          <w:ilvl w:val="0"/>
          <w:numId w:val="26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режимів функціонування системи </w:t>
      </w:r>
    </w:p>
    <w:p w:rsidR="00E40C90" w:rsidRDefault="00DF029F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Вимоги не висуваються.</w:t>
      </w:r>
    </w:p>
    <w:p w:rsidR="00E40C90" w:rsidRDefault="00DF029F">
      <w:pPr>
        <w:keepNext/>
        <w:keepLines/>
        <w:numPr>
          <w:ilvl w:val="0"/>
          <w:numId w:val="27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діагностування системи </w:t>
      </w:r>
    </w:p>
    <w:p w:rsidR="00E40C90" w:rsidRDefault="00DF029F">
      <w:pPr>
        <w:spacing w:after="0" w:line="240" w:lineRule="auto"/>
        <w:ind w:left="144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DF029F">
      <w:pPr>
        <w:keepNext/>
        <w:keepLines/>
        <w:numPr>
          <w:ilvl w:val="0"/>
          <w:numId w:val="28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Перспективи розвитку, модернізації систе</w:t>
      </w:r>
      <w:r>
        <w:rPr>
          <w:rFonts w:ascii="Times New Roman" w:eastAsia="Times New Roman" w:hAnsi="Times New Roman" w:cs="Times New Roman"/>
          <w:b/>
          <w:sz w:val="26"/>
        </w:rPr>
        <w:t xml:space="preserve">ми </w:t>
      </w:r>
    </w:p>
    <w:p w:rsidR="00E40C90" w:rsidRDefault="00DF029F">
      <w:pPr>
        <w:spacing w:after="0" w:line="240" w:lineRule="auto"/>
        <w:ind w:left="144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29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Вимоги до чисельності та кваліфікації персоналу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right="1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Для експлуатації СМ «Автомобіль» </w:t>
      </w:r>
      <w:r>
        <w:rPr>
          <w:rFonts w:ascii="Times New Roman" w:eastAsia="Times New Roman" w:hAnsi="Times New Roman" w:cs="Times New Roman"/>
          <w:sz w:val="24"/>
        </w:rPr>
        <w:t>визначена єдина роль користувача. Користувач системи повинен мати досвід роботи з персональним комп’ютером на базі операційної системи Microsoft Windows на рівні впевненого користувача.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0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Показники призначення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Вимоги не висуваються.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1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Вимоги до надійності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1008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повинна зберігати працездатність за умови виникнення наступних виключних ситуацій:</w:t>
      </w:r>
    </w:p>
    <w:p w:rsidR="00E40C90" w:rsidRDefault="00DF029F">
      <w:pPr>
        <w:numPr>
          <w:ilvl w:val="0"/>
          <w:numId w:val="32"/>
        </w:numPr>
        <w:spacing w:after="0" w:line="240" w:lineRule="auto"/>
        <w:ind w:left="13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введення назви неіснуючого файлу; </w:t>
      </w:r>
    </w:p>
    <w:p w:rsidR="00E40C90" w:rsidRDefault="00E40C90">
      <w:pPr>
        <w:spacing w:after="0" w:line="240" w:lineRule="auto"/>
        <w:ind w:left="1368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numPr>
          <w:ilvl w:val="0"/>
          <w:numId w:val="33"/>
        </w:numPr>
        <w:spacing w:after="0" w:line="240" w:lineRule="auto"/>
        <w:ind w:left="1368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введення номеру пункту меню, який не передбачений сценарієм роботи програми. 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E40C90" w:rsidRDefault="00DF029F">
      <w:pPr>
        <w:keepNext/>
        <w:keepLines/>
        <w:numPr>
          <w:ilvl w:val="0"/>
          <w:numId w:val="33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безпеки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keepNext/>
        <w:keepLines/>
        <w:numPr>
          <w:ilvl w:val="0"/>
          <w:numId w:val="3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ергономіки та технічної естетики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right="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Взаємодія користувачів із системою здійснюється за допомогою консолі (візуальний графічний інтерфейс (GUI) не передбачений). Ввід-вивід даних, прийом керуючих команд та відображення проміжних результатів здійсню</w:t>
      </w:r>
      <w:r>
        <w:rPr>
          <w:rFonts w:ascii="Times New Roman" w:eastAsia="Times New Roman" w:hAnsi="Times New Roman" w:cs="Times New Roman"/>
          <w:sz w:val="24"/>
        </w:rPr>
        <w:t>ється через консоль в інтерактивному режимі.</w:t>
      </w:r>
    </w:p>
    <w:p w:rsidR="00E40C90" w:rsidRDefault="00DF029F">
      <w:pPr>
        <w:spacing w:after="0" w:line="240" w:lineRule="auto"/>
        <w:ind w:left="720" w:right="6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Інтерфейс системи реалізований переліком команд меню. Для вибору відповідного пункту меню з клавіатури вводиться номер, що відповідає цій команді.</w:t>
      </w:r>
    </w:p>
    <w:p w:rsidR="00E40C90" w:rsidRDefault="00DF029F">
      <w:pPr>
        <w:spacing w:after="0" w:line="240" w:lineRule="auto"/>
        <w:ind w:left="720" w:right="2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Система повинна надавати користувачу відповідні повідомлення, після чого повертатися в робочий стан, який передував неприпустимій команді чи некоректно введеним даним.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5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Вимоги щодо захисту інформації від несанкціонованого доступу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Вимоги не висуваються.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6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Вимоги до функцій (задач), виконуваних системою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57" w:lineRule="auto"/>
        <w:ind w:left="72" w:firstLine="72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Задача проходження траси:</w:t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Підзадача 1. Обрати трасу.</w:t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Підзадача 2. Обрати автомобіль.</w:t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Підзадача 3. Обминути першкоду.</w:t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Підзадача 4. Досягнути фінішу.</w:t>
      </w:r>
    </w:p>
    <w:p w:rsidR="00E40C90" w:rsidRDefault="00DF029F">
      <w:pPr>
        <w:spacing w:after="0" w:line="257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E40C90" w:rsidRDefault="00DF029F">
      <w:pPr>
        <w:keepNext/>
        <w:keepLines/>
        <w:numPr>
          <w:ilvl w:val="0"/>
          <w:numId w:val="37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видів забезпечення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38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математичного забезпечення системи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keepNext/>
        <w:keepLines/>
        <w:numPr>
          <w:ilvl w:val="0"/>
          <w:numId w:val="39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інформаційного забезпечення системи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right="78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Склад, структура та способи організації даних в системи повинні бути визначені на етапі створення технічного завдання.</w:t>
      </w:r>
    </w:p>
    <w:p w:rsidR="00E40C90" w:rsidRDefault="00DF029F">
      <w:pPr>
        <w:keepNext/>
        <w:keepLines/>
        <w:numPr>
          <w:ilvl w:val="0"/>
          <w:numId w:val="40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Вимоги до лінгвістичного оформлення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Інтерфейс взаємодії користувача з системою повинен використовувати англійську мову.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1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Вимоги до програмного забезпечення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right="4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Програмне забезпечення, що використовується при розробці, та бібліотеки програмних кодів повинні бути поширені та загальнодоступні, використовувати:</w:t>
      </w:r>
    </w:p>
    <w:p w:rsidR="00E40C90" w:rsidRDefault="00E40C9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Платформа: OS Windows</w:t>
      </w:r>
    </w:p>
    <w:p w:rsidR="00E40C90" w:rsidRDefault="00E40C9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1440" w:right="52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Версія .NET Framework: 3.5 і вище </w:t>
      </w:r>
    </w:p>
    <w:p w:rsidR="00E40C90" w:rsidRDefault="00DF029F">
      <w:pPr>
        <w:spacing w:after="0" w:line="240" w:lineRule="auto"/>
        <w:ind w:left="1440" w:right="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Середовище розробки: MS Visual  Studio 2010 і вище, з адаптацією на платформу замовника (Visual  Studio 2010).</w:t>
      </w:r>
    </w:p>
    <w:p w:rsidR="00E40C90" w:rsidRDefault="00DF029F">
      <w:pPr>
        <w:spacing w:after="0" w:line="240" w:lineRule="auto"/>
        <w:ind w:left="1440" w:right="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Мова написання коду програми: C++.</w:t>
      </w:r>
    </w:p>
    <w:p w:rsidR="00E40C90" w:rsidRDefault="00DF029F">
      <w:pPr>
        <w:spacing w:after="0" w:line="240" w:lineRule="auto"/>
        <w:ind w:left="1440" w:right="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Тип виконуваного файлу: Win32 Console Application.</w:t>
      </w:r>
    </w:p>
    <w:p w:rsidR="00E40C90" w:rsidRDefault="00DF029F">
      <w:pPr>
        <w:keepNext/>
        <w:keepLines/>
        <w:numPr>
          <w:ilvl w:val="0"/>
          <w:numId w:val="42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Вимоги до технічного забезпечення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Вимоги до технічних хара</w:t>
      </w:r>
      <w:r>
        <w:rPr>
          <w:rFonts w:ascii="Times New Roman" w:eastAsia="Times New Roman" w:hAnsi="Times New Roman" w:cs="Times New Roman"/>
          <w:sz w:val="24"/>
        </w:rPr>
        <w:t>ктеристик ПК користувача:</w:t>
      </w:r>
    </w:p>
    <w:p w:rsidR="00E40C90" w:rsidRDefault="00DF029F">
      <w:pPr>
        <w:numPr>
          <w:ilvl w:val="0"/>
          <w:numId w:val="43"/>
        </w:numPr>
        <w:tabs>
          <w:tab w:val="left" w:pos="2160"/>
        </w:tabs>
        <w:spacing w:after="0" w:line="240" w:lineRule="auto"/>
        <w:ind w:left="216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Процесор – Intel Pentium 1.5 ГГц; </w:t>
      </w:r>
    </w:p>
    <w:p w:rsidR="00E40C90" w:rsidRDefault="00DF029F">
      <w:pPr>
        <w:numPr>
          <w:ilvl w:val="0"/>
          <w:numId w:val="43"/>
        </w:numPr>
        <w:tabs>
          <w:tab w:val="left" w:pos="2160"/>
        </w:tabs>
        <w:spacing w:after="0" w:line="240" w:lineRule="auto"/>
        <w:ind w:left="216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Обсяг оперативної памяти – 256 Мб; </w:t>
      </w:r>
    </w:p>
    <w:p w:rsidR="00E40C90" w:rsidRDefault="00DF029F">
      <w:pPr>
        <w:numPr>
          <w:ilvl w:val="0"/>
          <w:numId w:val="43"/>
        </w:numPr>
        <w:tabs>
          <w:tab w:val="left" w:pos="2160"/>
        </w:tabs>
        <w:spacing w:after="0" w:line="240" w:lineRule="auto"/>
        <w:ind w:left="2160" w:hanging="360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Дискова підсистема – 40 Гб;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4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метрологічного забезпечення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keepNext/>
        <w:keepLines/>
        <w:numPr>
          <w:ilvl w:val="0"/>
          <w:numId w:val="45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організаційного забезпечення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keepNext/>
        <w:keepLines/>
        <w:numPr>
          <w:ilvl w:val="0"/>
          <w:numId w:val="46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Вимоги до методичного забезпечення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E40C90" w:rsidRDefault="00DF029F">
      <w:pPr>
        <w:spacing w:after="0" w:line="240" w:lineRule="auto"/>
        <w:ind w:left="720" w:firstLine="720"/>
        <w:jc w:val="both"/>
        <w:rPr>
          <w:rFonts w:ascii="Cambria" w:eastAsia="Cambria" w:hAnsi="Cambria" w:cs="Cambria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Вимоги не висуваються. </w:t>
      </w: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tabs>
          <w:tab w:val="left" w:pos="1318"/>
        </w:tabs>
        <w:spacing w:after="0" w:line="304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7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Склад та зміст робіт зі створення (розвитку)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Ind w:w="10" w:type="dxa"/>
        <w:tblCellMar>
          <w:left w:w="10" w:type="dxa"/>
          <w:right w:w="10" w:type="dxa"/>
        </w:tblCellMar>
        <w:tblLook w:val="0000"/>
      </w:tblPr>
      <w:tblGrid>
        <w:gridCol w:w="455"/>
        <w:gridCol w:w="1541"/>
        <w:gridCol w:w="3021"/>
        <w:gridCol w:w="3068"/>
        <w:gridCol w:w="1280"/>
      </w:tblGrid>
      <w:tr w:rsidR="00E40C90">
        <w:tblPrEx>
          <w:tblCellMar>
            <w:top w:w="0" w:type="dxa"/>
            <w:bottom w:w="0" w:type="dxa"/>
          </w:tblCellMar>
        </w:tblPrEx>
        <w:trPr>
          <w:trHeight w:val="384"/>
          <w:jc w:val="center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№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 етапу</w:t>
            </w:r>
          </w:p>
        </w:tc>
        <w:tc>
          <w:tcPr>
            <w:tcW w:w="3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Зміст етапу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 виконання етапу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Терміни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1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Аналіз вимог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Трансформація інформації від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Технічне завдання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30.09.2015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замовника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замовника в чітко визначені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вимоги для реалізації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1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Здійснення об’єктно-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Use Case діаграми, діаграми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07.10.2015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орієнтованого аналізу та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класів та код версії 1.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об’єктно-орієнтованого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проектування предметного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середовища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2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Створення констукторів та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Доповнені Use Case діаграми,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14.10.2015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деструкторів класів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діаграми класів. Код версії 2.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3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3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Реалізація методів класів.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Діаграма станів і переходів,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21.10.2015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73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діаграма діяльності, діаграма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послідовності. Код версії 3.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3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4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Визначення та реалізація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Доповнені діаграми класів та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28.11.2015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константних, статичних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діаграми послідовності. Код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членів класу та вбудованих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версії 4.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функцій.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5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Визначення та реалізація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Доповнені діаграми класів,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04.11.2015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перевантажених операторів та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діаграми станів і переходів.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функцій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Код версії 5.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6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Реалізація принципів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Діграма кооперацій, доповнені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успадкування та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діаграми класів. Код версії 6.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поліморфізму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7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Реалізація множинного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Доповнені діаграма класів та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успадкування класів.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діаграма кооперацій. Код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Використання віртуальних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версії 7.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класів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Версія 8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Обробка виключних ситуацій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Доповнені діаграми класів,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25.11.2015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діяльності та діаграми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послідовності. Код версії 8.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Тестування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Перевірка коректності роботи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Перевірена програма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27.11.2015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7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системи при різних даних та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умовах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381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Супровід</w:t>
            </w: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Визначення концепції і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Остаточна програма</w:t>
            </w: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 w:rsidP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01.12.2015</w:t>
            </w: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термінології, що формують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основи розуміння ролі і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змісту робіт з супроводу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DF029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програмних систем</w:t>
            </w: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40C90">
        <w:tblPrEx>
          <w:tblCellMar>
            <w:top w:w="0" w:type="dxa"/>
            <w:bottom w:w="0" w:type="dxa"/>
          </w:tblCellMar>
        </w:tblPrEx>
        <w:trPr>
          <w:trHeight w:val="282"/>
          <w:jc w:val="center"/>
        </w:trPr>
        <w:tc>
          <w:tcPr>
            <w:tcW w:w="500" w:type="dxa"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20" w:type="dxa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E40C90" w:rsidRDefault="00E40C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8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lastRenderedPageBreak/>
        <w:t>Порядок контролю та приймання системи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49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Види та методи випробувань </w:t>
      </w:r>
    </w:p>
    <w:p w:rsidR="00E40C90" w:rsidRDefault="00E40C90">
      <w:pPr>
        <w:spacing w:after="0" w:line="240" w:lineRule="auto"/>
        <w:jc w:val="both"/>
        <w:rPr>
          <w:rFonts w:ascii="Cambria" w:eastAsia="Cambria" w:hAnsi="Cambria" w:cs="Cambria"/>
          <w:b/>
          <w:sz w:val="26"/>
        </w:rPr>
      </w:pPr>
    </w:p>
    <w:p w:rsidR="00E40C90" w:rsidRDefault="00DF029F">
      <w:pPr>
        <w:spacing w:after="0" w:line="240" w:lineRule="auto"/>
        <w:ind w:left="720" w:firstLine="72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Тестування буде проводитись на кінцевому варіанті продукта, хоча робота має містити вісім версій у вигляді закінчених та налаштованих проектів. Програма має бути перевірена на помилки, виводити на екран коректні повідомлення.</w:t>
      </w:r>
    </w:p>
    <w:p w:rsidR="00E40C90" w:rsidRDefault="00DF029F">
      <w:pPr>
        <w:keepNext/>
        <w:keepLines/>
        <w:numPr>
          <w:ilvl w:val="0"/>
          <w:numId w:val="50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Загальні вимоги щодо прийманн</w:t>
      </w:r>
      <w:r>
        <w:rPr>
          <w:rFonts w:ascii="Times New Roman" w:eastAsia="Times New Roman" w:hAnsi="Times New Roman" w:cs="Times New Roman"/>
          <w:b/>
          <w:sz w:val="26"/>
        </w:rPr>
        <w:t xml:space="preserve">я робіт за стадіями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360" w:right="46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Здача-приймання робіт здійснюється поетапно згідно з робочою програмою та календарним планом, на комп’ютерах керівника РГР Ковалюк Т.В.  в аудиторії кафедри АСОІУ.</w:t>
      </w:r>
    </w:p>
    <w:p w:rsidR="00E40C90" w:rsidRDefault="00DF029F">
      <w:pPr>
        <w:spacing w:after="0" w:line="240" w:lineRule="auto"/>
        <w:ind w:left="360" w:right="8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Здача-приймання здійснюється комісією, у склад якої входять доцент Ков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алюк Т.В., асистенти Проскура С.Л., Якименко С.В. За результатами приймання оформлюється допуск до наступного етапу роботи. </w:t>
      </w:r>
      <w:r>
        <w:rPr>
          <w:rFonts w:ascii="Times New Roman" w:eastAsia="Times New Roman" w:hAnsi="Times New Roman" w:cs="Times New Roman"/>
          <w:sz w:val="24"/>
        </w:rPr>
        <w:t>Версії ПЗ передаються керівнику РГР Ковалюк Т.В. у вигляді закінчених та налаштованих проектів із вихідними кодами з коментарями, що</w:t>
      </w:r>
      <w:r>
        <w:rPr>
          <w:rFonts w:ascii="Times New Roman" w:eastAsia="Times New Roman" w:hAnsi="Times New Roman" w:cs="Times New Roman"/>
          <w:sz w:val="24"/>
        </w:rPr>
        <w:t xml:space="preserve"> записані на CD-диску.</w:t>
      </w:r>
    </w:p>
    <w:p w:rsidR="00E40C90" w:rsidRDefault="00DF029F">
      <w:pPr>
        <w:spacing w:after="0" w:line="240" w:lineRule="auto"/>
        <w:ind w:left="360" w:right="500" w:firstLine="4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Технічна документація у вигляді звіту з виконання роботи має бути представлена у форматі HTML на стандартному машинному носії (CD-диску).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keepNext/>
        <w:keepLines/>
        <w:numPr>
          <w:ilvl w:val="0"/>
          <w:numId w:val="51"/>
        </w:numPr>
        <w:spacing w:before="200" w:after="0" w:line="240" w:lineRule="auto"/>
        <w:ind w:left="792" w:hanging="432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Статус приймальної комісії </w:t>
      </w: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DF029F">
      <w:pPr>
        <w:spacing w:after="0" w:line="240" w:lineRule="auto"/>
        <w:ind w:left="72"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Статус приймальної комісії – екзаменаційна у вигляді диференційованого заліку. До заліку допускаються студенти в яких є закінчена РГР у вигляді восьми версій та звіту до них, технічного завдання. </w:t>
      </w:r>
    </w:p>
    <w:p w:rsidR="00E40C90" w:rsidRDefault="00DF029F">
      <w:pPr>
        <w:keepNext/>
        <w:keepLines/>
        <w:numPr>
          <w:ilvl w:val="0"/>
          <w:numId w:val="52"/>
        </w:numPr>
        <w:spacing w:before="480" w:after="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Вимоги до документації</w:t>
      </w:r>
    </w:p>
    <w:p w:rsidR="00E40C90" w:rsidRDefault="00DF02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системи на різних стадіях розроб</w:t>
      </w:r>
      <w:r>
        <w:rPr>
          <w:rFonts w:ascii="Times New Roman" w:eastAsia="Times New Roman" w:hAnsi="Times New Roman" w:cs="Times New Roman"/>
          <w:sz w:val="24"/>
        </w:rPr>
        <w:t>ки повинні бути створені наступні документи:</w:t>
      </w:r>
    </w:p>
    <w:p w:rsidR="00E40C90" w:rsidRDefault="00DF029F">
      <w:pPr>
        <w:numPr>
          <w:ilvl w:val="0"/>
          <w:numId w:val="5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Технічне завдання (ГОСТ 34.602-89);</w:t>
      </w:r>
    </w:p>
    <w:p w:rsidR="00E40C90" w:rsidRDefault="00DF029F">
      <w:pPr>
        <w:numPr>
          <w:ilvl w:val="0"/>
          <w:numId w:val="5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Звіти для проміжних версій системи;</w:t>
      </w:r>
    </w:p>
    <w:p w:rsidR="00E40C90" w:rsidRDefault="00DF029F">
      <w:pPr>
        <w:numPr>
          <w:ilvl w:val="0"/>
          <w:numId w:val="5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Звіт для всієї системи;</w:t>
      </w:r>
    </w:p>
    <w:p w:rsidR="00E40C90" w:rsidRDefault="00DF029F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Звіт з проміжних версій системи робіт слід підготувати у вигляді </w:t>
      </w:r>
      <w:r>
        <w:rPr>
          <w:rFonts w:ascii="Times New Roman" w:eastAsia="Times New Roman" w:hAnsi="Times New Roman" w:cs="Times New Roman"/>
          <w:b/>
          <w:sz w:val="24"/>
        </w:rPr>
        <w:t>гіпертекстового документа у форматі html або chm.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Гіпертекстовий </w:t>
      </w:r>
      <w:r>
        <w:rPr>
          <w:rFonts w:ascii="Times New Roman" w:eastAsia="Times New Roman" w:hAnsi="Times New Roman" w:cs="Times New Roman"/>
          <w:sz w:val="24"/>
        </w:rPr>
        <w:t xml:space="preserve">Документ має містити меню, яке включає такі розділи: </w:t>
      </w:r>
    </w:p>
    <w:p w:rsidR="00E40C90" w:rsidRDefault="00DF029F">
      <w:pPr>
        <w:numPr>
          <w:ilvl w:val="0"/>
          <w:numId w:val="5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Постановка задачі (інформаційна сутність задачі, вхідні та вихідні дані).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Алгоритм розв’язання задачі у вербальній формі (сценарій роботи програми).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HIPO діаграма, яка зображує ієрархію в</w:t>
      </w:r>
      <w:r>
        <w:rPr>
          <w:rFonts w:ascii="Calibri" w:eastAsia="Calibri" w:hAnsi="Calibri" w:cs="Calibri"/>
        </w:rPr>
        <w:t>икликів функцій та інформаційні потоки даних.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Специфікації функцій у вигляді таблиці з переліком прототипів функцій, семантики функцій та їх параметрів.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UML-</w:t>
      </w:r>
      <w:r>
        <w:rPr>
          <w:rFonts w:ascii="Calibri" w:eastAsia="Calibri" w:hAnsi="Calibri" w:cs="Calibri"/>
        </w:rPr>
        <w:t>діаграми (прецедентів (use-case), класів, станів і переходів, послідовності, діяльності, кооперації)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Файлова та класова структура проекту (Screen Shot Solution explorer та Class view).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Код програми (посилання на папку з проектом, усіма файлами проекту, вик</w:t>
      </w:r>
      <w:r>
        <w:rPr>
          <w:rFonts w:ascii="Calibri" w:eastAsia="Calibri" w:hAnsi="Calibri" w:cs="Calibri"/>
        </w:rPr>
        <w:t>онуваним файлом .ехе).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Запуск ехе-файла та повідомлення про причину неможливості запустити ехе-файл.</w:t>
      </w:r>
    </w:p>
    <w:p w:rsidR="00E40C90" w:rsidRDefault="00DF029F">
      <w:pPr>
        <w:numPr>
          <w:ilvl w:val="0"/>
          <w:numId w:val="5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Висновки щодо проблемних питань, що виникали під час розробки, недоопрацьованих можливостей програми та її подальшого удосконалення.</w:t>
      </w:r>
    </w:p>
    <w:p w:rsidR="00E40C90" w:rsidRDefault="00DF029F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Звіт та проекти робіт </w:t>
      </w:r>
      <w:r>
        <w:rPr>
          <w:rFonts w:ascii="Times New Roman" w:eastAsia="Times New Roman" w:hAnsi="Times New Roman" w:cs="Times New Roman"/>
          <w:sz w:val="24"/>
        </w:rPr>
        <w:t xml:space="preserve">слід записати на CD/CDRW – диск. На диску має бути файл </w:t>
      </w:r>
      <w:r>
        <w:rPr>
          <w:rFonts w:ascii="Times New Roman" w:eastAsia="Times New Roman" w:hAnsi="Times New Roman" w:cs="Times New Roman"/>
          <w:b/>
          <w:sz w:val="24"/>
        </w:rPr>
        <w:t>readme.txt</w:t>
      </w:r>
      <w:r>
        <w:rPr>
          <w:rFonts w:ascii="Times New Roman" w:eastAsia="Times New Roman" w:hAnsi="Times New Roman" w:cs="Times New Roman"/>
          <w:sz w:val="24"/>
        </w:rPr>
        <w:t>, який містить відомості про автора звіту та проектів.</w:t>
      </w:r>
    </w:p>
    <w:p w:rsidR="00E40C90" w:rsidRDefault="00E40C90">
      <w:pPr>
        <w:spacing w:after="0" w:line="240" w:lineRule="auto"/>
        <w:ind w:left="90" w:firstLine="270"/>
        <w:jc w:val="both"/>
        <w:rPr>
          <w:rFonts w:ascii="Times New Roman" w:eastAsia="Times New Roman" w:hAnsi="Times New Roman" w:cs="Times New Roman"/>
          <w:sz w:val="24"/>
        </w:rPr>
      </w:pPr>
    </w:p>
    <w:p w:rsidR="00E40C90" w:rsidRDefault="00E40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E4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6DE"/>
    <w:multiLevelType w:val="multilevel"/>
    <w:tmpl w:val="FAC86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9839AD"/>
    <w:multiLevelType w:val="multilevel"/>
    <w:tmpl w:val="D6504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AA4D3F"/>
    <w:multiLevelType w:val="multilevel"/>
    <w:tmpl w:val="62282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8542C3"/>
    <w:multiLevelType w:val="multilevel"/>
    <w:tmpl w:val="C7A23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8611C4"/>
    <w:multiLevelType w:val="multilevel"/>
    <w:tmpl w:val="8AF660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8F6A07"/>
    <w:multiLevelType w:val="multilevel"/>
    <w:tmpl w:val="C94C1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D63392"/>
    <w:multiLevelType w:val="multilevel"/>
    <w:tmpl w:val="6232A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32781F"/>
    <w:multiLevelType w:val="multilevel"/>
    <w:tmpl w:val="0C2A1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4437CD3"/>
    <w:multiLevelType w:val="multilevel"/>
    <w:tmpl w:val="E47C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6F31393"/>
    <w:multiLevelType w:val="multilevel"/>
    <w:tmpl w:val="22A44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968611F"/>
    <w:multiLevelType w:val="multilevel"/>
    <w:tmpl w:val="63203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98F49EE"/>
    <w:multiLevelType w:val="multilevel"/>
    <w:tmpl w:val="DC0682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CDE3608"/>
    <w:multiLevelType w:val="multilevel"/>
    <w:tmpl w:val="37A2C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3ED6C38"/>
    <w:multiLevelType w:val="multilevel"/>
    <w:tmpl w:val="BDF04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7D126B5"/>
    <w:multiLevelType w:val="multilevel"/>
    <w:tmpl w:val="4790C8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96D752A"/>
    <w:multiLevelType w:val="multilevel"/>
    <w:tmpl w:val="24BCB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B3951C0"/>
    <w:multiLevelType w:val="multilevel"/>
    <w:tmpl w:val="129E9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B4247D0"/>
    <w:multiLevelType w:val="multilevel"/>
    <w:tmpl w:val="64F8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DF97291"/>
    <w:multiLevelType w:val="multilevel"/>
    <w:tmpl w:val="EABE10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E065BDC"/>
    <w:multiLevelType w:val="multilevel"/>
    <w:tmpl w:val="8E6EA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4D4859"/>
    <w:multiLevelType w:val="multilevel"/>
    <w:tmpl w:val="74B6E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60338C"/>
    <w:multiLevelType w:val="multilevel"/>
    <w:tmpl w:val="8C8EAF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5CA391C"/>
    <w:multiLevelType w:val="multilevel"/>
    <w:tmpl w:val="669290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9F3501D"/>
    <w:multiLevelType w:val="multilevel"/>
    <w:tmpl w:val="73760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C763D8B"/>
    <w:multiLevelType w:val="multilevel"/>
    <w:tmpl w:val="795EA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F705E54"/>
    <w:multiLevelType w:val="multilevel"/>
    <w:tmpl w:val="EDD46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FCB1760"/>
    <w:multiLevelType w:val="multilevel"/>
    <w:tmpl w:val="D21C0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0776654"/>
    <w:multiLevelType w:val="multilevel"/>
    <w:tmpl w:val="C714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07E6AA6"/>
    <w:multiLevelType w:val="multilevel"/>
    <w:tmpl w:val="836C40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18258F3"/>
    <w:multiLevelType w:val="multilevel"/>
    <w:tmpl w:val="67AED3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AD74D6"/>
    <w:multiLevelType w:val="multilevel"/>
    <w:tmpl w:val="01628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5603759"/>
    <w:multiLevelType w:val="multilevel"/>
    <w:tmpl w:val="465C8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56A2633"/>
    <w:multiLevelType w:val="multilevel"/>
    <w:tmpl w:val="7854C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8D84499"/>
    <w:multiLevelType w:val="multilevel"/>
    <w:tmpl w:val="D9D660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4A2000B9"/>
    <w:multiLevelType w:val="multilevel"/>
    <w:tmpl w:val="AFE45C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4F9F5D3D"/>
    <w:multiLevelType w:val="multilevel"/>
    <w:tmpl w:val="4B846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4FE372D0"/>
    <w:multiLevelType w:val="multilevel"/>
    <w:tmpl w:val="B4385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37319BF"/>
    <w:multiLevelType w:val="multilevel"/>
    <w:tmpl w:val="A1EC5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9711B3E"/>
    <w:multiLevelType w:val="multilevel"/>
    <w:tmpl w:val="A3DCB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F43DB5"/>
    <w:multiLevelType w:val="multilevel"/>
    <w:tmpl w:val="F872C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E1933A9"/>
    <w:multiLevelType w:val="multilevel"/>
    <w:tmpl w:val="485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617D563C"/>
    <w:multiLevelType w:val="multilevel"/>
    <w:tmpl w:val="2BFA5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80564EF"/>
    <w:multiLevelType w:val="multilevel"/>
    <w:tmpl w:val="EE4C6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8C10CF0"/>
    <w:multiLevelType w:val="multilevel"/>
    <w:tmpl w:val="0D609E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C501692"/>
    <w:multiLevelType w:val="multilevel"/>
    <w:tmpl w:val="1E2CC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C543084"/>
    <w:multiLevelType w:val="multilevel"/>
    <w:tmpl w:val="09460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74F408B1"/>
    <w:multiLevelType w:val="multilevel"/>
    <w:tmpl w:val="35ECE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7B528FC"/>
    <w:multiLevelType w:val="multilevel"/>
    <w:tmpl w:val="05946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8C747D7"/>
    <w:multiLevelType w:val="multilevel"/>
    <w:tmpl w:val="9CF6F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B0E20E6"/>
    <w:multiLevelType w:val="multilevel"/>
    <w:tmpl w:val="A920B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E32244F"/>
    <w:multiLevelType w:val="multilevel"/>
    <w:tmpl w:val="54DAC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EFF4B67"/>
    <w:multiLevelType w:val="multilevel"/>
    <w:tmpl w:val="E488B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F9011CF"/>
    <w:multiLevelType w:val="multilevel"/>
    <w:tmpl w:val="E6DC3A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FE3078B"/>
    <w:multiLevelType w:val="multilevel"/>
    <w:tmpl w:val="0AB28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35"/>
  </w:num>
  <w:num w:numId="3">
    <w:abstractNumId w:val="12"/>
  </w:num>
  <w:num w:numId="4">
    <w:abstractNumId w:val="3"/>
  </w:num>
  <w:num w:numId="5">
    <w:abstractNumId w:val="22"/>
  </w:num>
  <w:num w:numId="6">
    <w:abstractNumId w:val="24"/>
  </w:num>
  <w:num w:numId="7">
    <w:abstractNumId w:val="15"/>
  </w:num>
  <w:num w:numId="8">
    <w:abstractNumId w:val="23"/>
  </w:num>
  <w:num w:numId="9">
    <w:abstractNumId w:val="20"/>
  </w:num>
  <w:num w:numId="10">
    <w:abstractNumId w:val="26"/>
  </w:num>
  <w:num w:numId="11">
    <w:abstractNumId w:val="9"/>
  </w:num>
  <w:num w:numId="12">
    <w:abstractNumId w:val="39"/>
  </w:num>
  <w:num w:numId="13">
    <w:abstractNumId w:val="6"/>
  </w:num>
  <w:num w:numId="14">
    <w:abstractNumId w:val="42"/>
  </w:num>
  <w:num w:numId="15">
    <w:abstractNumId w:val="40"/>
  </w:num>
  <w:num w:numId="16">
    <w:abstractNumId w:val="29"/>
  </w:num>
  <w:num w:numId="17">
    <w:abstractNumId w:val="47"/>
  </w:num>
  <w:num w:numId="18">
    <w:abstractNumId w:val="4"/>
  </w:num>
  <w:num w:numId="19">
    <w:abstractNumId w:val="45"/>
  </w:num>
  <w:num w:numId="20">
    <w:abstractNumId w:val="21"/>
  </w:num>
  <w:num w:numId="21">
    <w:abstractNumId w:val="33"/>
  </w:num>
  <w:num w:numId="22">
    <w:abstractNumId w:val="50"/>
  </w:num>
  <w:num w:numId="23">
    <w:abstractNumId w:val="11"/>
  </w:num>
  <w:num w:numId="24">
    <w:abstractNumId w:val="0"/>
  </w:num>
  <w:num w:numId="25">
    <w:abstractNumId w:val="25"/>
  </w:num>
  <w:num w:numId="26">
    <w:abstractNumId w:val="18"/>
  </w:num>
  <w:num w:numId="27">
    <w:abstractNumId w:val="48"/>
  </w:num>
  <w:num w:numId="28">
    <w:abstractNumId w:val="53"/>
  </w:num>
  <w:num w:numId="29">
    <w:abstractNumId w:val="27"/>
  </w:num>
  <w:num w:numId="30">
    <w:abstractNumId w:val="28"/>
  </w:num>
  <w:num w:numId="31">
    <w:abstractNumId w:val="17"/>
  </w:num>
  <w:num w:numId="32">
    <w:abstractNumId w:val="51"/>
  </w:num>
  <w:num w:numId="33">
    <w:abstractNumId w:val="38"/>
  </w:num>
  <w:num w:numId="34">
    <w:abstractNumId w:val="1"/>
  </w:num>
  <w:num w:numId="35">
    <w:abstractNumId w:val="7"/>
  </w:num>
  <w:num w:numId="36">
    <w:abstractNumId w:val="10"/>
  </w:num>
  <w:num w:numId="37">
    <w:abstractNumId w:val="44"/>
  </w:num>
  <w:num w:numId="38">
    <w:abstractNumId w:val="30"/>
  </w:num>
  <w:num w:numId="39">
    <w:abstractNumId w:val="49"/>
  </w:num>
  <w:num w:numId="40">
    <w:abstractNumId w:val="8"/>
  </w:num>
  <w:num w:numId="41">
    <w:abstractNumId w:val="41"/>
  </w:num>
  <w:num w:numId="42">
    <w:abstractNumId w:val="52"/>
  </w:num>
  <w:num w:numId="43">
    <w:abstractNumId w:val="5"/>
  </w:num>
  <w:num w:numId="44">
    <w:abstractNumId w:val="43"/>
  </w:num>
  <w:num w:numId="45">
    <w:abstractNumId w:val="34"/>
  </w:num>
  <w:num w:numId="46">
    <w:abstractNumId w:val="19"/>
  </w:num>
  <w:num w:numId="47">
    <w:abstractNumId w:val="32"/>
  </w:num>
  <w:num w:numId="48">
    <w:abstractNumId w:val="14"/>
  </w:num>
  <w:num w:numId="49">
    <w:abstractNumId w:val="46"/>
  </w:num>
  <w:num w:numId="50">
    <w:abstractNumId w:val="31"/>
  </w:num>
  <w:num w:numId="51">
    <w:abstractNumId w:val="16"/>
  </w:num>
  <w:num w:numId="52">
    <w:abstractNumId w:val="36"/>
  </w:num>
  <w:num w:numId="53">
    <w:abstractNumId w:val="2"/>
  </w:num>
  <w:num w:numId="54">
    <w:abstractNumId w:val="37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40C90"/>
    <w:rsid w:val="00DF029F"/>
    <w:rsid w:val="00E4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1886</Words>
  <Characters>10754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Dimka</cp:lastModifiedBy>
  <cp:revision>3</cp:revision>
  <dcterms:created xsi:type="dcterms:W3CDTF">2015-12-25T04:21:00Z</dcterms:created>
  <dcterms:modified xsi:type="dcterms:W3CDTF">2015-12-25T04:24:00Z</dcterms:modified>
</cp:coreProperties>
</file>