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PRÁCTICA 1   PRODUCTOS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Sube el documento </w:t>
      </w:r>
      <w:r w:rsidDel="00000000" w:rsidR="00000000" w:rsidRPr="00000000">
        <w:rPr>
          <w:i w:val="1"/>
          <w:rtl w:val="0"/>
        </w:rPr>
        <w:t xml:space="preserve">productos.xml</w:t>
      </w:r>
      <w:r w:rsidDel="00000000" w:rsidR="00000000" w:rsidRPr="00000000">
        <w:rPr>
          <w:rtl w:val="0"/>
        </w:rPr>
        <w:t xml:space="preserve"> dentro de la colección </w:t>
      </w:r>
      <w:r w:rsidDel="00000000" w:rsidR="00000000" w:rsidRPr="00000000">
        <w:rPr>
          <w:i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. Este documento contiene los datos de los productos de una distribuidora de componentes informáticos. Por cada producto tenemos el código, la denominación, el precio, el stock actual, el stock mínimo y el código de zona. Estos datos son: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08749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las siguientes consultas XPath: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denominación y precio de todos los productos.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de los productos que sean placas base.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de los productos con precio mayor de 60 € y de la zona 20.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número de productos que sean memorias y de la zona 10.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la media de precio de los micros.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datos de los productos cuyo stock mínimo sea mayor que su stock actual.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nombre de producto y el precio de aquellos cuyo stock mínimo sea mayor que su stock actual y sean de la zona 40.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producto más caro.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producto más barato de la zona 20.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producto más caro de la zona 10.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47D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106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106B5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2F6A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7UfTDigjVq759T4V5DiUQyKyg==">AMUW2mVMbwP6dhCXHtgyf8AtZBSWTrNV7JtsIZMwOfhfCjg2+F+oxlmoC06ViEjfmgKU22Qf/Rm7wNtySOIYS/TUCp8edwlfKqOXYXrfReOBt8PnQldjY+s=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2012-11-27T08:18:00Z</dcterms:created>
  <dc:creator>bsanabria</dc:creator>
</cp:coreProperties>
</file>