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PRÁCTICA 7</w:t>
      </w:r>
    </w:p>
    <w:p w:rsidR="00000000" w:rsidDel="00000000" w:rsidP="00000000" w:rsidRDefault="00000000" w:rsidRPr="00000000" w14:paraId="00000002">
      <w:pPr>
        <w:pStyle w:val="Heading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mediante capas la siguiente imagen:</w:t>
      </w:r>
    </w:p>
    <w:p w:rsidR="00000000" w:rsidDel="00000000" w:rsidP="00000000" w:rsidRDefault="00000000" w:rsidRPr="00000000" w14:paraId="00000004">
      <w:pPr>
        <w:pStyle w:val="Heading2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0"/>
          <w:sz w:val="24"/>
          <w:szCs w:val="24"/>
          <w:u w:val="single"/>
        </w:rPr>
        <w:drawing>
          <wp:inline distB="0" distT="0" distL="0" distR="0">
            <wp:extent cx="2510790" cy="3535179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3535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Visualizar mediante capas las siguientes imágenes:</w:t>
      </w:r>
    </w:p>
    <w:p w:rsidR="00000000" w:rsidDel="00000000" w:rsidP="00000000" w:rsidRDefault="00000000" w:rsidRPr="00000000" w14:paraId="0000000B">
      <w:pPr>
        <w:pStyle w:val="Heading2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2-1.</w:t>
      </w:r>
    </w:p>
    <w:p w:rsidR="00000000" w:rsidDel="00000000" w:rsidP="00000000" w:rsidRDefault="00000000" w:rsidRPr="00000000" w14:paraId="0000000D">
      <w:pPr>
        <w:pStyle w:val="Heading2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2160"/>
        <w:gridCol w:w="3020"/>
        <w:tblGridChange w:id="0">
          <w:tblGrid>
            <w:gridCol w:w="1620"/>
            <w:gridCol w:w="2160"/>
            <w:gridCol w:w="3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Nombre capa:</w:t>
            </w:r>
          </w:p>
        </w:tc>
        <w:tc>
          <w:tcPr/>
          <w:p w:rsidR="00000000" w:rsidDel="00000000" w:rsidP="00000000" w:rsidRDefault="00000000" w:rsidRPr="00000000" w14:paraId="0000000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Valor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a500"/>
                <w:sz w:val="20"/>
                <w:szCs w:val="20"/>
                <w:rtl w:val="0"/>
              </w:rPr>
              <w:t xml:space="preserve">z-index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20"/>
                <w:szCs w:val="20"/>
              </w:rPr>
              <w:drawing>
                <wp:inline distB="0" distT="0" distL="0" distR="0">
                  <wp:extent cx="1539240" cy="1666875"/>
                  <wp:effectExtent b="0" l="0" r="0" t="0"/>
                  <wp:docPr descr="Paso 1" id="13" name="image2.png"/>
                  <a:graphic>
                    <a:graphicData uri="http://schemas.openxmlformats.org/drawingml/2006/picture">
                      <pic:pic>
                        <pic:nvPicPr>
                          <pic:cNvPr descr="Paso 1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0" cy="1666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Una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4" w:right="244" w:firstLine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Dos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4" w:right="244" w:firstLine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Tres</w:t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4" w:right="244" w:firstLine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Cuatro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4" w:right="244" w:firstLine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4" w:right="244" w:firstLine="0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4" w:right="244" w:firstLine="0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4" w:right="244" w:firstLine="0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4" w:right="244" w:firstLine="0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44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-2.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Ahora invertimos los valores, de forma que la capa 1 aparece en primer lugar, y la capa 4 al fondo, según los valores que podemos observar de la siguiente tabla: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4" w:right="244" w:firstLine="0"/>
        <w:jc w:val="both"/>
        <w:rPr>
          <w:rFonts w:ascii="Verdana" w:cs="Verdana" w:eastAsia="Verdana" w:hAnsi="Verdana"/>
          <w:color w:val="8a2be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0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2160"/>
        <w:gridCol w:w="3024"/>
        <w:tblGridChange w:id="0">
          <w:tblGrid>
            <w:gridCol w:w="1620"/>
            <w:gridCol w:w="2160"/>
            <w:gridCol w:w="30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Nombre capa:</w:t>
            </w:r>
          </w:p>
        </w:tc>
        <w:tc>
          <w:tcPr/>
          <w:p w:rsidR="00000000" w:rsidDel="00000000" w:rsidP="00000000" w:rsidRDefault="00000000" w:rsidRPr="00000000" w14:paraId="0000002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Valor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a500"/>
                <w:sz w:val="20"/>
                <w:szCs w:val="20"/>
                <w:rtl w:val="0"/>
              </w:rPr>
              <w:t xml:space="preserve">z-index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20"/>
                <w:szCs w:val="20"/>
              </w:rPr>
              <w:drawing>
                <wp:inline distB="0" distT="0" distL="0" distR="0">
                  <wp:extent cx="1609090" cy="1724660"/>
                  <wp:effectExtent b="0" l="0" r="0" t="0"/>
                  <wp:docPr descr="Paso 2" id="16" name="image5.png"/>
                  <a:graphic>
                    <a:graphicData uri="http://schemas.openxmlformats.org/drawingml/2006/picture">
                      <pic:pic>
                        <pic:nvPicPr>
                          <pic:cNvPr descr="Paso 2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090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Una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4" w:right="244" w:firstLine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Dos</w:t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4" w:right="244" w:firstLine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Tres</w:t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4" w:right="244" w:firstLine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Cuatro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4" w:right="244" w:firstLine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Verdana" w:cs="Verdana" w:eastAsia="Verdana" w:hAnsi="Verdana"/>
          <w:color w:val="8a2be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-3.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En este último ejemplo modificaremos el orden de aparición de los elementos, según los valores especificados en la tabla, y obtendremos el resultado que vemos en la figura:</w:t>
      </w:r>
    </w:p>
    <w:p w:rsidR="00000000" w:rsidDel="00000000" w:rsidP="00000000" w:rsidRDefault="00000000" w:rsidRPr="00000000" w14:paraId="00000034">
      <w:pPr>
        <w:ind w:firstLine="708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2160"/>
        <w:gridCol w:w="3020"/>
        <w:tblGridChange w:id="0">
          <w:tblGrid>
            <w:gridCol w:w="1620"/>
            <w:gridCol w:w="2160"/>
            <w:gridCol w:w="3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Nombre capa: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Valor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a500"/>
                <w:sz w:val="20"/>
                <w:szCs w:val="20"/>
                <w:rtl w:val="0"/>
              </w:rPr>
              <w:t xml:space="preserve">z-index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20"/>
                <w:szCs w:val="20"/>
              </w:rPr>
              <w:drawing>
                <wp:inline distB="0" distT="0" distL="0" distR="0">
                  <wp:extent cx="1597025" cy="1724660"/>
                  <wp:effectExtent b="0" l="0" r="0" t="0"/>
                  <wp:docPr descr="Paso 3" id="15" name="image3.png"/>
                  <a:graphic>
                    <a:graphicData uri="http://schemas.openxmlformats.org/drawingml/2006/picture">
                      <pic:pic>
                        <pic:nvPicPr>
                          <pic:cNvPr descr="Paso 3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025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Una</w:t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4" w:right="244" w:firstLine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Dos</w:t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4" w:right="244" w:firstLine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Tres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4" w:right="244" w:firstLine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44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Cuatro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4" w:right="244" w:firstLine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3.- Visualizar mediante capas las siguientes imágenes:</w:t>
      </w:r>
    </w:p>
    <w:p w:rsidR="00000000" w:rsidDel="00000000" w:rsidP="00000000" w:rsidRDefault="00000000" w:rsidRPr="00000000" w14:paraId="00000047">
      <w:pPr>
        <w:pStyle w:val="Heading2"/>
        <w:ind w:left="720" w:firstLine="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3-1</w:t>
      </w:r>
    </w:p>
    <w:p w:rsidR="00000000" w:rsidDel="00000000" w:rsidP="00000000" w:rsidRDefault="00000000" w:rsidRPr="00000000" w14:paraId="00000049">
      <w:pPr>
        <w:pStyle w:val="Heading2"/>
        <w:jc w:val="both"/>
        <w:rPr>
          <w:b w:val="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561905" cy="1704762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70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3.2</w:t>
      </w:r>
    </w:p>
    <w:p w:rsidR="00000000" w:rsidDel="00000000" w:rsidP="00000000" w:rsidRDefault="00000000" w:rsidRPr="00000000" w14:paraId="0000004C">
      <w:pPr>
        <w:pStyle w:val="Heading2"/>
        <w:jc w:val="both"/>
        <w:rPr>
          <w:b w:val="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685714" cy="1780952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78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A partir del fichero ejercicio7.html debes conseguir el aspecto mostrado en las imágenes. </w:t>
      </w:r>
    </w:p>
    <w:p w:rsidR="00000000" w:rsidDel="00000000" w:rsidP="00000000" w:rsidRDefault="00000000" w:rsidRPr="00000000" w14:paraId="0000004F">
      <w:pPr>
        <w:pStyle w:val="Heading2"/>
        <w:jc w:val="both"/>
        <w:rPr>
          <w:b w:val="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/>
        <w:drawing>
          <wp:inline distB="0" distT="0" distL="0" distR="0">
            <wp:extent cx="3527215" cy="3838709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7215" cy="3838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                                              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Verdana" w:cs="Verdana" w:eastAsia="Verdana" w:hAnsi="Verdana"/>
      <w:b w:val="1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082A"/>
  </w:style>
  <w:style w:type="paragraph" w:styleId="Ttulo2">
    <w:name w:val="heading 2"/>
    <w:basedOn w:val="Normal"/>
    <w:link w:val="Ttulo2Car1"/>
    <w:unhideWhenUsed w:val="1"/>
    <w:qFormat w:val="1"/>
    <w:rsid w:val="00F42679"/>
    <w:pPr>
      <w:spacing w:after="0" w:line="240" w:lineRule="auto"/>
      <w:outlineLvl w:val="1"/>
    </w:pPr>
    <w:rPr>
      <w:rFonts w:ascii="Verdana" w:cs="Times New Roman" w:eastAsia="Times New Roman" w:hAnsi="Verdana"/>
      <w:b w:val="1"/>
      <w:bCs w:val="1"/>
      <w:sz w:val="23"/>
      <w:szCs w:val="23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uiPriority w:val="9"/>
    <w:semiHidden w:val="1"/>
    <w:rsid w:val="00F4267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2Car1" w:customStyle="1">
    <w:name w:val="Título 2 Car1"/>
    <w:link w:val="Ttulo2"/>
    <w:locked w:val="1"/>
    <w:rsid w:val="00F42679"/>
    <w:rPr>
      <w:rFonts w:ascii="Verdana" w:cs="Times New Roman" w:eastAsia="Times New Roman" w:hAnsi="Verdana"/>
      <w:b w:val="1"/>
      <w:bCs w:val="1"/>
      <w:sz w:val="23"/>
      <w:szCs w:val="23"/>
      <w:lang w:eastAsia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417B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417B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45Ku9bS/5UV0ySGKh5b2ULnCrg==">AMUW2mXNMoIl8ntGWZ+PeFrSP9e7mfeK0VmXlKh2K0aViJnpEMZLFK41yucbiQ5Z9qteqDPIjDLs3eL6DqAJQnUcaM1mtiCyFFIlCKLKqdfH4qrhWs+/WC3G3UiuQOGG4t1+ZEDTV6Ai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2013-01-24T11:54:00Z</dcterms:created>
  <dc:creator>Carmen</dc:creator>
</cp:coreProperties>
</file>