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Práctica 8 menús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La propiedad DISPLAY  indica si el 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ff"/>
          <w:sz w:val="18"/>
          <w:szCs w:val="18"/>
          <w:rtl w:val="0"/>
        </w:rPr>
        <w:t xml:space="preserve">contenido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 de un elemento será 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ff"/>
          <w:sz w:val="18"/>
          <w:szCs w:val="18"/>
          <w:rtl w:val="0"/>
        </w:rPr>
        <w:t xml:space="preserve">visible o se ocultará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En el primer caso, se podrá indicar 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18"/>
          <w:szCs w:val="18"/>
        </w:rPr>
      </w:pP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 Su contenido se va a mostrar en un bloque o párrafo aparte.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18"/>
          <w:szCs w:val="18"/>
        </w:rPr>
      </w:pP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 O si  se va a mostrar en el mismo párrafo o bloque que el elemento que le precede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18"/>
          <w:szCs w:val="18"/>
        </w:rPr>
      </w:pP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 La propiedad display también se utiliza para 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ff"/>
          <w:sz w:val="18"/>
          <w:szCs w:val="18"/>
          <w:rtl w:val="0"/>
        </w:rPr>
        <w:t xml:space="preserve">formatear listas y 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 Acepta los siguientes valores: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18"/>
          <w:szCs w:val="18"/>
        </w:rPr>
      </w:pP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ff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: el elemento permanecerá 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ff"/>
          <w:sz w:val="18"/>
          <w:szCs w:val="18"/>
          <w:rtl w:val="0"/>
        </w:rPr>
        <w:t xml:space="preserve">oculto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18"/>
          <w:szCs w:val="18"/>
        </w:rPr>
      </w:pP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ff"/>
          <w:sz w:val="18"/>
          <w:szCs w:val="18"/>
          <w:rtl w:val="0"/>
        </w:rPr>
        <w:t xml:space="preserve">block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: el elemento se muestra en un 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ff"/>
          <w:sz w:val="18"/>
          <w:szCs w:val="18"/>
          <w:rtl w:val="0"/>
        </w:rPr>
        <w:t xml:space="preserve">bloque o párrafo aparte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18"/>
          <w:szCs w:val="18"/>
        </w:rPr>
      </w:pP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: el elemento se muestra en el 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ff"/>
          <w:sz w:val="18"/>
          <w:szCs w:val="18"/>
          <w:rtl w:val="0"/>
        </w:rPr>
        <w:t xml:space="preserve">mismo bloque o párrafo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 que el elemento anterior, siempre que el elemento anterior se le haya aplicado también el valor inline a la propiedad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18"/>
          <w:szCs w:val="18"/>
        </w:rPr>
      </w:pP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ff"/>
          <w:sz w:val="18"/>
          <w:szCs w:val="18"/>
          <w:rtl w:val="0"/>
        </w:rPr>
        <w:t xml:space="preserve">list-item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: el elemento se muestra como una entrada en una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18"/>
          <w:szCs w:val="18"/>
        </w:rPr>
      </w:pP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Fontana ND Cc OsF Semibold" w:cs="Fontana ND Cc OsF Semibold" w:eastAsia="Fontana ND Cc OsF Semibold" w:hAnsi="Fontana ND Cc OsF Semibold"/>
          <w:color w:val="000000"/>
          <w:sz w:val="18"/>
          <w:szCs w:val="18"/>
          <w:rtl w:val="0"/>
        </w:rPr>
        <w:t xml:space="preserve">: el elemento y los elementos que contiene se van a presentar en forma de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Crear un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menú horizontal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llámalo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menuhoriz.html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utilizando enlaces a buscadores de internet, incluye los enlaces dentro de una etiqueta &lt;div id&gt;.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 selector id se llamará menuhorizontal.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Los estilos a aplicar son los siguientes: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 selector menuhorizontal: ancho de 400px, borde de 3px solido y gris, esto hace que el menú aparezca encerrado en una caja.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Etiqueta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&lt;a&gt;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de menuhorizontal (los enlaces): visualización en línea(display:inline), Relleno (padding) de izquierda y derecha de 25px, se quita la decoración propia del enlace (el subrayado), letra de color negro y color de fondo #F4F4F4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Usando las pseudoclases de la etiqueta &lt;a&gt;: se pone un fondo #58FA58 para cuando se pase el ratón por encima y cuando el enlace esté pulsado. Y cuando se haya visitado se pone el color de fuente a negro.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4181475" cy="64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Crear un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menú vertical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llámalo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menuvert.html.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Copia el código del ejercicio anterior. Se cambia donde pone menuhorizontal por menuvertical. Se cambia el modo de visualización de las etiquetas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&lt;a&gt;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para que sea en bloque y no en línea, display:block que lo que hace es establecer un bloque y un salto de línea para cada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0" distT="0" distL="0" distR="0">
            <wp:extent cx="2400300" cy="1190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Fontana ND Cc OsF Semi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3CA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0354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03543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CD302B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WgXRqjQaxbTnTsqICQVOp7itmQ==">AMUW2mWUmotpY8GQQCs5YNhoRvIh7FPX17mOS4Wnqo7srvRsDhsLpBkEaz0cMQg2LYnNSe7CCz7+sZnRUJb5ZclyrqEqzbemOd84WRnnQG4g0s8Pk5AQovw=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2011-10-03T14:00:00Z</dcterms:created>
  <dc:creator>dell</dc:creator>
</cp:coreProperties>
</file>