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5C4B" w14:textId="5168DADC" w:rsidR="005948B7" w:rsidRDefault="0069340C">
      <w:pPr>
        <w:rPr>
          <w:lang w:val="en-US"/>
        </w:rPr>
      </w:pPr>
      <w:r>
        <w:rPr>
          <w:lang w:val="en-US"/>
        </w:rPr>
        <w:t>Lab 8</w:t>
      </w:r>
    </w:p>
    <w:p w14:paraId="0C02ED62" w14:textId="3555A016" w:rsidR="0069340C" w:rsidRDefault="0069340C" w:rsidP="0069340C">
      <w:pP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ru-RU"/>
        </w:rPr>
      </w:pPr>
      <w:hyperlink r:id="rId5" w:anchor="14.8.1" w:tgtFrame="_blank" w:history="1">
        <w:r w:rsidRPr="0069340C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ru-RU"/>
          </w:rPr>
          <w:t>14.8.1 - Packet Tracer - TCP and UDP Communications</w:t>
        </w:r>
      </w:hyperlink>
    </w:p>
    <w:p w14:paraId="30EB4216" w14:textId="77777777" w:rsidR="0069340C" w:rsidRPr="0069340C" w:rsidRDefault="0069340C" w:rsidP="0069340C">
      <w:pPr>
        <w:rPr>
          <w:rFonts w:ascii="Times New Roman" w:eastAsia="Times New Roman" w:hAnsi="Times New Roman" w:cs="Times New Roman"/>
          <w:lang w:eastAsia="ru-RU"/>
        </w:rPr>
      </w:pPr>
    </w:p>
    <w:p w14:paraId="7F12E109" w14:textId="18F4B509" w:rsidR="0069340C" w:rsidRDefault="0069340C" w:rsidP="0069340C">
      <w:pPr>
        <w:numPr>
          <w:ilvl w:val="0"/>
          <w:numId w:val="2"/>
        </w:numPr>
        <w:shd w:val="clear" w:color="auto" w:fill="FFFFFF"/>
        <w:ind w:left="1347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69340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 </w:t>
      </w:r>
      <w:r w:rsidRPr="0069340C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Capture/Forward </w:t>
      </w:r>
      <w:r w:rsidRPr="0069340C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six times and watch the PDUs from the different hosts as they travel on the network. Note that only one PDU can cross a wire in each direction at any given time.</w:t>
      </w:r>
    </w:p>
    <w:p w14:paraId="0B0BCEBB" w14:textId="77777777" w:rsidR="0069340C" w:rsidRDefault="0069340C" w:rsidP="0069340C">
      <w:pPr>
        <w:pStyle w:val="a4"/>
        <w:ind w:firstLine="627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</w:pPr>
    </w:p>
    <w:p w14:paraId="7ED1DA68" w14:textId="5F069E3E" w:rsidR="0069340C" w:rsidRPr="0069340C" w:rsidRDefault="0069340C" w:rsidP="0069340C">
      <w:pPr>
        <w:pStyle w:val="a4"/>
        <w:ind w:firstLine="627"/>
        <w:rPr>
          <w:rFonts w:ascii="Times New Roman" w:eastAsia="Times New Roman" w:hAnsi="Times New Roman" w:cs="Times New Roman"/>
          <w:lang w:eastAsia="ru-RU"/>
        </w:rPr>
      </w:pPr>
      <w:r w:rsidRPr="0069340C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What is this called?</w:t>
      </w:r>
    </w:p>
    <w:p w14:paraId="241681BE" w14:textId="7DE918CC" w:rsidR="0069340C" w:rsidRDefault="0069340C" w:rsidP="0069340C">
      <w:pPr>
        <w:shd w:val="clear" w:color="auto" w:fill="FFFFFF"/>
        <w:ind w:left="1347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69340C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conversation multiplexing.</w:t>
      </w:r>
    </w:p>
    <w:p w14:paraId="1735C86E" w14:textId="5E378BCE" w:rsidR="000F1A42" w:rsidRPr="000F1A42" w:rsidRDefault="000F1A42" w:rsidP="000F1A42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0F1A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A variety of PDUs appears in the event list in the Simulation Panel. What is the meaning of the different colors?</w:t>
      </w:r>
    </w:p>
    <w:p w14:paraId="3EA10EA0" w14:textId="5778C00A" w:rsidR="0069340C" w:rsidRDefault="000F1A42" w:rsidP="0069340C">
      <w:pPr>
        <w:pStyle w:val="a4"/>
        <w:ind w:left="987"/>
        <w:rPr>
          <w:lang w:val="en-US"/>
        </w:rPr>
      </w:pPr>
      <w:r>
        <w:rPr>
          <w:lang w:val="en-US"/>
        </w:rPr>
        <w:t xml:space="preserve">Answer: </w:t>
      </w:r>
      <w:r w:rsidRPr="000F1A42">
        <w:rPr>
          <w:lang w:val="en-US"/>
        </w:rPr>
        <w:t>They represent different protocols.</w:t>
      </w:r>
    </w:p>
    <w:p w14:paraId="47AFFA58" w14:textId="7B9103A4" w:rsidR="000F1A42" w:rsidRPr="005909A7" w:rsidRDefault="000F1A42" w:rsidP="000F1A4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0F1A42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Why did it take so long for the HTTP PDU to appear?</w:t>
      </w:r>
    </w:p>
    <w:p w14:paraId="0545B38D" w14:textId="46884079" w:rsidR="005909A7" w:rsidRDefault="005909A7" w:rsidP="005909A7">
      <w:pPr>
        <w:pStyle w:val="a4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 xml:space="preserve">Answer: </w:t>
      </w:r>
      <w:r w:rsidRPr="005909A7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Because TCP must first establish the connection so that the HTTP traffic can begin.</w:t>
      </w:r>
    </w:p>
    <w:p w14:paraId="2E73F2DB" w14:textId="7ABDE760" w:rsidR="005909A7" w:rsidRPr="005909A7" w:rsidRDefault="005909A7" w:rsidP="005909A7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909A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 PDU envelope to show the PDU details. Click the </w:t>
      </w:r>
      <w:r w:rsidRPr="005909A7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Outbound PDU Details</w:t>
      </w:r>
      <w:r w:rsidRPr="005909A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tab and scroll down to the second to the last section.</w:t>
      </w:r>
    </w:p>
    <w:p w14:paraId="31387FD2" w14:textId="77777777" w:rsidR="005909A7" w:rsidRPr="005909A7" w:rsidRDefault="005909A7" w:rsidP="005909A7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5909A7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Questions:</w:t>
      </w:r>
    </w:p>
    <w:p w14:paraId="5F8C60F9" w14:textId="77777777" w:rsidR="005909A7" w:rsidRPr="005909A7" w:rsidRDefault="005909A7" w:rsidP="005909A7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5909A7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What is the section labeled?</w:t>
      </w:r>
    </w:p>
    <w:p w14:paraId="741E2AA2" w14:textId="6682B3A8" w:rsidR="005909A7" w:rsidRDefault="005909A7" w:rsidP="005909A7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5909A7">
        <w:rPr>
          <w:rFonts w:ascii="Times New Roman" w:eastAsia="Times New Roman" w:hAnsi="Times New Roman" w:cs="Times New Roman"/>
          <w:lang w:val="en-US" w:eastAsia="ru-RU"/>
        </w:rPr>
        <w:t>TCP</w:t>
      </w:r>
    </w:p>
    <w:p w14:paraId="42BF3832" w14:textId="77777777" w:rsidR="005909A7" w:rsidRPr="005909A7" w:rsidRDefault="005909A7" w:rsidP="005909A7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5909A7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Are these communications considered to be reliable?</w:t>
      </w:r>
    </w:p>
    <w:p w14:paraId="3F331297" w14:textId="757EACC9" w:rsidR="005909A7" w:rsidRDefault="005909A7" w:rsidP="005909A7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5909A7">
        <w:rPr>
          <w:rFonts w:ascii="Times New Roman" w:eastAsia="Times New Roman" w:hAnsi="Times New Roman" w:cs="Times New Roman"/>
          <w:lang w:val="en-US" w:eastAsia="ru-RU"/>
        </w:rPr>
        <w:t>Yes, TCP is in use.</w:t>
      </w:r>
    </w:p>
    <w:p w14:paraId="160B64DA" w14:textId="77777777" w:rsidR="00A439B5" w:rsidRPr="00A439B5" w:rsidRDefault="00A439B5" w:rsidP="00A439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Record the </w:t>
      </w:r>
      <w:r w:rsidRPr="00A439B5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SRC PORT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, </w:t>
      </w:r>
      <w:r w:rsidRPr="00A439B5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DEST PORT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, </w:t>
      </w:r>
      <w:r w:rsidRPr="00A439B5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SEQUENCE NUM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, and </w:t>
      </w:r>
      <w:r w:rsidRPr="00A439B5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ACK NUM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values.</w:t>
      </w:r>
    </w:p>
    <w:p w14:paraId="17B788B8" w14:textId="5BFBEF08" w:rsidR="005909A7" w:rsidRPr="00A439B5" w:rsidRDefault="00A439B5" w:rsidP="00A439B5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Answer: 1027, 80, 0,0</w:t>
      </w:r>
    </w:p>
    <w:p w14:paraId="118F0E8F" w14:textId="25C92911" w:rsidR="00A439B5" w:rsidRPr="00A439B5" w:rsidRDefault="00A439B5" w:rsidP="00A439B5">
      <w:pPr>
        <w:pStyle w:val="a4"/>
        <w:numPr>
          <w:ilvl w:val="0"/>
          <w:numId w:val="2"/>
        </w:numPr>
        <w:rPr>
          <w:lang w:val="en-US"/>
        </w:rPr>
      </w:pP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Which TCP flags are set in this PDU?</w:t>
      </w:r>
    </w:p>
    <w:p w14:paraId="313948C5" w14:textId="536841EF" w:rsidR="00A439B5" w:rsidRDefault="00A439B5" w:rsidP="00A439B5">
      <w:pPr>
        <w:pStyle w:val="a4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 xml:space="preserve">Answer: 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ACK and PSH</w:t>
      </w:r>
    </w:p>
    <w:p w14:paraId="686A3EE9" w14:textId="40C9BDAC" w:rsidR="00A439B5" w:rsidRPr="00A439B5" w:rsidRDefault="00A439B5" w:rsidP="00A439B5">
      <w:pPr>
        <w:pStyle w:val="a4"/>
        <w:numPr>
          <w:ilvl w:val="0"/>
          <w:numId w:val="2"/>
        </w:num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</w:pP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are the port and sequence numbers different than before?</w:t>
      </w:r>
    </w:p>
    <w:p w14:paraId="167E46EE" w14:textId="1A47D62E" w:rsidR="00A439B5" w:rsidRDefault="00A439B5" w:rsidP="00A439B5">
      <w:pPr>
        <w:pStyle w:val="a4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 xml:space="preserve">Answer: 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The source and destination ports are reversed, and the acknowledgement number is 1. The flags have changed to SYN+ACK.</w:t>
      </w:r>
    </w:p>
    <w:p w14:paraId="7B45F62E" w14:textId="77777777" w:rsidR="00A439B5" w:rsidRPr="00A439B5" w:rsidRDefault="00A439B5" w:rsidP="00A439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What information is now listed in the TCP section? How are the port and sequence numbers different from the previous two PDUs?</w:t>
      </w:r>
    </w:p>
    <w:p w14:paraId="50F051D7" w14:textId="11F3AB8D" w:rsidR="00A439B5" w:rsidRDefault="00A439B5" w:rsidP="00A439B5">
      <w:pPr>
        <w:pStyle w:val="a4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 xml:space="preserve">Answer: </w:t>
      </w:r>
      <w:r w:rsidRPr="00A439B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The source and destination ports are reversed, both sequence number is 1, the acknowledgement number is 103 (value my vary), and the flags are PSH and ACK.</w:t>
      </w:r>
    </w:p>
    <w:p w14:paraId="2D8BCC32" w14:textId="7E713CE7" w:rsidR="004736DE" w:rsidRPr="004736DE" w:rsidRDefault="004736DE" w:rsidP="004736DE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Are these communications considered to be reliable?</w:t>
      </w:r>
    </w:p>
    <w:p w14:paraId="4C090588" w14:textId="55E33DC9" w:rsidR="004736DE" w:rsidRDefault="004736DE" w:rsidP="00A439B5">
      <w:pPr>
        <w:pStyle w:val="a4"/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 xml:space="preserve">Answer: </w:t>
      </w:r>
      <w:r w:rsidRPr="004736DE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Yes.</w:t>
      </w:r>
    </w:p>
    <w:p w14:paraId="6B621F80" w14:textId="1D4284FD" w:rsidR="004736DE" w:rsidRPr="004736DE" w:rsidRDefault="004736DE" w:rsidP="004736DE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Record the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SRC PORT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DEST PORT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SEQUENCE NUM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 and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ACK NUM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values.</w:t>
      </w:r>
    </w:p>
    <w:p w14:paraId="2E5F61D2" w14:textId="77777777" w:rsidR="004736DE" w:rsidRPr="004736DE" w:rsidRDefault="004736DE" w:rsidP="004736DE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4736DE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1C38738F" w14:textId="7A92872D" w:rsid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What is the value in the flag field?</w:t>
      </w:r>
    </w:p>
    <w:p w14:paraId="6258BC36" w14:textId="72FFC113" w:rsid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1025, 21, 0, 0. SYN</w:t>
      </w:r>
    </w:p>
    <w:p w14:paraId="589EF5A7" w14:textId="6542FC54" w:rsid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1562553" w14:textId="2E9C1950" w:rsidR="004736DE" w:rsidRPr="004736DE" w:rsidRDefault="004736DE" w:rsidP="004736DE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 PDU envelope and select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Inbound PDU Details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00E2AC89" w14:textId="77777777" w:rsidR="004736DE" w:rsidRPr="004736DE" w:rsidRDefault="004736DE" w:rsidP="004736DE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4736DE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1301ACE9" w14:textId="77777777" w:rsidR="004736DE" w:rsidRP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How are the port and sequence numbers different than before?</w:t>
      </w:r>
    </w:p>
    <w:p w14:paraId="55D71B99" w14:textId="247B3272" w:rsid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21, 1025, 0, 1. SYN+ACK. The source and destination ports are reversed, and the acknowledgement number is 1.</w:t>
      </w:r>
    </w:p>
    <w:p w14:paraId="65B3278A" w14:textId="5B4D50A9" w:rsidR="004736DE" w:rsidRPr="004736DE" w:rsidRDefault="004736DE" w:rsidP="004736DE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Outbound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r w:rsidRPr="004736DE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PDU Details</w:t>
      </w: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tab.</w:t>
      </w:r>
    </w:p>
    <w:p w14:paraId="2500D717" w14:textId="77777777" w:rsidR="004736DE" w:rsidRPr="004736DE" w:rsidRDefault="004736DE" w:rsidP="004736DE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4736DE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2C484DCC" w14:textId="77777777" w:rsidR="004736DE" w:rsidRP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4736DE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How are the port and sequence numbers different from the previous results?</w:t>
      </w:r>
    </w:p>
    <w:p w14:paraId="254B161C" w14:textId="57C14C44" w:rsidR="004736DE" w:rsidRDefault="004736DE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="00D907C5" w:rsidRPr="00D907C5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1025, 21, 1, 1. The source and destination ports are reversed, and both sequence and acknowledgement numbers are 1.</w:t>
      </w:r>
    </w:p>
    <w:p w14:paraId="110BA049" w14:textId="30210225" w:rsidR="00D907C5" w:rsidRPr="00D907C5" w:rsidRDefault="00D907C5" w:rsidP="00D907C5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907C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Open the PDU and select </w:t>
      </w:r>
      <w:r w:rsidRPr="00D907C5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Inbound PDU Details</w:t>
      </w:r>
      <w:r w:rsidRPr="00D907C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 Scroll down past the TCP section.</w:t>
      </w:r>
    </w:p>
    <w:p w14:paraId="0610D66E" w14:textId="77777777" w:rsidR="00D907C5" w:rsidRPr="00D907C5" w:rsidRDefault="00D907C5" w:rsidP="00D907C5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D907C5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4EFEFF7E" w14:textId="0EDD9235" w:rsidR="00D907C5" w:rsidRDefault="00D907C5" w:rsidP="00D907C5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907C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What is the message from the server?</w:t>
      </w:r>
    </w:p>
    <w:p w14:paraId="653EA9C8" w14:textId="66D62E60" w:rsidR="00D907C5" w:rsidRDefault="00D907C5" w:rsidP="00D907C5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D907C5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“Welcome to PT Ftp server”</w:t>
      </w:r>
    </w:p>
    <w:p w14:paraId="45ACD748" w14:textId="271E89AE" w:rsidR="00D907C5" w:rsidRPr="00D907C5" w:rsidRDefault="00D907C5" w:rsidP="00D907C5">
      <w:pPr>
        <w:pStyle w:val="a4"/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907C5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Look at the OSI Model details for the outbound PDU.</w:t>
      </w:r>
    </w:p>
    <w:p w14:paraId="12CBB495" w14:textId="77777777" w:rsidR="00D907C5" w:rsidRPr="00D907C5" w:rsidRDefault="00D907C5" w:rsidP="00D907C5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D907C5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2BDB8049" w14:textId="1B1ADD52" w:rsidR="00D907C5" w:rsidRDefault="00D907C5" w:rsidP="00D907C5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D907C5">
        <w:rPr>
          <w:rFonts w:ascii="Arial" w:eastAsia="Times New Roman" w:hAnsi="Arial" w:cs="Arial"/>
          <w:color w:val="444444"/>
          <w:sz w:val="20"/>
          <w:szCs w:val="20"/>
          <w:lang w:eastAsia="ru-RU"/>
        </w:rPr>
        <w:lastRenderedPageBreak/>
        <w:t>What is the Layer 4 protocol?</w:t>
      </w:r>
    </w:p>
    <w:p w14:paraId="70A960A3" w14:textId="7957CF5B" w:rsidR="00D907C5" w:rsidRDefault="00D907C5" w:rsidP="00D907C5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Asnwer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: </w:t>
      </w:r>
      <w:r w:rsidR="009979B3"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UDP</w:t>
      </w:r>
    </w:p>
    <w:p w14:paraId="65E9AD8E" w14:textId="1ED588D1" w:rsidR="009979B3" w:rsidRPr="009979B3" w:rsidRDefault="009979B3" w:rsidP="009979B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Are these communications considered to be reliable?</w:t>
      </w:r>
    </w:p>
    <w:p w14:paraId="38BABD50" w14:textId="77777777" w:rsidR="009979B3" w:rsidRPr="00D907C5" w:rsidRDefault="009979B3" w:rsidP="00D907C5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1BDF530" w14:textId="73DA4972" w:rsidR="00D907C5" w:rsidRDefault="009979B3" w:rsidP="00D907C5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No</w:t>
      </w:r>
    </w:p>
    <w:p w14:paraId="4691BAA1" w14:textId="5668A1C8" w:rsidR="009979B3" w:rsidRPr="009979B3" w:rsidRDefault="009979B3" w:rsidP="009979B3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Open the Outbound PDU Details tab and find the UDP section of the PDU formats. Record the </w:t>
      </w:r>
      <w:r w:rsidRPr="009979B3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SRC PORT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and </w:t>
      </w:r>
      <w:r w:rsidRPr="009979B3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DEST PORT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values.</w:t>
      </w:r>
    </w:p>
    <w:p w14:paraId="5FB199D0" w14:textId="77777777" w:rsidR="009979B3" w:rsidRPr="009979B3" w:rsidRDefault="009979B3" w:rsidP="009979B3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9979B3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3B66ACE9" w14:textId="2451EBD5" w:rsid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Why are there no sequence and acknowledgement numbers?</w:t>
      </w:r>
    </w:p>
    <w:p w14:paraId="75D1002D" w14:textId="11F5AFCA" w:rsid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1025 (value may vary) and 53. Because UDP does not need to establish a reliable connection.</w:t>
      </w:r>
    </w:p>
    <w:p w14:paraId="1498159C" w14:textId="70B75DBA" w:rsidR="009979B3" w:rsidRPr="009979B3" w:rsidRDefault="009979B3" w:rsidP="009979B3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 PDU envelope and select </w:t>
      </w:r>
      <w:r w:rsidRPr="009979B3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Inbound PDU Details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2981AF9B" w14:textId="77777777" w:rsidR="009979B3" w:rsidRPr="009979B3" w:rsidRDefault="009979B3" w:rsidP="009979B3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9979B3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6F3A8E0B" w14:textId="43E1E867" w:rsid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How are the port and sequence numbers different than before?</w:t>
      </w:r>
    </w:p>
    <w:p w14:paraId="4C9D917B" w14:textId="44AEBD8B" w:rsid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53, 1025. The source and destination ports are reversed.</w:t>
      </w:r>
    </w:p>
    <w:p w14:paraId="60148EB4" w14:textId="117C9127" w:rsidR="009979B3" w:rsidRPr="009979B3" w:rsidRDefault="009979B3" w:rsidP="009979B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What is the last section of the </w:t>
      </w:r>
      <w:r w:rsidRPr="009979B3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PDU</w:t>
      </w: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called? What is the IP address for the name </w:t>
      </w:r>
      <w:r w:rsidRPr="009979B3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multiserver.pt.ptu</w:t>
      </w: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?</w:t>
      </w:r>
    </w:p>
    <w:p w14:paraId="7EAA5DA0" w14:textId="2F0F0B88" w:rsid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DNS ANSWER, 192.1681.254.</w:t>
      </w:r>
    </w:p>
    <w:p w14:paraId="6C001E1E" w14:textId="6C8EA1A2" w:rsidR="009979B3" w:rsidRPr="009979B3" w:rsidRDefault="009979B3" w:rsidP="009979B3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 </w:t>
      </w:r>
      <w:r w:rsidRPr="009979B3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Outbound PDU Details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tab and scroll down to the last section.</w:t>
      </w:r>
    </w:p>
    <w:p w14:paraId="5B905298" w14:textId="77777777" w:rsidR="009979B3" w:rsidRPr="009979B3" w:rsidRDefault="009979B3" w:rsidP="009979B3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9979B3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Questions:</w:t>
      </w:r>
    </w:p>
    <w:p w14:paraId="4ABD680F" w14:textId="77777777" w:rsidR="009979B3" w:rsidRP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What transport layer protocol does email traffic use?</w:t>
      </w:r>
    </w:p>
    <w:p w14:paraId="6F3A3719" w14:textId="77777777" w:rsidR="009979B3" w:rsidRP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96580C6" w14:textId="57401E82" w:rsidR="009979B3" w:rsidRDefault="009979B3" w:rsidP="009979B3">
      <w:pPr>
        <w:pStyle w:val="a4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TCP</w:t>
      </w:r>
    </w:p>
    <w:p w14:paraId="038C1FE0" w14:textId="43101409" w:rsidR="009979B3" w:rsidRPr="009979B3" w:rsidRDefault="009979B3" w:rsidP="009979B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Are these communications considered to be reliable?</w:t>
      </w:r>
    </w:p>
    <w:p w14:paraId="7274A53F" w14:textId="77777777" w:rsidR="009979B3" w:rsidRDefault="009979B3" w:rsidP="009979B3">
      <w:pPr>
        <w:pStyle w:val="a4"/>
      </w:pPr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Yes.</w:t>
      </w:r>
      <w:r w:rsidRPr="009979B3">
        <w:t xml:space="preserve"> </w:t>
      </w:r>
    </w:p>
    <w:p w14:paraId="5ADD6D4B" w14:textId="292AF027" w:rsidR="009979B3" w:rsidRPr="009979B3" w:rsidRDefault="009979B3" w:rsidP="009979B3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Record the SRC PORT, DEST PORT, SEQUENCE NUM, and ACK NUM values. What is the flag field value?</w:t>
      </w:r>
    </w:p>
    <w:p w14:paraId="51DF54B1" w14:textId="4E0EB6E9" w:rsidR="009979B3" w:rsidRDefault="009979B3" w:rsidP="009979B3">
      <w:pPr>
        <w:pStyle w:val="a4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1025 (value may vary), 25, 0, 0. SYN</w:t>
      </w:r>
    </w:p>
    <w:p w14:paraId="7C15009A" w14:textId="733FD9CF" w:rsidR="009979B3" w:rsidRPr="009979B3" w:rsidRDefault="009979B3" w:rsidP="009979B3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 TCP PDU envelope and select </w:t>
      </w:r>
      <w:r w:rsidRPr="009979B3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Inbound PDU Details</w:t>
      </w: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4CC4FCD8" w14:textId="77777777" w:rsidR="009979B3" w:rsidRPr="009979B3" w:rsidRDefault="009979B3" w:rsidP="009979B3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9979B3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3C24CFB3" w14:textId="77777777" w:rsidR="009979B3" w:rsidRPr="009979B3" w:rsidRDefault="009979B3" w:rsidP="009979B3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9979B3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How are the port and sequence numbers different than before?</w:t>
      </w:r>
    </w:p>
    <w:p w14:paraId="258BDB4B" w14:textId="482A1CE7" w:rsidR="009979B3" w:rsidRDefault="009979B3" w:rsidP="009979B3">
      <w:pPr>
        <w:pStyle w:val="a4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Answer: </w:t>
      </w:r>
      <w:r w:rsidR="0075422A" w:rsidRPr="0075422A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25, 1025, 0, 1. SYN+ACK. The source and destination ports are reversed, and the acknowledgement number is 1.</w:t>
      </w:r>
    </w:p>
    <w:p w14:paraId="2B25A354" w14:textId="3E73DE3A" w:rsidR="0075422A" w:rsidRPr="0075422A" w:rsidRDefault="0075422A" w:rsidP="0075422A">
      <w:pPr>
        <w:pStyle w:val="a4"/>
        <w:numPr>
          <w:ilvl w:val="0"/>
          <w:numId w:val="2"/>
        </w:num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75422A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Click the </w:t>
      </w:r>
      <w:r w:rsidRPr="0075422A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Outbound</w:t>
      </w:r>
      <w:r w:rsidRPr="0075422A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r w:rsidRPr="0075422A">
        <w:rPr>
          <w:rFonts w:ascii="inherit" w:eastAsia="Times New Roman" w:hAnsi="inherit" w:cs="Arial"/>
          <w:b/>
          <w:bCs/>
          <w:color w:val="444444"/>
          <w:sz w:val="20"/>
          <w:szCs w:val="20"/>
          <w:lang w:eastAsia="ru-RU"/>
        </w:rPr>
        <w:t>PDU Details</w:t>
      </w:r>
      <w:r w:rsidRPr="0075422A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tab.</w:t>
      </w:r>
    </w:p>
    <w:p w14:paraId="5DF78E2D" w14:textId="77777777" w:rsidR="0075422A" w:rsidRPr="0075422A" w:rsidRDefault="0075422A" w:rsidP="0075422A">
      <w:pPr>
        <w:shd w:val="clear" w:color="auto" w:fill="FFFFFF"/>
        <w:spacing w:line="288" w:lineRule="atLeast"/>
        <w:ind w:left="720"/>
        <w:textAlignment w:val="baseline"/>
        <w:outlineLvl w:val="3"/>
        <w:rPr>
          <w:rFonts w:ascii="Open Sans" w:eastAsia="Times New Roman" w:hAnsi="Open Sans" w:cs="Open Sans"/>
          <w:b/>
          <w:bCs/>
          <w:color w:val="444444"/>
          <w:sz w:val="6"/>
          <w:szCs w:val="6"/>
          <w:lang w:eastAsia="ru-RU"/>
        </w:rPr>
      </w:pPr>
      <w:r w:rsidRPr="0075422A">
        <w:rPr>
          <w:rFonts w:ascii="Arial" w:eastAsia="Times New Roman" w:hAnsi="Arial" w:cs="Arial"/>
          <w:color w:val="FFFFFF"/>
          <w:sz w:val="6"/>
          <w:szCs w:val="6"/>
          <w:lang w:eastAsia="ru-RU"/>
        </w:rPr>
        <w:t>Question:</w:t>
      </w:r>
    </w:p>
    <w:p w14:paraId="7D164B2E" w14:textId="77777777" w:rsidR="0075422A" w:rsidRPr="0075422A" w:rsidRDefault="0075422A" w:rsidP="0075422A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75422A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How are the port and sequence numbers different from the previous two results?</w:t>
      </w:r>
    </w:p>
    <w:p w14:paraId="5B4F270F" w14:textId="068FEF24" w:rsidR="0075422A" w:rsidRDefault="0075422A" w:rsidP="0075422A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Pr="0075422A">
        <w:rPr>
          <w:rFonts w:ascii="Times New Roman" w:eastAsia="Times New Roman" w:hAnsi="Times New Roman" w:cs="Times New Roman"/>
          <w:lang w:val="en-US" w:eastAsia="ru-RU"/>
        </w:rPr>
        <w:t>1025, 25, 1, 1. ACK. The source and destination ports are reversed, and both sequence and acknowledgement numbers are 1. ACK</w:t>
      </w:r>
    </w:p>
    <w:p w14:paraId="42A17724" w14:textId="6414CE1A" w:rsidR="0075422A" w:rsidRPr="0075422A" w:rsidRDefault="0075422A" w:rsidP="0075422A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75422A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How are the port and sequence numbers different from the previous two </w:t>
      </w:r>
      <w:r w:rsidRPr="0075422A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PDU</w:t>
      </w:r>
      <w:r w:rsidRPr="0075422A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s?</w:t>
      </w:r>
    </w:p>
    <w:p w14:paraId="5AD5FF43" w14:textId="347F1A13" w:rsidR="0075422A" w:rsidRDefault="0075422A" w:rsidP="0075422A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="0032184B" w:rsidRPr="0032184B">
        <w:rPr>
          <w:rFonts w:ascii="Times New Roman" w:eastAsia="Times New Roman" w:hAnsi="Times New Roman" w:cs="Times New Roman"/>
          <w:lang w:val="en-US" w:eastAsia="ru-RU"/>
        </w:rPr>
        <w:t>1025, 25, 1, 1. PSH+ACK. The source and destination ports are reversed, and both sequence and acknowledgement numbers are 1.</w:t>
      </w:r>
    </w:p>
    <w:p w14:paraId="2CB91908" w14:textId="77777777" w:rsidR="0032184B" w:rsidRPr="0032184B" w:rsidRDefault="0032184B" w:rsidP="0032184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32184B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What email protocol is associated with TCP port 25? What protocol is associated with TCP port 110?</w:t>
      </w:r>
    </w:p>
    <w:p w14:paraId="0B180D71" w14:textId="583034F6" w:rsidR="0032184B" w:rsidRPr="005F6718" w:rsidRDefault="0032184B" w:rsidP="0032184B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ANSWER: </w:t>
      </w:r>
      <w:r w:rsidR="0023307F" w:rsidRPr="0023307F">
        <w:rPr>
          <w:rFonts w:ascii="Times New Roman" w:eastAsia="Times New Roman" w:hAnsi="Times New Roman" w:cs="Times New Roman"/>
          <w:lang w:val="en-US" w:eastAsia="ru-RU"/>
        </w:rPr>
        <w:t>SMTP. POP3.</w:t>
      </w:r>
    </w:p>
    <w:p w14:paraId="12A3AEC6" w14:textId="77777777" w:rsidR="0075422A" w:rsidRPr="009979B3" w:rsidRDefault="0075422A" w:rsidP="009979B3">
      <w:pPr>
        <w:pStyle w:val="a4"/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8407FF2" w14:textId="2D13C1E3" w:rsidR="009979B3" w:rsidRPr="009979B3" w:rsidRDefault="009979B3" w:rsidP="009979B3">
      <w:pPr>
        <w:shd w:val="clear" w:color="auto" w:fill="FFFFFF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D97A93E" w14:textId="6AA37C76" w:rsidR="00D907C5" w:rsidRPr="004736DE" w:rsidRDefault="00D907C5" w:rsidP="004736DE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09C61A12" w14:textId="60A3AF68" w:rsidR="004736DE" w:rsidRPr="004736DE" w:rsidRDefault="004736DE" w:rsidP="004736DE">
      <w:pP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</w:pPr>
    </w:p>
    <w:p w14:paraId="61B65107" w14:textId="042CF317" w:rsidR="00A439B5" w:rsidRPr="00A439B5" w:rsidRDefault="00A439B5" w:rsidP="00A439B5">
      <w:pPr>
        <w:pStyle w:val="a4"/>
      </w:pPr>
    </w:p>
    <w:sectPr w:rsidR="00A439B5" w:rsidRPr="00A4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66B"/>
    <w:multiLevelType w:val="multilevel"/>
    <w:tmpl w:val="DB6097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70D74"/>
    <w:multiLevelType w:val="multilevel"/>
    <w:tmpl w:val="ABE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6E29"/>
    <w:multiLevelType w:val="multilevel"/>
    <w:tmpl w:val="FA06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9346D"/>
    <w:multiLevelType w:val="multilevel"/>
    <w:tmpl w:val="FD08BA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F40D6"/>
    <w:multiLevelType w:val="multilevel"/>
    <w:tmpl w:val="43AEE0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6413F"/>
    <w:multiLevelType w:val="multilevel"/>
    <w:tmpl w:val="8C44AD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262B8"/>
    <w:multiLevelType w:val="multilevel"/>
    <w:tmpl w:val="E70407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15BC2"/>
    <w:multiLevelType w:val="multilevel"/>
    <w:tmpl w:val="D17AF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D166EE"/>
    <w:multiLevelType w:val="multilevel"/>
    <w:tmpl w:val="3086F1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F3A9E"/>
    <w:multiLevelType w:val="multilevel"/>
    <w:tmpl w:val="21A4F8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E2569"/>
    <w:multiLevelType w:val="multilevel"/>
    <w:tmpl w:val="C52E18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81549"/>
    <w:multiLevelType w:val="multilevel"/>
    <w:tmpl w:val="9C28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67AB4"/>
    <w:multiLevelType w:val="hybridMultilevel"/>
    <w:tmpl w:val="DFF6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835B8"/>
    <w:multiLevelType w:val="multilevel"/>
    <w:tmpl w:val="20722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6"/>
  </w:num>
  <w:num w:numId="5">
    <w:abstractNumId w:val="1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0C"/>
    <w:rsid w:val="000F1A42"/>
    <w:rsid w:val="0023307F"/>
    <w:rsid w:val="0032184B"/>
    <w:rsid w:val="004736DE"/>
    <w:rsid w:val="005909A7"/>
    <w:rsid w:val="005948B7"/>
    <w:rsid w:val="005F6718"/>
    <w:rsid w:val="0069340C"/>
    <w:rsid w:val="0075422A"/>
    <w:rsid w:val="009979B3"/>
    <w:rsid w:val="00A439B5"/>
    <w:rsid w:val="00D9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6EEA9"/>
  <w15:chartTrackingRefBased/>
  <w15:docId w15:val="{A805EA85-05F8-4944-BF83-90F55C58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09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40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340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909A7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590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hub.netacad.com/i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Zhasulan N. Isaev</cp:lastModifiedBy>
  <cp:revision>3</cp:revision>
  <dcterms:created xsi:type="dcterms:W3CDTF">2022-04-26T17:43:00Z</dcterms:created>
  <dcterms:modified xsi:type="dcterms:W3CDTF">2022-04-26T18:58:00Z</dcterms:modified>
</cp:coreProperties>
</file>