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910" w:rsidRPr="001E4C0E" w:rsidRDefault="00AA0910" w:rsidP="00DA5DF5">
      <w:pPr>
        <w:pStyle w:val="a3"/>
        <w:jc w:val="right"/>
        <w:rPr>
          <w:rFonts w:ascii="Arial" w:hAnsi="Arial" w:cs="Arial"/>
        </w:rPr>
      </w:pPr>
      <w:bookmarkStart w:id="0" w:name="_GoBack"/>
      <w:bookmarkEnd w:id="0"/>
      <w:r w:rsidRPr="001E4C0E">
        <w:rPr>
          <w:rFonts w:ascii="Arial" w:hAnsi="Arial" w:cs="Arial"/>
        </w:rPr>
        <w:t xml:space="preserve">Приложение № 3 </w:t>
      </w:r>
    </w:p>
    <w:p w:rsidR="00AA0910" w:rsidRPr="001E4C0E" w:rsidRDefault="00AA0910" w:rsidP="00DA5DF5">
      <w:pPr>
        <w:pStyle w:val="a3"/>
        <w:jc w:val="right"/>
        <w:rPr>
          <w:rFonts w:ascii="Arial" w:hAnsi="Arial" w:cs="Arial"/>
        </w:rPr>
      </w:pPr>
      <w:r w:rsidRPr="001E4C0E">
        <w:rPr>
          <w:rFonts w:ascii="Arial" w:hAnsi="Arial" w:cs="Arial"/>
        </w:rPr>
        <w:t xml:space="preserve">к </w:t>
      </w:r>
      <w:r w:rsidRPr="001E4C0E">
        <w:rPr>
          <w:rFonts w:ascii="Arial" w:hAnsi="Arial" w:cs="Arial"/>
          <w:bCs/>
        </w:rPr>
        <w:t xml:space="preserve">Договору </w:t>
      </w:r>
      <w:r w:rsidRPr="001E4C0E">
        <w:rPr>
          <w:rFonts w:ascii="Arial" w:hAnsi="Arial" w:cs="Arial"/>
        </w:rPr>
        <w:t>на участие в информационно-аналитической</w:t>
      </w:r>
      <w:r w:rsidRPr="001E4C0E">
        <w:rPr>
          <w:rFonts w:ascii="Arial" w:hAnsi="Arial" w:cs="Arial"/>
          <w:bCs/>
        </w:rPr>
        <w:br/>
      </w:r>
      <w:r w:rsidRPr="001E4C0E">
        <w:rPr>
          <w:rFonts w:ascii="Arial" w:hAnsi="Arial" w:cs="Arial"/>
        </w:rPr>
        <w:t>и торгово-операционной системе ЕТС-тендер</w:t>
      </w:r>
    </w:p>
    <w:p w:rsidR="00AA0910" w:rsidRPr="001E4C0E" w:rsidRDefault="00AA0910" w:rsidP="00AA0910">
      <w:pPr>
        <w:pStyle w:val="a3"/>
        <w:jc w:val="both"/>
        <w:rPr>
          <w:rFonts w:ascii="Arial" w:hAnsi="Arial" w:cs="Arial"/>
        </w:rPr>
      </w:pPr>
    </w:p>
    <w:p w:rsidR="00AA0910" w:rsidRPr="001E4C0E" w:rsidRDefault="00AA0910" w:rsidP="00AA0910">
      <w:pPr>
        <w:pStyle w:val="a3"/>
        <w:jc w:val="both"/>
        <w:rPr>
          <w:rFonts w:ascii="Arial" w:hAnsi="Arial" w:cs="Arial"/>
        </w:rPr>
      </w:pPr>
    </w:p>
    <w:p w:rsidR="00AA0910" w:rsidRPr="001E4C0E" w:rsidRDefault="00AA0910" w:rsidP="003C1061">
      <w:pPr>
        <w:jc w:val="both"/>
        <w:rPr>
          <w:rFonts w:ascii="Arial" w:hAnsi="Arial" w:cs="Arial"/>
        </w:rPr>
      </w:pPr>
    </w:p>
    <w:p w:rsidR="00AA0910" w:rsidRPr="001E4C0E" w:rsidRDefault="00AA0910" w:rsidP="00AA0910">
      <w:pPr>
        <w:jc w:val="center"/>
        <w:rPr>
          <w:rFonts w:ascii="Arial" w:hAnsi="Arial" w:cs="Arial"/>
          <w:b/>
        </w:rPr>
      </w:pPr>
      <w:r w:rsidRPr="001E4C0E">
        <w:rPr>
          <w:rFonts w:ascii="Arial" w:hAnsi="Arial" w:cs="Arial"/>
          <w:b/>
        </w:rPr>
        <w:t>ТАРИФЫ</w:t>
      </w:r>
    </w:p>
    <w:p w:rsidR="00AA0910" w:rsidRPr="001E4C0E" w:rsidRDefault="00AA0910" w:rsidP="003C1061">
      <w:pPr>
        <w:jc w:val="both"/>
        <w:rPr>
          <w:rFonts w:ascii="Arial" w:hAnsi="Arial" w:cs="Arial"/>
        </w:rPr>
      </w:pPr>
    </w:p>
    <w:p w:rsidR="00AA0910" w:rsidRPr="001E4C0E" w:rsidRDefault="00AA0910" w:rsidP="003C1061">
      <w:pPr>
        <w:jc w:val="both"/>
        <w:rPr>
          <w:rFonts w:ascii="Arial" w:hAnsi="Arial" w:cs="Arial"/>
        </w:rPr>
      </w:pPr>
    </w:p>
    <w:p w:rsidR="00AA0910" w:rsidRPr="001E4C0E" w:rsidRDefault="00AA0910" w:rsidP="0019272E">
      <w:pPr>
        <w:spacing w:before="100" w:beforeAutospacing="1" w:after="100" w:afterAutospacing="1"/>
        <w:jc w:val="both"/>
        <w:rPr>
          <w:rFonts w:ascii="Arial" w:hAnsi="Arial" w:cs="Arial"/>
          <w:sz w:val="22"/>
        </w:rPr>
      </w:pPr>
      <w:r w:rsidRPr="001E4C0E">
        <w:rPr>
          <w:rFonts w:ascii="Arial" w:hAnsi="Arial" w:cs="Arial"/>
          <w:sz w:val="22"/>
        </w:rPr>
        <w:t>Для Участников Системы, выступающих в роли Поставщиков, установлены следующие тарифы:</w:t>
      </w:r>
    </w:p>
    <w:p w:rsidR="00AA0910" w:rsidRPr="001E4C0E" w:rsidRDefault="00AA0910" w:rsidP="00C22CF1">
      <w:pPr>
        <w:pStyle w:val="a7"/>
        <w:numPr>
          <w:ilvl w:val="0"/>
          <w:numId w:val="7"/>
        </w:numPr>
        <w:spacing w:before="100" w:beforeAutospacing="1" w:after="100" w:afterAutospacing="1"/>
        <w:jc w:val="both"/>
        <w:rPr>
          <w:rFonts w:ascii="Arial" w:hAnsi="Arial" w:cs="Arial"/>
          <w:sz w:val="22"/>
        </w:rPr>
      </w:pPr>
      <w:r w:rsidRPr="001E4C0E">
        <w:rPr>
          <w:rFonts w:ascii="Arial" w:hAnsi="Arial" w:cs="Arial"/>
          <w:sz w:val="22"/>
        </w:rPr>
        <w:t xml:space="preserve">Абонентская плата за участие в торговых процедурах </w:t>
      </w:r>
      <w:r w:rsidR="00C22CF1" w:rsidRPr="001E4C0E">
        <w:rPr>
          <w:rFonts w:ascii="Arial" w:hAnsi="Arial" w:cs="Arial"/>
          <w:sz w:val="22"/>
        </w:rPr>
        <w:t xml:space="preserve">(тридцать последовательных календарных </w:t>
      </w:r>
      <w:r w:rsidRPr="001E4C0E">
        <w:rPr>
          <w:rFonts w:ascii="Arial" w:hAnsi="Arial" w:cs="Arial"/>
          <w:sz w:val="22"/>
        </w:rPr>
        <w:t>дней</w:t>
      </w:r>
      <w:r w:rsidR="00C22CF1" w:rsidRPr="001E4C0E">
        <w:rPr>
          <w:rFonts w:ascii="Arial" w:hAnsi="Arial" w:cs="Arial"/>
          <w:sz w:val="22"/>
        </w:rPr>
        <w:t xml:space="preserve">) - </w:t>
      </w:r>
      <w:r w:rsidRPr="001E4C0E">
        <w:rPr>
          <w:rFonts w:ascii="Arial" w:hAnsi="Arial" w:cs="Arial"/>
          <w:sz w:val="22"/>
        </w:rPr>
        <w:tab/>
      </w:r>
      <w:r w:rsidRPr="001E4C0E">
        <w:rPr>
          <w:rFonts w:ascii="Arial" w:hAnsi="Arial" w:cs="Arial"/>
          <w:sz w:val="22"/>
        </w:rPr>
        <w:tab/>
      </w:r>
    </w:p>
    <w:p w:rsidR="00AA0910" w:rsidRPr="001E4C0E" w:rsidRDefault="00AA0910" w:rsidP="00C22CF1">
      <w:pPr>
        <w:pStyle w:val="a7"/>
        <w:numPr>
          <w:ilvl w:val="0"/>
          <w:numId w:val="8"/>
        </w:numPr>
        <w:spacing w:before="100" w:beforeAutospacing="1" w:after="100" w:afterAutospacing="1"/>
        <w:jc w:val="both"/>
        <w:rPr>
          <w:rFonts w:ascii="Arial" w:hAnsi="Arial" w:cs="Arial"/>
          <w:sz w:val="22"/>
        </w:rPr>
      </w:pPr>
      <w:r w:rsidRPr="001E4C0E">
        <w:rPr>
          <w:rFonts w:ascii="Arial" w:hAnsi="Arial" w:cs="Arial"/>
          <w:sz w:val="22"/>
        </w:rPr>
        <w:t>5 000 тенге</w:t>
      </w:r>
      <w:r w:rsidR="00C22CF1" w:rsidRPr="001E4C0E">
        <w:rPr>
          <w:rFonts w:ascii="Arial" w:hAnsi="Arial" w:cs="Arial"/>
          <w:sz w:val="22"/>
        </w:rPr>
        <w:t>.</w:t>
      </w:r>
      <w:r w:rsidRPr="001E4C0E">
        <w:rPr>
          <w:rFonts w:ascii="Arial" w:hAnsi="Arial" w:cs="Arial"/>
          <w:sz w:val="22"/>
        </w:rPr>
        <w:tab/>
      </w:r>
    </w:p>
    <w:p w:rsidR="00C22CF1" w:rsidRPr="001E4C0E" w:rsidRDefault="00C22CF1" w:rsidP="00C22CF1">
      <w:pPr>
        <w:pStyle w:val="a7"/>
        <w:spacing w:before="100" w:beforeAutospacing="1" w:after="100" w:afterAutospacing="1"/>
        <w:ind w:left="1485"/>
        <w:jc w:val="both"/>
        <w:rPr>
          <w:rFonts w:ascii="Arial" w:hAnsi="Arial" w:cs="Arial"/>
          <w:sz w:val="22"/>
        </w:rPr>
      </w:pPr>
    </w:p>
    <w:p w:rsidR="00C22CF1" w:rsidRPr="001E4C0E" w:rsidRDefault="0019272E" w:rsidP="00C22CF1">
      <w:pPr>
        <w:pStyle w:val="a7"/>
        <w:numPr>
          <w:ilvl w:val="0"/>
          <w:numId w:val="7"/>
        </w:numPr>
        <w:spacing w:before="100" w:beforeAutospacing="1" w:after="100" w:afterAutospacing="1"/>
        <w:jc w:val="both"/>
        <w:rPr>
          <w:rFonts w:ascii="Arial" w:hAnsi="Arial" w:cs="Arial"/>
          <w:sz w:val="22"/>
        </w:rPr>
      </w:pPr>
      <w:r w:rsidRPr="001E4C0E">
        <w:rPr>
          <w:rFonts w:ascii="Arial" w:hAnsi="Arial" w:cs="Arial"/>
          <w:sz w:val="22"/>
        </w:rPr>
        <w:t>Комиссионный сбор с Победителя:</w:t>
      </w:r>
    </w:p>
    <w:p w:rsidR="00C22CF1" w:rsidRPr="001E4C0E" w:rsidRDefault="00AA0910" w:rsidP="00C22CF1">
      <w:pPr>
        <w:spacing w:before="100" w:beforeAutospacing="1" w:after="100" w:afterAutospacing="1"/>
        <w:ind w:left="708"/>
        <w:jc w:val="both"/>
        <w:rPr>
          <w:rFonts w:ascii="Arial" w:hAnsi="Arial" w:cs="Arial"/>
          <w:sz w:val="22"/>
        </w:rPr>
      </w:pPr>
      <w:r w:rsidRPr="001E4C0E">
        <w:rPr>
          <w:rFonts w:ascii="Arial" w:hAnsi="Arial" w:cs="Arial"/>
          <w:sz w:val="22"/>
        </w:rPr>
        <w:t xml:space="preserve">в случае </w:t>
      </w:r>
      <w:r w:rsidR="00C22CF1" w:rsidRPr="001E4C0E">
        <w:rPr>
          <w:rFonts w:ascii="Arial" w:hAnsi="Arial" w:cs="Arial"/>
          <w:sz w:val="22"/>
        </w:rPr>
        <w:t xml:space="preserve">проведения Процедуры с объявлением стартовой цены </w:t>
      </w:r>
      <w:r w:rsidRPr="001E4C0E">
        <w:rPr>
          <w:rFonts w:ascii="Arial" w:hAnsi="Arial" w:cs="Arial"/>
          <w:sz w:val="22"/>
        </w:rPr>
        <w:t xml:space="preserve">– </w:t>
      </w:r>
    </w:p>
    <w:p w:rsidR="00AA0910" w:rsidRPr="001E4C0E" w:rsidRDefault="00AA0910" w:rsidP="00C22CF1">
      <w:pPr>
        <w:pStyle w:val="a7"/>
        <w:numPr>
          <w:ilvl w:val="0"/>
          <w:numId w:val="8"/>
        </w:numPr>
        <w:spacing w:before="100" w:beforeAutospacing="1" w:after="100" w:afterAutospacing="1"/>
        <w:jc w:val="both"/>
        <w:rPr>
          <w:rFonts w:ascii="Arial" w:hAnsi="Arial" w:cs="Arial"/>
          <w:sz w:val="22"/>
        </w:rPr>
      </w:pPr>
      <w:r w:rsidRPr="001E4C0E">
        <w:rPr>
          <w:rFonts w:ascii="Arial" w:hAnsi="Arial" w:cs="Arial"/>
          <w:sz w:val="22"/>
        </w:rPr>
        <w:t>0,1% от суммы объявленной торговой процедуры, но не более 150 000 тенге;</w:t>
      </w:r>
    </w:p>
    <w:p w:rsidR="00C22CF1" w:rsidRPr="001E4C0E" w:rsidRDefault="00AA0910" w:rsidP="00C22CF1">
      <w:pPr>
        <w:spacing w:before="100" w:beforeAutospacing="1" w:after="100" w:afterAutospacing="1"/>
        <w:ind w:firstLine="708"/>
        <w:jc w:val="both"/>
        <w:rPr>
          <w:rFonts w:ascii="Arial" w:hAnsi="Arial" w:cs="Arial"/>
          <w:sz w:val="22"/>
        </w:rPr>
      </w:pPr>
      <w:r w:rsidRPr="001E4C0E">
        <w:rPr>
          <w:rFonts w:ascii="Arial" w:hAnsi="Arial" w:cs="Arial"/>
          <w:sz w:val="22"/>
        </w:rPr>
        <w:t>в случае</w:t>
      </w:r>
      <w:r w:rsidR="00C22CF1" w:rsidRPr="001E4C0E">
        <w:rPr>
          <w:rFonts w:ascii="Arial" w:hAnsi="Arial" w:cs="Arial"/>
          <w:sz w:val="22"/>
        </w:rPr>
        <w:t xml:space="preserve"> проведения П</w:t>
      </w:r>
      <w:r w:rsidRPr="001E4C0E">
        <w:rPr>
          <w:rFonts w:ascii="Arial" w:hAnsi="Arial" w:cs="Arial"/>
          <w:sz w:val="22"/>
        </w:rPr>
        <w:t>роцедуры без объявления стартовой цены –</w:t>
      </w:r>
    </w:p>
    <w:p w:rsidR="00C22CF1" w:rsidRPr="001E4C0E" w:rsidRDefault="00AA0910" w:rsidP="00C22CF1">
      <w:pPr>
        <w:pStyle w:val="a7"/>
        <w:numPr>
          <w:ilvl w:val="0"/>
          <w:numId w:val="9"/>
        </w:numPr>
        <w:spacing w:before="100" w:beforeAutospacing="1" w:after="100" w:afterAutospacing="1"/>
        <w:jc w:val="both"/>
        <w:rPr>
          <w:rFonts w:ascii="Arial" w:hAnsi="Arial" w:cs="Arial"/>
          <w:sz w:val="22"/>
        </w:rPr>
      </w:pPr>
      <w:r w:rsidRPr="001E4C0E">
        <w:rPr>
          <w:rFonts w:ascii="Arial" w:hAnsi="Arial" w:cs="Arial"/>
          <w:sz w:val="22"/>
        </w:rPr>
        <w:t>0,1% от итоговой суммы процедуры после подведения итогов торгов, но не более 150 000 тенге.</w:t>
      </w:r>
    </w:p>
    <w:p w:rsidR="00C22CF1" w:rsidRPr="001E4C0E" w:rsidRDefault="00C22CF1" w:rsidP="00C22CF1">
      <w:pPr>
        <w:spacing w:before="100" w:beforeAutospacing="1" w:after="100" w:afterAutospacing="1"/>
        <w:jc w:val="both"/>
        <w:rPr>
          <w:rFonts w:ascii="Arial" w:hAnsi="Arial" w:cs="Arial"/>
          <w:sz w:val="22"/>
        </w:rPr>
      </w:pPr>
      <w:r w:rsidRPr="001E4C0E">
        <w:rPr>
          <w:rFonts w:ascii="Arial" w:hAnsi="Arial" w:cs="Arial"/>
          <w:sz w:val="22"/>
        </w:rPr>
        <w:t>Указанная сумма комиссионного сбора д</w:t>
      </w:r>
      <w:r w:rsidR="00AA0910" w:rsidRPr="001E4C0E">
        <w:rPr>
          <w:rFonts w:ascii="Arial" w:hAnsi="Arial" w:cs="Arial"/>
          <w:sz w:val="22"/>
        </w:rPr>
        <w:t>епонируется</w:t>
      </w:r>
      <w:r w:rsidRPr="001E4C0E">
        <w:rPr>
          <w:rFonts w:ascii="Arial" w:hAnsi="Arial" w:cs="Arial"/>
          <w:sz w:val="22"/>
        </w:rPr>
        <w:t xml:space="preserve"> Участником Системы - Поставщиком </w:t>
      </w:r>
      <w:r w:rsidR="00AA0910" w:rsidRPr="001E4C0E">
        <w:rPr>
          <w:rFonts w:ascii="Arial" w:hAnsi="Arial" w:cs="Arial"/>
          <w:sz w:val="22"/>
        </w:rPr>
        <w:t>при подаче</w:t>
      </w:r>
      <w:r w:rsidRPr="001E4C0E">
        <w:rPr>
          <w:rFonts w:ascii="Arial" w:hAnsi="Arial" w:cs="Arial"/>
          <w:sz w:val="22"/>
        </w:rPr>
        <w:t xml:space="preserve"> им </w:t>
      </w:r>
      <w:r w:rsidR="00AA0910" w:rsidRPr="001E4C0E">
        <w:rPr>
          <w:rFonts w:ascii="Arial" w:hAnsi="Arial" w:cs="Arial"/>
          <w:sz w:val="22"/>
        </w:rPr>
        <w:t xml:space="preserve">заявки на участие в </w:t>
      </w:r>
      <w:r w:rsidRPr="001E4C0E">
        <w:rPr>
          <w:rFonts w:ascii="Arial" w:hAnsi="Arial" w:cs="Arial"/>
          <w:sz w:val="22"/>
        </w:rPr>
        <w:t>П</w:t>
      </w:r>
      <w:r w:rsidR="00AA0910" w:rsidRPr="001E4C0E">
        <w:rPr>
          <w:rFonts w:ascii="Arial" w:hAnsi="Arial" w:cs="Arial"/>
          <w:sz w:val="22"/>
        </w:rPr>
        <w:t>роцедуре</w:t>
      </w:r>
      <w:r w:rsidRPr="001E4C0E">
        <w:rPr>
          <w:rFonts w:ascii="Arial" w:hAnsi="Arial" w:cs="Arial"/>
          <w:sz w:val="22"/>
        </w:rPr>
        <w:t xml:space="preserve"> и </w:t>
      </w:r>
      <w:r w:rsidR="00AA0910" w:rsidRPr="001E4C0E">
        <w:rPr>
          <w:rFonts w:ascii="Arial" w:hAnsi="Arial" w:cs="Arial"/>
          <w:sz w:val="22"/>
        </w:rPr>
        <w:t xml:space="preserve">удерживается с Победителя после подведения итогов </w:t>
      </w:r>
      <w:r w:rsidRPr="001E4C0E">
        <w:rPr>
          <w:rFonts w:ascii="Arial" w:hAnsi="Arial" w:cs="Arial"/>
          <w:sz w:val="22"/>
        </w:rPr>
        <w:t>Т</w:t>
      </w:r>
      <w:r w:rsidR="00AA0910" w:rsidRPr="001E4C0E">
        <w:rPr>
          <w:rFonts w:ascii="Arial" w:hAnsi="Arial" w:cs="Arial"/>
          <w:sz w:val="22"/>
        </w:rPr>
        <w:t>оргов и объявления их результатов.</w:t>
      </w:r>
    </w:p>
    <w:p w:rsidR="00AA0910" w:rsidRPr="001E4C0E" w:rsidRDefault="00C22CF1" w:rsidP="00C22CF1">
      <w:pPr>
        <w:spacing w:before="100" w:beforeAutospacing="1" w:after="100" w:afterAutospacing="1"/>
        <w:jc w:val="both"/>
        <w:rPr>
          <w:rFonts w:ascii="Arial" w:hAnsi="Arial" w:cs="Arial"/>
          <w:sz w:val="22"/>
        </w:rPr>
      </w:pPr>
      <w:r w:rsidRPr="001E4C0E">
        <w:rPr>
          <w:rFonts w:ascii="Arial" w:hAnsi="Arial" w:cs="Arial"/>
          <w:sz w:val="22"/>
        </w:rPr>
        <w:t>Все т</w:t>
      </w:r>
      <w:r w:rsidR="00AA0910" w:rsidRPr="001E4C0E">
        <w:rPr>
          <w:rFonts w:ascii="Arial" w:hAnsi="Arial" w:cs="Arial"/>
          <w:sz w:val="22"/>
        </w:rPr>
        <w:t xml:space="preserve">арифы </w:t>
      </w:r>
      <w:r w:rsidRPr="001E4C0E">
        <w:rPr>
          <w:rFonts w:ascii="Arial" w:hAnsi="Arial" w:cs="Arial"/>
          <w:sz w:val="22"/>
        </w:rPr>
        <w:t xml:space="preserve">включают сумму </w:t>
      </w:r>
      <w:r w:rsidR="00AA0910" w:rsidRPr="001E4C0E">
        <w:rPr>
          <w:rFonts w:ascii="Arial" w:hAnsi="Arial" w:cs="Arial"/>
          <w:sz w:val="22"/>
        </w:rPr>
        <w:t>НДС</w:t>
      </w:r>
      <w:r w:rsidRPr="001E4C0E">
        <w:rPr>
          <w:rFonts w:ascii="Arial" w:hAnsi="Arial" w:cs="Arial"/>
          <w:sz w:val="22"/>
        </w:rPr>
        <w:t xml:space="preserve"> </w:t>
      </w:r>
      <w:r w:rsidR="00AA0910" w:rsidRPr="001E4C0E">
        <w:rPr>
          <w:rFonts w:ascii="Arial" w:hAnsi="Arial" w:cs="Arial"/>
          <w:sz w:val="22"/>
        </w:rPr>
        <w:t>-12%</w:t>
      </w:r>
    </w:p>
    <w:p w:rsidR="00AA0910" w:rsidRPr="001E4C0E" w:rsidRDefault="00AA0910" w:rsidP="003C1061">
      <w:pPr>
        <w:jc w:val="both"/>
        <w:rPr>
          <w:rFonts w:ascii="Arial" w:hAnsi="Arial" w:cs="Arial"/>
          <w:sz w:val="22"/>
        </w:rPr>
      </w:pPr>
    </w:p>
    <w:p w:rsidR="00AA0910" w:rsidRPr="001E4C0E" w:rsidRDefault="00AA0910" w:rsidP="003C1061">
      <w:pPr>
        <w:jc w:val="both"/>
        <w:rPr>
          <w:rFonts w:ascii="Arial" w:hAnsi="Arial" w:cs="Arial"/>
          <w:sz w:val="22"/>
        </w:rPr>
      </w:pPr>
    </w:p>
    <w:sectPr w:rsidR="00AA0910" w:rsidRPr="001E4C0E" w:rsidSect="00BB0E75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F1534"/>
    <w:multiLevelType w:val="hybridMultilevel"/>
    <w:tmpl w:val="6DE67F24"/>
    <w:lvl w:ilvl="0" w:tplc="26969C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ED2300E"/>
    <w:multiLevelType w:val="hybridMultilevel"/>
    <w:tmpl w:val="338004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80E0D"/>
    <w:multiLevelType w:val="hybridMultilevel"/>
    <w:tmpl w:val="7804BF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846613D"/>
    <w:multiLevelType w:val="hybridMultilevel"/>
    <w:tmpl w:val="6A800B94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32CF66D4"/>
    <w:multiLevelType w:val="hybridMultilevel"/>
    <w:tmpl w:val="4E88465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>
    <w:nsid w:val="37421ED7"/>
    <w:multiLevelType w:val="multilevel"/>
    <w:tmpl w:val="8D2A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A00983"/>
    <w:multiLevelType w:val="hybridMultilevel"/>
    <w:tmpl w:val="5E0EAE42"/>
    <w:lvl w:ilvl="0" w:tplc="6A20F032">
      <w:start w:val="1"/>
      <w:numFmt w:val="decimal"/>
      <w:lvlText w:val="%1."/>
      <w:lvlJc w:val="left"/>
      <w:pPr>
        <w:ind w:left="1418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7">
    <w:nsid w:val="496D27E8"/>
    <w:multiLevelType w:val="hybridMultilevel"/>
    <w:tmpl w:val="BD224F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993F30"/>
    <w:multiLevelType w:val="hybridMultilevel"/>
    <w:tmpl w:val="CC709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632"/>
    <w:rsid w:val="00017AB7"/>
    <w:rsid w:val="00037604"/>
    <w:rsid w:val="00052A35"/>
    <w:rsid w:val="0007146F"/>
    <w:rsid w:val="00085D79"/>
    <w:rsid w:val="000A2B28"/>
    <w:rsid w:val="00101251"/>
    <w:rsid w:val="001315A4"/>
    <w:rsid w:val="00144E33"/>
    <w:rsid w:val="00180F41"/>
    <w:rsid w:val="0019272E"/>
    <w:rsid w:val="001A2F7C"/>
    <w:rsid w:val="001B54E0"/>
    <w:rsid w:val="001D3EFA"/>
    <w:rsid w:val="001D6A5B"/>
    <w:rsid w:val="001E4C0E"/>
    <w:rsid w:val="001E695A"/>
    <w:rsid w:val="00225040"/>
    <w:rsid w:val="0023341B"/>
    <w:rsid w:val="00254F35"/>
    <w:rsid w:val="002870D6"/>
    <w:rsid w:val="002A0E20"/>
    <w:rsid w:val="002F7BBA"/>
    <w:rsid w:val="00324ED3"/>
    <w:rsid w:val="00340EAD"/>
    <w:rsid w:val="00352201"/>
    <w:rsid w:val="00374858"/>
    <w:rsid w:val="00380DFE"/>
    <w:rsid w:val="00392A22"/>
    <w:rsid w:val="003A1720"/>
    <w:rsid w:val="003C1061"/>
    <w:rsid w:val="003E4F82"/>
    <w:rsid w:val="004044E5"/>
    <w:rsid w:val="0045694C"/>
    <w:rsid w:val="004569EA"/>
    <w:rsid w:val="00473088"/>
    <w:rsid w:val="00476BE1"/>
    <w:rsid w:val="0048500C"/>
    <w:rsid w:val="004D36FD"/>
    <w:rsid w:val="0050685E"/>
    <w:rsid w:val="00580BB5"/>
    <w:rsid w:val="00594B48"/>
    <w:rsid w:val="005B02FD"/>
    <w:rsid w:val="005D34A2"/>
    <w:rsid w:val="005D75C7"/>
    <w:rsid w:val="00601CC1"/>
    <w:rsid w:val="0062275C"/>
    <w:rsid w:val="0063236A"/>
    <w:rsid w:val="00646279"/>
    <w:rsid w:val="006573A2"/>
    <w:rsid w:val="006B213F"/>
    <w:rsid w:val="006C1C7B"/>
    <w:rsid w:val="006D5207"/>
    <w:rsid w:val="006F7712"/>
    <w:rsid w:val="007242B4"/>
    <w:rsid w:val="007D58E7"/>
    <w:rsid w:val="007F04D9"/>
    <w:rsid w:val="0081138D"/>
    <w:rsid w:val="008160A4"/>
    <w:rsid w:val="008751CF"/>
    <w:rsid w:val="008849F4"/>
    <w:rsid w:val="008877FD"/>
    <w:rsid w:val="0089430C"/>
    <w:rsid w:val="008A7A1B"/>
    <w:rsid w:val="009D62CE"/>
    <w:rsid w:val="00A13A59"/>
    <w:rsid w:val="00A15B44"/>
    <w:rsid w:val="00A20790"/>
    <w:rsid w:val="00A3271B"/>
    <w:rsid w:val="00A37660"/>
    <w:rsid w:val="00A7041B"/>
    <w:rsid w:val="00A83510"/>
    <w:rsid w:val="00A92CA0"/>
    <w:rsid w:val="00AA0910"/>
    <w:rsid w:val="00AA425B"/>
    <w:rsid w:val="00AB0086"/>
    <w:rsid w:val="00B35DFA"/>
    <w:rsid w:val="00B37113"/>
    <w:rsid w:val="00B409C4"/>
    <w:rsid w:val="00B849EA"/>
    <w:rsid w:val="00B92A12"/>
    <w:rsid w:val="00BA6BF1"/>
    <w:rsid w:val="00BB0E75"/>
    <w:rsid w:val="00BE2229"/>
    <w:rsid w:val="00C07FE5"/>
    <w:rsid w:val="00C22CF1"/>
    <w:rsid w:val="00C5320E"/>
    <w:rsid w:val="00C64FA1"/>
    <w:rsid w:val="00C85632"/>
    <w:rsid w:val="00CB2B33"/>
    <w:rsid w:val="00CC19F9"/>
    <w:rsid w:val="00CF323E"/>
    <w:rsid w:val="00D16891"/>
    <w:rsid w:val="00D456A5"/>
    <w:rsid w:val="00D45A5A"/>
    <w:rsid w:val="00D63EAB"/>
    <w:rsid w:val="00D65981"/>
    <w:rsid w:val="00D820C5"/>
    <w:rsid w:val="00D87EB9"/>
    <w:rsid w:val="00D912F9"/>
    <w:rsid w:val="00D92841"/>
    <w:rsid w:val="00DA5DF5"/>
    <w:rsid w:val="00E24BA3"/>
    <w:rsid w:val="00E4509B"/>
    <w:rsid w:val="00E70093"/>
    <w:rsid w:val="00E769C0"/>
    <w:rsid w:val="00E77288"/>
    <w:rsid w:val="00EA4262"/>
    <w:rsid w:val="00EC1AE1"/>
    <w:rsid w:val="00EC503C"/>
    <w:rsid w:val="00EE2D5B"/>
    <w:rsid w:val="00EE5BD7"/>
    <w:rsid w:val="00F005CF"/>
    <w:rsid w:val="00F12B39"/>
    <w:rsid w:val="00F1619E"/>
    <w:rsid w:val="00F80639"/>
    <w:rsid w:val="00FA2910"/>
    <w:rsid w:val="00FB3ADB"/>
    <w:rsid w:val="00FD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</w:style>
  <w:style w:type="paragraph" w:customStyle="1" w:styleId="nonebreak">
    <w:name w:val="none_break"/>
    <w:basedOn w:val="a"/>
  </w:style>
  <w:style w:type="paragraph" w:customStyle="1" w:styleId="textjustify">
    <w:name w:val="text_justify"/>
    <w:basedOn w:val="a"/>
    <w:pPr>
      <w:jc w:val="both"/>
    </w:pPr>
  </w:style>
  <w:style w:type="paragraph" w:customStyle="1" w:styleId="textcenter">
    <w:name w:val="text_center"/>
    <w:basedOn w:val="a"/>
    <w:pPr>
      <w:jc w:val="center"/>
    </w:pPr>
  </w:style>
  <w:style w:type="paragraph" w:customStyle="1" w:styleId="textleft">
    <w:name w:val="text_left"/>
    <w:basedOn w:val="a"/>
  </w:style>
  <w:style w:type="paragraph" w:customStyle="1" w:styleId="textright">
    <w:name w:val="text_right"/>
    <w:basedOn w:val="a"/>
    <w:pPr>
      <w:jc w:val="right"/>
    </w:pPr>
  </w:style>
  <w:style w:type="paragraph" w:customStyle="1" w:styleId="textindent">
    <w:name w:val="text_indent"/>
    <w:basedOn w:val="a"/>
    <w:pPr>
      <w:ind w:firstLine="600"/>
    </w:pPr>
  </w:style>
  <w:style w:type="paragraph" w:customStyle="1" w:styleId="textindenteng">
    <w:name w:val="text_indent_eng"/>
    <w:basedOn w:val="a"/>
    <w:pPr>
      <w:ind w:firstLine="300"/>
    </w:p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Pr>
      <w:color w:val="800080"/>
      <w:u w:val="single"/>
    </w:rPr>
  </w:style>
  <w:style w:type="paragraph" w:customStyle="1" w:styleId="ConsPlusNormal">
    <w:name w:val="ConsPlusNormal"/>
    <w:rsid w:val="00180F4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7">
    <w:name w:val="List Paragraph"/>
    <w:basedOn w:val="a"/>
    <w:uiPriority w:val="34"/>
    <w:qFormat/>
    <w:rsid w:val="00017AB7"/>
    <w:pPr>
      <w:ind w:left="720"/>
      <w:contextualSpacing/>
    </w:pPr>
  </w:style>
  <w:style w:type="paragraph" w:styleId="a8">
    <w:name w:val="Body Text"/>
    <w:basedOn w:val="a"/>
    <w:link w:val="a9"/>
    <w:semiHidden/>
    <w:unhideWhenUsed/>
    <w:rsid w:val="00BA6BF1"/>
    <w:pPr>
      <w:spacing w:before="100" w:beforeAutospacing="1" w:after="100" w:afterAutospacing="1"/>
      <w:jc w:val="both"/>
    </w:pPr>
    <w:rPr>
      <w:rFonts w:ascii="Arial" w:eastAsia="Times New Roman" w:hAnsi="Arial" w:cs="Arial"/>
      <w:color w:val="000000"/>
    </w:rPr>
  </w:style>
  <w:style w:type="character" w:customStyle="1" w:styleId="a9">
    <w:name w:val="Основной текст Знак"/>
    <w:basedOn w:val="a0"/>
    <w:link w:val="a8"/>
    <w:semiHidden/>
    <w:rsid w:val="00BA6BF1"/>
    <w:rPr>
      <w:rFonts w:ascii="Arial" w:hAnsi="Arial" w:cs="Arial"/>
      <w:color w:val="000000"/>
      <w:sz w:val="24"/>
      <w:szCs w:val="24"/>
    </w:rPr>
  </w:style>
  <w:style w:type="table" w:styleId="aa">
    <w:name w:val="Table Grid"/>
    <w:basedOn w:val="a1"/>
    <w:uiPriority w:val="39"/>
    <w:rsid w:val="004569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426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4262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4262"/>
    <w:rPr>
      <w:rFonts w:eastAsiaTheme="minorEastAsia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426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4262"/>
    <w:rPr>
      <w:rFonts w:eastAsiaTheme="minorEastAsia"/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EA4262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EA426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</w:style>
  <w:style w:type="paragraph" w:customStyle="1" w:styleId="nonebreak">
    <w:name w:val="none_break"/>
    <w:basedOn w:val="a"/>
  </w:style>
  <w:style w:type="paragraph" w:customStyle="1" w:styleId="textjustify">
    <w:name w:val="text_justify"/>
    <w:basedOn w:val="a"/>
    <w:pPr>
      <w:jc w:val="both"/>
    </w:pPr>
  </w:style>
  <w:style w:type="paragraph" w:customStyle="1" w:styleId="textcenter">
    <w:name w:val="text_center"/>
    <w:basedOn w:val="a"/>
    <w:pPr>
      <w:jc w:val="center"/>
    </w:pPr>
  </w:style>
  <w:style w:type="paragraph" w:customStyle="1" w:styleId="textleft">
    <w:name w:val="text_left"/>
    <w:basedOn w:val="a"/>
  </w:style>
  <w:style w:type="paragraph" w:customStyle="1" w:styleId="textright">
    <w:name w:val="text_right"/>
    <w:basedOn w:val="a"/>
    <w:pPr>
      <w:jc w:val="right"/>
    </w:pPr>
  </w:style>
  <w:style w:type="paragraph" w:customStyle="1" w:styleId="textindent">
    <w:name w:val="text_indent"/>
    <w:basedOn w:val="a"/>
    <w:pPr>
      <w:ind w:firstLine="600"/>
    </w:pPr>
  </w:style>
  <w:style w:type="paragraph" w:customStyle="1" w:styleId="textindenteng">
    <w:name w:val="text_indent_eng"/>
    <w:basedOn w:val="a"/>
    <w:pPr>
      <w:ind w:firstLine="300"/>
    </w:p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Pr>
      <w:color w:val="800080"/>
      <w:u w:val="single"/>
    </w:rPr>
  </w:style>
  <w:style w:type="paragraph" w:customStyle="1" w:styleId="ConsPlusNormal">
    <w:name w:val="ConsPlusNormal"/>
    <w:rsid w:val="00180F4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7">
    <w:name w:val="List Paragraph"/>
    <w:basedOn w:val="a"/>
    <w:uiPriority w:val="34"/>
    <w:qFormat/>
    <w:rsid w:val="00017AB7"/>
    <w:pPr>
      <w:ind w:left="720"/>
      <w:contextualSpacing/>
    </w:pPr>
  </w:style>
  <w:style w:type="paragraph" w:styleId="a8">
    <w:name w:val="Body Text"/>
    <w:basedOn w:val="a"/>
    <w:link w:val="a9"/>
    <w:semiHidden/>
    <w:unhideWhenUsed/>
    <w:rsid w:val="00BA6BF1"/>
    <w:pPr>
      <w:spacing w:before="100" w:beforeAutospacing="1" w:after="100" w:afterAutospacing="1"/>
      <w:jc w:val="both"/>
    </w:pPr>
    <w:rPr>
      <w:rFonts w:ascii="Arial" w:eastAsia="Times New Roman" w:hAnsi="Arial" w:cs="Arial"/>
      <w:color w:val="000000"/>
    </w:rPr>
  </w:style>
  <w:style w:type="character" w:customStyle="1" w:styleId="a9">
    <w:name w:val="Основной текст Знак"/>
    <w:basedOn w:val="a0"/>
    <w:link w:val="a8"/>
    <w:semiHidden/>
    <w:rsid w:val="00BA6BF1"/>
    <w:rPr>
      <w:rFonts w:ascii="Arial" w:hAnsi="Arial" w:cs="Arial"/>
      <w:color w:val="000000"/>
      <w:sz w:val="24"/>
      <w:szCs w:val="24"/>
    </w:rPr>
  </w:style>
  <w:style w:type="table" w:styleId="aa">
    <w:name w:val="Table Grid"/>
    <w:basedOn w:val="a1"/>
    <w:uiPriority w:val="39"/>
    <w:rsid w:val="004569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426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4262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4262"/>
    <w:rPr>
      <w:rFonts w:eastAsiaTheme="minorEastAsia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426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4262"/>
    <w:rPr>
      <w:rFonts w:eastAsiaTheme="minorEastAsia"/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EA4262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EA426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JSC Economy Development Center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Николаева Мария Кирилловна</dc:creator>
  <cp:lastModifiedBy>U Тамерлан Кубеев</cp:lastModifiedBy>
  <cp:revision>2</cp:revision>
  <dcterms:created xsi:type="dcterms:W3CDTF">2017-06-02T08:26:00Z</dcterms:created>
  <dcterms:modified xsi:type="dcterms:W3CDTF">2017-06-02T08:26:00Z</dcterms:modified>
</cp:coreProperties>
</file>