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881F63"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881F63"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881F63" w:rsidRDefault="0030463F" w:rsidP="00E403EB">
            <w:pPr>
              <w:spacing w:line="360" w:lineRule="auto"/>
              <w:jc w:val="center"/>
              <w:rPr>
                <w:rFonts w:eastAsia="Tahoma" w:cs="Arial"/>
              </w:rPr>
            </w:pPr>
            <w:r w:rsidRPr="00881F63">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881F63" w:rsidRDefault="0030463F" w:rsidP="00E403EB">
            <w:pPr>
              <w:spacing w:line="360" w:lineRule="auto"/>
              <w:jc w:val="center"/>
              <w:rPr>
                <w:rFonts w:eastAsia="Tahoma" w:cs="Arial"/>
              </w:rPr>
            </w:pPr>
          </w:p>
          <w:p w14:paraId="4E626062" w14:textId="548C25E5" w:rsidR="0030463F" w:rsidRPr="00881F63" w:rsidRDefault="0030463F" w:rsidP="00E403EB">
            <w:pPr>
              <w:spacing w:line="360" w:lineRule="auto"/>
              <w:jc w:val="center"/>
              <w:rPr>
                <w:rFonts w:eastAsia="Tahoma" w:cs="Arial"/>
              </w:rPr>
            </w:pPr>
            <w:r w:rsidRPr="00881F63">
              <w:rPr>
                <w:rFonts w:eastAsia="Tahoma" w:cs="Arial"/>
              </w:rPr>
              <w:t>SCHOOL OF INFORMATION AND TECHNOLOGY</w:t>
            </w:r>
          </w:p>
        </w:tc>
      </w:tr>
      <w:tr w:rsidR="0030463F" w:rsidRPr="00881F63"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4B030C04" w:rsidR="0030463F" w:rsidRPr="00881F63" w:rsidRDefault="0030463F" w:rsidP="00E403EB">
            <w:pPr>
              <w:spacing w:line="360" w:lineRule="auto"/>
              <w:rPr>
                <w:rFonts w:eastAsia="Tahoma" w:cs="Arial"/>
              </w:rPr>
            </w:pPr>
            <w:r w:rsidRPr="00881F63">
              <w:rPr>
                <w:rFonts w:eastAsia="Tahoma" w:cs="Arial"/>
              </w:rPr>
              <w:t xml:space="preserve">NAME: </w:t>
            </w:r>
            <w:r w:rsidR="006476B4" w:rsidRPr="00881F63">
              <w:rPr>
                <w:rFonts w:eastAsia="Tahoma" w:cs="Arial"/>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6DB8DC22" w:rsidR="0030463F" w:rsidRPr="00881F63" w:rsidRDefault="0030463F" w:rsidP="00E403EB">
            <w:pPr>
              <w:spacing w:line="360" w:lineRule="auto"/>
              <w:rPr>
                <w:rFonts w:eastAsia="Tahoma" w:cs="Arial"/>
              </w:rPr>
            </w:pPr>
            <w:r w:rsidRPr="00881F63">
              <w:rPr>
                <w:rFonts w:eastAsia="Tahoma" w:cs="Arial"/>
              </w:rPr>
              <w:t>DATE PERFORMED:</w:t>
            </w:r>
            <w:r w:rsidR="006476B4" w:rsidRPr="00881F63">
              <w:rPr>
                <w:rFonts w:eastAsia="Tahoma" w:cs="Arial"/>
              </w:rPr>
              <w:t xml:space="preserve"> 29/8/2024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881F63" w:rsidRDefault="0030463F" w:rsidP="00E403EB">
            <w:pPr>
              <w:spacing w:line="360" w:lineRule="auto"/>
              <w:jc w:val="center"/>
              <w:rPr>
                <w:rFonts w:eastAsia="Tahoma" w:cs="Arial"/>
              </w:rPr>
            </w:pPr>
            <w:r w:rsidRPr="00881F63">
              <w:rPr>
                <w:rFonts w:eastAsia="Tahoma" w:cs="Arial"/>
              </w:rPr>
              <w:t> </w:t>
            </w:r>
          </w:p>
        </w:tc>
      </w:tr>
      <w:tr w:rsidR="0030463F" w:rsidRPr="00881F63"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899AC36" w:rsidR="0030463F" w:rsidRPr="00881F63" w:rsidRDefault="0030463F" w:rsidP="00E403EB">
            <w:pPr>
              <w:spacing w:line="360" w:lineRule="auto"/>
              <w:rPr>
                <w:rFonts w:eastAsia="Tahoma" w:cs="Arial"/>
              </w:rPr>
            </w:pPr>
            <w:r w:rsidRPr="00881F63">
              <w:rPr>
                <w:rFonts w:eastAsia="Tahoma" w:cs="Arial"/>
              </w:rPr>
              <w:t>Section:</w:t>
            </w:r>
            <w:r w:rsidR="006476B4" w:rsidRPr="00881F63">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58FB8242" w:rsidR="0030463F" w:rsidRPr="00881F63" w:rsidRDefault="0030463F" w:rsidP="00E403EB">
            <w:pPr>
              <w:spacing w:line="360" w:lineRule="auto"/>
              <w:rPr>
                <w:rFonts w:eastAsia="Tahoma" w:cs="Arial"/>
              </w:rPr>
            </w:pPr>
            <w:r w:rsidRPr="00881F63">
              <w:rPr>
                <w:rFonts w:eastAsia="Tahoma" w:cs="Arial"/>
              </w:rPr>
              <w:t>DATE SUBMITTED:</w:t>
            </w:r>
            <w:r w:rsidR="006476B4" w:rsidRPr="00881F63">
              <w:rPr>
                <w:rFonts w:eastAsia="Tahoma" w:cs="Arial"/>
              </w:rPr>
              <w:t xml:space="preserve"> </w:t>
            </w:r>
            <w:r w:rsidR="006476B4" w:rsidRPr="00881F63">
              <w:rPr>
                <w:rFonts w:eastAsia="Tahoma" w:cs="Arial"/>
              </w:rPr>
              <w:t>29/8/2024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881F63" w:rsidRDefault="0030463F" w:rsidP="00E403EB">
            <w:pPr>
              <w:widowControl w:val="0"/>
              <w:pBdr>
                <w:top w:val="nil"/>
                <w:left w:val="nil"/>
                <w:bottom w:val="nil"/>
                <w:right w:val="nil"/>
                <w:between w:val="nil"/>
              </w:pBdr>
              <w:rPr>
                <w:rFonts w:eastAsia="Tahoma" w:cs="Arial"/>
              </w:rPr>
            </w:pPr>
          </w:p>
        </w:tc>
      </w:tr>
    </w:tbl>
    <w:p w14:paraId="2B6404AC" w14:textId="77777777" w:rsidR="0030463F" w:rsidRPr="00881F63" w:rsidRDefault="0030463F" w:rsidP="00A94627">
      <w:pPr>
        <w:tabs>
          <w:tab w:val="num" w:pos="0"/>
        </w:tabs>
        <w:rPr>
          <w:rFonts w:cs="Arial"/>
        </w:rPr>
      </w:pPr>
    </w:p>
    <w:p w14:paraId="49F3A0A0" w14:textId="3C42B2F6" w:rsidR="00A94627" w:rsidRPr="00881F63" w:rsidRDefault="00427F03" w:rsidP="003F3D5B">
      <w:pPr>
        <w:pStyle w:val="Heading1"/>
        <w:rPr>
          <w:rFonts w:cs="Arial"/>
          <w:bCs/>
        </w:rPr>
      </w:pPr>
      <w:r w:rsidRPr="00881F63">
        <w:rPr>
          <w:rFonts w:cs="Arial"/>
        </w:rPr>
        <w:t xml:space="preserve">SYSADM1 – </w:t>
      </w:r>
      <w:r w:rsidR="00B77D19" w:rsidRPr="00881F63">
        <w:rPr>
          <w:rFonts w:cs="Arial"/>
        </w:rPr>
        <w:t>Physical Infrastructure</w:t>
      </w:r>
    </w:p>
    <w:p w14:paraId="1530ADC6" w14:textId="2501F789" w:rsidR="00A94627" w:rsidRPr="00881F63" w:rsidRDefault="00A94627" w:rsidP="003F3D5B">
      <w:pPr>
        <w:pStyle w:val="Heading1"/>
        <w:numPr>
          <w:ilvl w:val="0"/>
          <w:numId w:val="0"/>
        </w:numPr>
        <w:rPr>
          <w:rFonts w:cs="Arial"/>
        </w:rPr>
      </w:pPr>
      <w:r w:rsidRPr="00881F63">
        <w:rPr>
          <w:rFonts w:cs="Arial"/>
        </w:rPr>
        <w:t>Instructions</w:t>
      </w:r>
      <w:r w:rsidR="00307F75" w:rsidRPr="00881F63">
        <w:rPr>
          <w:rFonts w:cs="Arial"/>
        </w:rPr>
        <w:t xml:space="preserve">: </w:t>
      </w:r>
    </w:p>
    <w:p w14:paraId="55911830" w14:textId="0D41F292" w:rsidR="00307F75" w:rsidRPr="00881F63" w:rsidRDefault="00B77D19" w:rsidP="00B77D19">
      <w:pPr>
        <w:pStyle w:val="BodyTextL25"/>
        <w:ind w:left="0"/>
        <w:rPr>
          <w:rFonts w:cs="Arial"/>
          <w:sz w:val="22"/>
          <w:lang w:val="en-PH"/>
        </w:rPr>
      </w:pPr>
      <w:r w:rsidRPr="00881F63">
        <w:rPr>
          <w:rFonts w:cs="Arial"/>
          <w:sz w:val="22"/>
          <w:lang w:val="en-PH"/>
        </w:rPr>
        <w:t>Answer the following questions based on Week 3 Lecture notes.</w:t>
      </w:r>
    </w:p>
    <w:p w14:paraId="3F921A32" w14:textId="472A8E69" w:rsidR="00B77D19" w:rsidRPr="00881F63" w:rsidRDefault="00B77D19" w:rsidP="00B77D19">
      <w:pPr>
        <w:pStyle w:val="BodyTextL25"/>
        <w:numPr>
          <w:ilvl w:val="0"/>
          <w:numId w:val="21"/>
        </w:numPr>
        <w:rPr>
          <w:rFonts w:cs="Arial"/>
          <w:sz w:val="22"/>
          <w:lang w:val="en-PH"/>
        </w:rPr>
      </w:pPr>
      <w:r w:rsidRPr="00881F63">
        <w:rPr>
          <w:rFonts w:cs="Arial"/>
          <w:sz w:val="22"/>
          <w:lang w:val="en-PH"/>
        </w:rPr>
        <w:t>Identify potential issues in physical infrastructure setups and propose solutions to optimize performance or reduce costs</w:t>
      </w:r>
    </w:p>
    <w:tbl>
      <w:tblPr>
        <w:tblStyle w:val="TableGrid"/>
        <w:tblW w:w="0" w:type="auto"/>
        <w:tblInd w:w="720" w:type="dxa"/>
        <w:tblLook w:val="04A0" w:firstRow="1" w:lastRow="0" w:firstColumn="1" w:lastColumn="0" w:noHBand="0" w:noVBand="1"/>
      </w:tblPr>
      <w:tblGrid>
        <w:gridCol w:w="3129"/>
        <w:gridCol w:w="3130"/>
        <w:gridCol w:w="3130"/>
      </w:tblGrid>
      <w:tr w:rsidR="00881F63" w:rsidRPr="00881F63" w14:paraId="7E4184A7" w14:textId="77777777" w:rsidTr="00881F63">
        <w:tc>
          <w:tcPr>
            <w:tcW w:w="3129" w:type="dxa"/>
          </w:tcPr>
          <w:p w14:paraId="15AF257B" w14:textId="7A00DDD9" w:rsidR="00881F63" w:rsidRPr="00881F63" w:rsidRDefault="00881F63" w:rsidP="00881F63">
            <w:pPr>
              <w:pStyle w:val="BodyTextL25"/>
              <w:ind w:left="0"/>
              <w:jc w:val="center"/>
              <w:rPr>
                <w:rFonts w:cs="Arial"/>
                <w:sz w:val="22"/>
                <w:lang w:val="en-PH"/>
              </w:rPr>
            </w:pPr>
            <w:r w:rsidRPr="00881F63">
              <w:rPr>
                <w:rFonts w:cs="Arial"/>
                <w:b/>
                <w:sz w:val="22"/>
                <w:lang w:val="en-PH"/>
              </w:rPr>
              <w:t>Issues</w:t>
            </w:r>
          </w:p>
        </w:tc>
        <w:tc>
          <w:tcPr>
            <w:tcW w:w="3130" w:type="dxa"/>
          </w:tcPr>
          <w:p w14:paraId="7B3D8B37" w14:textId="2D6E7FC6" w:rsidR="00881F63" w:rsidRPr="00881F63" w:rsidRDefault="00881F63" w:rsidP="00881F63">
            <w:pPr>
              <w:pStyle w:val="BodyTextL25"/>
              <w:ind w:left="0"/>
              <w:jc w:val="center"/>
              <w:rPr>
                <w:rFonts w:cs="Arial"/>
                <w:sz w:val="22"/>
                <w:lang w:val="en-PH"/>
              </w:rPr>
            </w:pPr>
            <w:r w:rsidRPr="00881F63">
              <w:rPr>
                <w:rFonts w:cs="Arial"/>
                <w:b/>
                <w:sz w:val="22"/>
                <w:lang w:val="en-PH"/>
              </w:rPr>
              <w:t>Description</w:t>
            </w:r>
          </w:p>
        </w:tc>
        <w:tc>
          <w:tcPr>
            <w:tcW w:w="3130" w:type="dxa"/>
          </w:tcPr>
          <w:p w14:paraId="0312AB47" w14:textId="7A7325DA" w:rsidR="00881F63" w:rsidRPr="00881F63" w:rsidRDefault="00881F63" w:rsidP="00881F63">
            <w:pPr>
              <w:pStyle w:val="BodyTextL25"/>
              <w:ind w:left="0"/>
              <w:jc w:val="center"/>
              <w:rPr>
                <w:rFonts w:cs="Arial"/>
                <w:b/>
                <w:sz w:val="22"/>
                <w:lang w:val="en-PH"/>
              </w:rPr>
            </w:pPr>
            <w:r w:rsidRPr="00881F63">
              <w:rPr>
                <w:rFonts w:cs="Arial"/>
                <w:b/>
                <w:sz w:val="22"/>
                <w:lang w:val="en-PH"/>
              </w:rPr>
              <w:t>Solution</w:t>
            </w:r>
          </w:p>
        </w:tc>
      </w:tr>
      <w:tr w:rsidR="009E2EF9" w:rsidRPr="00881F63" w14:paraId="2C37BC49" w14:textId="77777777" w:rsidTr="00881F63">
        <w:tc>
          <w:tcPr>
            <w:tcW w:w="31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3"/>
            </w:tblGrid>
            <w:tr w:rsidR="009E2EF9" w:rsidRPr="009E2EF9" w14:paraId="1B767790" w14:textId="77777777" w:rsidTr="009E2EF9">
              <w:trPr>
                <w:tblCellSpacing w:w="15" w:type="dxa"/>
              </w:trPr>
              <w:tc>
                <w:tcPr>
                  <w:tcW w:w="0" w:type="auto"/>
                  <w:vAlign w:val="center"/>
                  <w:hideMark/>
                </w:tcPr>
                <w:p w14:paraId="0B7B7CFC" w14:textId="77777777" w:rsidR="009E2EF9" w:rsidRPr="009E2EF9" w:rsidRDefault="009E2EF9" w:rsidP="00EF58B5">
                  <w:pPr>
                    <w:spacing w:before="0" w:after="0" w:line="240" w:lineRule="auto"/>
                    <w:jc w:val="center"/>
                    <w:rPr>
                      <w:rFonts w:eastAsia="Times New Roman" w:cs="Arial"/>
                      <w:lang w:val="en-PH" w:eastAsia="en-PH"/>
                    </w:rPr>
                  </w:pPr>
                  <w:r w:rsidRPr="009E2EF9">
                    <w:rPr>
                      <w:rFonts w:eastAsia="Times New Roman" w:cs="Arial"/>
                      <w:lang w:val="en-PH" w:eastAsia="en-PH"/>
                    </w:rPr>
                    <w:t>High Costs due to Inefficient Space Management</w:t>
                  </w:r>
                </w:p>
              </w:tc>
            </w:tr>
          </w:tbl>
          <w:p w14:paraId="2AD582A4" w14:textId="77777777" w:rsidR="009E2EF9" w:rsidRPr="009E2EF9" w:rsidRDefault="009E2EF9" w:rsidP="00EF58B5">
            <w:pPr>
              <w:spacing w:before="0" w:after="0" w:line="240" w:lineRule="auto"/>
              <w:jc w:val="center"/>
              <w:rPr>
                <w:rFonts w:eastAsia="Times New Roman" w:cs="Arial"/>
                <w:vanish/>
                <w:lang w:val="en-PH" w:eastAsia="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EF9" w:rsidRPr="009E2EF9" w14:paraId="43308BB2" w14:textId="77777777" w:rsidTr="009E2EF9">
              <w:trPr>
                <w:tblCellSpacing w:w="15" w:type="dxa"/>
              </w:trPr>
              <w:tc>
                <w:tcPr>
                  <w:tcW w:w="0" w:type="auto"/>
                  <w:vAlign w:val="center"/>
                  <w:hideMark/>
                </w:tcPr>
                <w:p w14:paraId="5C019150" w14:textId="6A38CD47" w:rsidR="009E2EF9" w:rsidRPr="009E2EF9" w:rsidRDefault="009E2EF9" w:rsidP="00EF58B5">
                  <w:pPr>
                    <w:spacing w:before="0" w:after="0" w:line="240" w:lineRule="auto"/>
                    <w:jc w:val="center"/>
                    <w:rPr>
                      <w:rFonts w:eastAsia="Times New Roman" w:cs="Arial"/>
                      <w:lang w:val="en-PH" w:eastAsia="en-PH"/>
                    </w:rPr>
                  </w:pPr>
                </w:p>
              </w:tc>
            </w:tr>
          </w:tbl>
          <w:p w14:paraId="386BF924" w14:textId="77777777" w:rsidR="009E2EF9" w:rsidRPr="009E2EF9" w:rsidRDefault="009E2EF9" w:rsidP="00EF58B5">
            <w:pPr>
              <w:spacing w:before="0" w:after="0" w:line="240" w:lineRule="auto"/>
              <w:jc w:val="center"/>
              <w:rPr>
                <w:rFonts w:eastAsia="Times New Roman" w:cs="Arial"/>
                <w:vanish/>
                <w:lang w:val="en-PH" w:eastAsia="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EF9" w:rsidRPr="009E2EF9" w14:paraId="6F91DC32" w14:textId="77777777" w:rsidTr="009E2EF9">
              <w:trPr>
                <w:tblCellSpacing w:w="15" w:type="dxa"/>
              </w:trPr>
              <w:tc>
                <w:tcPr>
                  <w:tcW w:w="0" w:type="auto"/>
                  <w:vAlign w:val="center"/>
                  <w:hideMark/>
                </w:tcPr>
                <w:p w14:paraId="2141ACE0" w14:textId="69B0E434" w:rsidR="009E2EF9" w:rsidRPr="009E2EF9" w:rsidRDefault="009E2EF9" w:rsidP="00EF58B5">
                  <w:pPr>
                    <w:spacing w:before="0" w:after="0" w:line="240" w:lineRule="auto"/>
                    <w:jc w:val="center"/>
                    <w:rPr>
                      <w:rFonts w:eastAsia="Times New Roman" w:cs="Arial"/>
                      <w:lang w:val="en-PH" w:eastAsia="en-PH"/>
                    </w:rPr>
                  </w:pPr>
                </w:p>
              </w:tc>
            </w:tr>
          </w:tbl>
          <w:p w14:paraId="775E95C1" w14:textId="77777777" w:rsidR="009E2EF9" w:rsidRPr="00EF58B5" w:rsidRDefault="009E2EF9" w:rsidP="00EF58B5">
            <w:pPr>
              <w:pStyle w:val="BodyTextL25"/>
              <w:ind w:left="0"/>
              <w:jc w:val="center"/>
              <w:rPr>
                <w:rFonts w:cs="Arial"/>
                <w:b/>
                <w:sz w:val="22"/>
                <w:lang w:val="en-PH"/>
              </w:rPr>
            </w:pPr>
          </w:p>
        </w:tc>
        <w:tc>
          <w:tcPr>
            <w:tcW w:w="3130" w:type="dxa"/>
          </w:tcPr>
          <w:p w14:paraId="02A41437" w14:textId="13347646" w:rsidR="009E2EF9" w:rsidRPr="00EF58B5" w:rsidRDefault="009E2EF9" w:rsidP="00EF58B5">
            <w:pPr>
              <w:pStyle w:val="BodyTextL25"/>
              <w:ind w:left="0"/>
              <w:jc w:val="both"/>
              <w:rPr>
                <w:rFonts w:cs="Arial"/>
                <w:b/>
                <w:sz w:val="22"/>
                <w:lang w:val="en-PH"/>
              </w:rPr>
            </w:pPr>
            <w:r w:rsidRPr="00EF58B5">
              <w:rPr>
                <w:sz w:val="22"/>
              </w:rPr>
              <w:t>Poor space management leads to higher operational costs due to excessive energy consumption and inefficient use of space.</w:t>
            </w:r>
          </w:p>
        </w:tc>
        <w:tc>
          <w:tcPr>
            <w:tcW w:w="3130" w:type="dxa"/>
          </w:tcPr>
          <w:p w14:paraId="6BA82246" w14:textId="422F89BD" w:rsidR="009E2EF9" w:rsidRPr="00EF58B5" w:rsidRDefault="009E2EF9" w:rsidP="00EF58B5">
            <w:pPr>
              <w:pStyle w:val="BodyTextL25"/>
              <w:ind w:left="0"/>
              <w:jc w:val="both"/>
              <w:rPr>
                <w:rFonts w:cs="Arial"/>
                <w:b/>
                <w:sz w:val="22"/>
                <w:lang w:val="en-PH"/>
              </w:rPr>
            </w:pPr>
            <w:r w:rsidRPr="009E2EF9">
              <w:rPr>
                <w:rFonts w:eastAsia="Times New Roman" w:cs="Arial"/>
                <w:sz w:val="22"/>
                <w:lang w:val="en-PH" w:eastAsia="en-PH"/>
              </w:rPr>
              <w:t>Implement rack optimization and modular design to better utilize space and reduce overall costs.</w:t>
            </w:r>
          </w:p>
        </w:tc>
      </w:tr>
      <w:tr w:rsidR="009E2EF9" w:rsidRPr="00881F63" w14:paraId="6B3F5265" w14:textId="77777777" w:rsidTr="00881F63">
        <w:tc>
          <w:tcPr>
            <w:tcW w:w="31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E2EF9" w:rsidRPr="009E2EF9" w14:paraId="0E8B7D9B" w14:textId="77777777" w:rsidTr="009E2EF9">
              <w:trPr>
                <w:tblCellSpacing w:w="15" w:type="dxa"/>
              </w:trPr>
              <w:tc>
                <w:tcPr>
                  <w:tcW w:w="0" w:type="auto"/>
                  <w:vAlign w:val="center"/>
                  <w:hideMark/>
                </w:tcPr>
                <w:p w14:paraId="1EB48628" w14:textId="77777777" w:rsidR="009E2EF9" w:rsidRPr="009E2EF9" w:rsidRDefault="009E2EF9" w:rsidP="00EF58B5">
                  <w:pPr>
                    <w:spacing w:before="0" w:after="0" w:line="240" w:lineRule="auto"/>
                    <w:jc w:val="center"/>
                    <w:rPr>
                      <w:rFonts w:eastAsia="Times New Roman" w:cs="Arial"/>
                      <w:lang w:val="en-PH" w:eastAsia="en-PH"/>
                    </w:rPr>
                  </w:pPr>
                  <w:r w:rsidRPr="009E2EF9">
                    <w:rPr>
                      <w:rFonts w:eastAsia="Times New Roman" w:cs="Arial"/>
                      <w:lang w:val="en-PH" w:eastAsia="en-PH"/>
                    </w:rPr>
                    <w:t>Redundancy and Reliability</w:t>
                  </w:r>
                </w:p>
              </w:tc>
            </w:tr>
          </w:tbl>
          <w:p w14:paraId="185E6B51" w14:textId="77777777" w:rsidR="009E2EF9" w:rsidRPr="009E2EF9" w:rsidRDefault="009E2EF9" w:rsidP="00EF58B5">
            <w:pPr>
              <w:spacing w:before="0" w:after="0" w:line="240" w:lineRule="auto"/>
              <w:jc w:val="center"/>
              <w:rPr>
                <w:rFonts w:eastAsia="Times New Roman" w:cs="Arial"/>
                <w:vanish/>
                <w:lang w:val="en-PH" w:eastAsia="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EF9" w:rsidRPr="009E2EF9" w14:paraId="524D6BBB" w14:textId="77777777" w:rsidTr="009E2EF9">
              <w:trPr>
                <w:tblCellSpacing w:w="15" w:type="dxa"/>
              </w:trPr>
              <w:tc>
                <w:tcPr>
                  <w:tcW w:w="0" w:type="auto"/>
                  <w:vAlign w:val="center"/>
                  <w:hideMark/>
                </w:tcPr>
                <w:p w14:paraId="7947CB41" w14:textId="018FA872" w:rsidR="009E2EF9" w:rsidRPr="009E2EF9" w:rsidRDefault="009E2EF9" w:rsidP="00EF58B5">
                  <w:pPr>
                    <w:spacing w:before="0" w:after="0" w:line="240" w:lineRule="auto"/>
                    <w:jc w:val="center"/>
                    <w:rPr>
                      <w:rFonts w:eastAsia="Times New Roman" w:cs="Arial"/>
                      <w:lang w:val="en-PH" w:eastAsia="en-PH"/>
                    </w:rPr>
                  </w:pPr>
                </w:p>
              </w:tc>
            </w:tr>
          </w:tbl>
          <w:p w14:paraId="7F2ACD28" w14:textId="77777777" w:rsidR="009E2EF9" w:rsidRPr="009E2EF9" w:rsidRDefault="009E2EF9" w:rsidP="00EF58B5">
            <w:pPr>
              <w:spacing w:before="0" w:after="0" w:line="240" w:lineRule="auto"/>
              <w:jc w:val="center"/>
              <w:rPr>
                <w:rFonts w:eastAsia="Times New Roman" w:cs="Arial"/>
                <w:vanish/>
                <w:lang w:val="en-PH" w:eastAsia="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EF9" w:rsidRPr="009E2EF9" w14:paraId="25C5EF7E" w14:textId="77777777" w:rsidTr="009E2EF9">
              <w:trPr>
                <w:tblCellSpacing w:w="15" w:type="dxa"/>
              </w:trPr>
              <w:tc>
                <w:tcPr>
                  <w:tcW w:w="0" w:type="auto"/>
                  <w:vAlign w:val="center"/>
                  <w:hideMark/>
                </w:tcPr>
                <w:p w14:paraId="280D6AC6" w14:textId="45EA12FA" w:rsidR="009E2EF9" w:rsidRPr="009E2EF9" w:rsidRDefault="009E2EF9" w:rsidP="00EF58B5">
                  <w:pPr>
                    <w:spacing w:before="0" w:after="0" w:line="240" w:lineRule="auto"/>
                    <w:jc w:val="center"/>
                    <w:rPr>
                      <w:rFonts w:eastAsia="Times New Roman" w:cs="Arial"/>
                      <w:lang w:val="en-PH" w:eastAsia="en-PH"/>
                    </w:rPr>
                  </w:pPr>
                </w:p>
              </w:tc>
            </w:tr>
          </w:tbl>
          <w:p w14:paraId="54263E23" w14:textId="77777777" w:rsidR="009E2EF9" w:rsidRPr="00EF58B5" w:rsidRDefault="009E2EF9" w:rsidP="00EF58B5">
            <w:pPr>
              <w:spacing w:before="0" w:after="0" w:line="240" w:lineRule="auto"/>
              <w:jc w:val="center"/>
              <w:rPr>
                <w:rFonts w:eastAsia="Times New Roman" w:cs="Arial"/>
                <w:lang w:val="en-PH" w:eastAsia="en-PH"/>
              </w:rPr>
            </w:pPr>
          </w:p>
        </w:tc>
        <w:tc>
          <w:tcPr>
            <w:tcW w:w="3130" w:type="dxa"/>
          </w:tcPr>
          <w:p w14:paraId="5A2A9FE7" w14:textId="610B09EB" w:rsidR="009E2EF9" w:rsidRPr="00EF58B5" w:rsidRDefault="009E2EF9" w:rsidP="00EF58B5">
            <w:pPr>
              <w:pStyle w:val="BodyTextL25"/>
              <w:ind w:left="0"/>
              <w:jc w:val="both"/>
              <w:rPr>
                <w:rFonts w:eastAsia="Times New Roman" w:cs="Arial"/>
                <w:sz w:val="22"/>
                <w:lang w:val="en-PH" w:eastAsia="en-PH"/>
              </w:rPr>
            </w:pPr>
            <w:r w:rsidRPr="00EF58B5">
              <w:rPr>
                <w:sz w:val="22"/>
              </w:rPr>
              <w:t>Without redundancy, systems may experience outages and disruptions, impacting business continuity.</w:t>
            </w:r>
          </w:p>
        </w:tc>
        <w:tc>
          <w:tcPr>
            <w:tcW w:w="3130" w:type="dxa"/>
          </w:tcPr>
          <w:p w14:paraId="30453CEE" w14:textId="2B0E397F" w:rsidR="009E2EF9" w:rsidRPr="00EF58B5" w:rsidRDefault="009E2EF9" w:rsidP="00EF58B5">
            <w:pPr>
              <w:pStyle w:val="BodyTextL25"/>
              <w:ind w:left="0"/>
              <w:jc w:val="both"/>
              <w:rPr>
                <w:rFonts w:eastAsia="Times New Roman" w:cs="Arial"/>
                <w:sz w:val="22"/>
                <w:lang w:val="en-PH" w:eastAsia="en-PH"/>
              </w:rPr>
            </w:pPr>
            <w:r w:rsidRPr="00EF58B5">
              <w:rPr>
                <w:sz w:val="22"/>
              </w:rPr>
              <w:t>Design infrastructure with redundancy, such as backup power systems and multiple network paths, to ensure reliability.</w:t>
            </w:r>
          </w:p>
        </w:tc>
      </w:tr>
      <w:tr w:rsidR="009E2EF9" w:rsidRPr="00881F63" w14:paraId="7C448D55" w14:textId="77777777" w:rsidTr="00881F63">
        <w:tc>
          <w:tcPr>
            <w:tcW w:w="312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9E2EF9" w:rsidRPr="009E2EF9" w14:paraId="6C69B653" w14:textId="77777777" w:rsidTr="009E2EF9">
              <w:trPr>
                <w:tblCellSpacing w:w="15" w:type="dxa"/>
              </w:trPr>
              <w:tc>
                <w:tcPr>
                  <w:tcW w:w="0" w:type="auto"/>
                  <w:vAlign w:val="center"/>
                  <w:hideMark/>
                </w:tcPr>
                <w:p w14:paraId="7548296A" w14:textId="77777777" w:rsidR="009E2EF9" w:rsidRPr="009E2EF9" w:rsidRDefault="009E2EF9" w:rsidP="00EF58B5">
                  <w:pPr>
                    <w:spacing w:before="0" w:after="0" w:line="240" w:lineRule="auto"/>
                    <w:jc w:val="center"/>
                    <w:rPr>
                      <w:rFonts w:eastAsia="Times New Roman" w:cs="Arial"/>
                      <w:lang w:val="en-PH" w:eastAsia="en-PH"/>
                    </w:rPr>
                  </w:pPr>
                  <w:r w:rsidRPr="009E2EF9">
                    <w:rPr>
                      <w:rFonts w:eastAsia="Times New Roman" w:cs="Arial"/>
                      <w:lang w:val="en-PH" w:eastAsia="en-PH"/>
                    </w:rPr>
                    <w:t>Improper Device Placement</w:t>
                  </w:r>
                </w:p>
              </w:tc>
            </w:tr>
          </w:tbl>
          <w:p w14:paraId="2E8480DE" w14:textId="77777777" w:rsidR="009E2EF9" w:rsidRPr="009E2EF9" w:rsidRDefault="009E2EF9" w:rsidP="00EF58B5">
            <w:pPr>
              <w:spacing w:before="0" w:after="0" w:line="240" w:lineRule="auto"/>
              <w:jc w:val="center"/>
              <w:rPr>
                <w:rFonts w:eastAsia="Times New Roman" w:cs="Arial"/>
                <w:vanish/>
                <w:lang w:val="en-PH" w:eastAsia="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EF9" w:rsidRPr="009E2EF9" w14:paraId="2C66ECE0" w14:textId="77777777" w:rsidTr="009E2EF9">
              <w:trPr>
                <w:tblCellSpacing w:w="15" w:type="dxa"/>
              </w:trPr>
              <w:tc>
                <w:tcPr>
                  <w:tcW w:w="0" w:type="auto"/>
                  <w:vAlign w:val="center"/>
                  <w:hideMark/>
                </w:tcPr>
                <w:p w14:paraId="2C50A216" w14:textId="5EFDA366" w:rsidR="009E2EF9" w:rsidRPr="009E2EF9" w:rsidRDefault="009E2EF9" w:rsidP="00EF58B5">
                  <w:pPr>
                    <w:spacing w:before="0" w:after="0" w:line="240" w:lineRule="auto"/>
                    <w:jc w:val="center"/>
                    <w:rPr>
                      <w:rFonts w:eastAsia="Times New Roman" w:cs="Arial"/>
                      <w:lang w:val="en-PH" w:eastAsia="en-PH"/>
                    </w:rPr>
                  </w:pPr>
                </w:p>
              </w:tc>
            </w:tr>
          </w:tbl>
          <w:p w14:paraId="039A20C6" w14:textId="77777777" w:rsidR="009E2EF9" w:rsidRPr="009E2EF9" w:rsidRDefault="009E2EF9" w:rsidP="00EF58B5">
            <w:pPr>
              <w:spacing w:before="0" w:after="0" w:line="240" w:lineRule="auto"/>
              <w:jc w:val="center"/>
              <w:rPr>
                <w:rFonts w:eastAsia="Times New Roman" w:cs="Arial"/>
                <w:vanish/>
                <w:lang w:val="en-PH" w:eastAsia="en-P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EF9" w:rsidRPr="009E2EF9" w14:paraId="42325F76" w14:textId="77777777" w:rsidTr="009E2EF9">
              <w:trPr>
                <w:tblCellSpacing w:w="15" w:type="dxa"/>
              </w:trPr>
              <w:tc>
                <w:tcPr>
                  <w:tcW w:w="0" w:type="auto"/>
                  <w:vAlign w:val="center"/>
                  <w:hideMark/>
                </w:tcPr>
                <w:p w14:paraId="4AE805C6" w14:textId="074D19DF" w:rsidR="009E2EF9" w:rsidRPr="009E2EF9" w:rsidRDefault="009E2EF9" w:rsidP="00EF58B5">
                  <w:pPr>
                    <w:spacing w:before="0" w:after="0" w:line="240" w:lineRule="auto"/>
                    <w:jc w:val="center"/>
                    <w:rPr>
                      <w:rFonts w:eastAsia="Times New Roman" w:cs="Arial"/>
                      <w:lang w:val="en-PH" w:eastAsia="en-PH"/>
                    </w:rPr>
                  </w:pPr>
                </w:p>
              </w:tc>
            </w:tr>
          </w:tbl>
          <w:p w14:paraId="00BEC16F" w14:textId="77777777" w:rsidR="009E2EF9" w:rsidRPr="00EF58B5" w:rsidRDefault="009E2EF9" w:rsidP="00EF58B5">
            <w:pPr>
              <w:spacing w:before="0" w:after="0" w:line="240" w:lineRule="auto"/>
              <w:jc w:val="center"/>
              <w:rPr>
                <w:rFonts w:eastAsia="Times New Roman" w:cs="Arial"/>
                <w:lang w:val="en-PH" w:eastAsia="en-PH"/>
              </w:rPr>
            </w:pPr>
          </w:p>
        </w:tc>
        <w:tc>
          <w:tcPr>
            <w:tcW w:w="3130" w:type="dxa"/>
          </w:tcPr>
          <w:p w14:paraId="310F7799" w14:textId="6F54B44D" w:rsidR="009E2EF9" w:rsidRPr="00EF58B5" w:rsidRDefault="009E2EF9" w:rsidP="00EF58B5">
            <w:pPr>
              <w:pStyle w:val="BodyTextL25"/>
              <w:ind w:left="0"/>
              <w:jc w:val="both"/>
              <w:rPr>
                <w:rFonts w:eastAsia="Times New Roman" w:cs="Arial"/>
                <w:sz w:val="22"/>
                <w:lang w:val="en-PH" w:eastAsia="en-PH"/>
              </w:rPr>
            </w:pPr>
            <w:r w:rsidRPr="00EF58B5">
              <w:rPr>
                <w:sz w:val="22"/>
              </w:rPr>
              <w:t>Poor placement of devices causes operational inefficiencies and can result in cluttered environments.</w:t>
            </w:r>
          </w:p>
        </w:tc>
        <w:tc>
          <w:tcPr>
            <w:tcW w:w="3130" w:type="dxa"/>
          </w:tcPr>
          <w:p w14:paraId="396BEBDF" w14:textId="605D77A0" w:rsidR="009E2EF9" w:rsidRPr="00EF58B5" w:rsidRDefault="009E2EF9" w:rsidP="00EF58B5">
            <w:pPr>
              <w:pStyle w:val="BodyTextL25"/>
              <w:ind w:left="0"/>
              <w:jc w:val="both"/>
              <w:rPr>
                <w:rFonts w:eastAsia="Times New Roman" w:cs="Arial"/>
                <w:sz w:val="22"/>
                <w:lang w:val="en-PH" w:eastAsia="en-PH"/>
              </w:rPr>
            </w:pPr>
            <w:r w:rsidRPr="00EF58B5">
              <w:rPr>
                <w:sz w:val="22"/>
              </w:rPr>
              <w:t>Develop a structured layout and use rack optimization techniques to improve device placement and space efficiency.</w:t>
            </w:r>
          </w:p>
        </w:tc>
      </w:tr>
      <w:tr w:rsidR="009E2EF9" w:rsidRPr="00881F63" w14:paraId="19AFB126" w14:textId="77777777" w:rsidTr="00881F63">
        <w:tc>
          <w:tcPr>
            <w:tcW w:w="3129" w:type="dxa"/>
          </w:tcPr>
          <w:p w14:paraId="7CA14C3F" w14:textId="6B3A87DD" w:rsidR="009E2EF9" w:rsidRPr="00EF58B5" w:rsidRDefault="00EF58B5" w:rsidP="00EF58B5">
            <w:pPr>
              <w:spacing w:before="0" w:after="0" w:line="240" w:lineRule="auto"/>
              <w:jc w:val="center"/>
              <w:rPr>
                <w:rFonts w:eastAsia="Times New Roman" w:cs="Arial"/>
                <w:lang w:val="en-PH" w:eastAsia="en-PH"/>
              </w:rPr>
            </w:pPr>
            <w:r w:rsidRPr="00EF58B5">
              <w:t>Cooling Efficiency</w:t>
            </w:r>
          </w:p>
        </w:tc>
        <w:tc>
          <w:tcPr>
            <w:tcW w:w="3130" w:type="dxa"/>
          </w:tcPr>
          <w:p w14:paraId="52F708BE" w14:textId="00B9743B" w:rsidR="009E2EF9" w:rsidRPr="00EF58B5" w:rsidRDefault="00EF58B5" w:rsidP="00EF58B5">
            <w:pPr>
              <w:pStyle w:val="BodyTextL25"/>
              <w:ind w:left="0"/>
              <w:jc w:val="both"/>
              <w:rPr>
                <w:sz w:val="22"/>
              </w:rPr>
            </w:pPr>
            <w:r w:rsidRPr="00EF58B5">
              <w:rPr>
                <w:sz w:val="22"/>
              </w:rPr>
              <w:t>Ineffective cooling systems can cause equipment to overheat, potentially leading to failure and downtime.</w:t>
            </w:r>
          </w:p>
        </w:tc>
        <w:tc>
          <w:tcPr>
            <w:tcW w:w="3130" w:type="dxa"/>
          </w:tcPr>
          <w:p w14:paraId="6A17449A" w14:textId="15753B00" w:rsidR="009E2EF9" w:rsidRPr="00EF58B5" w:rsidRDefault="00EF58B5" w:rsidP="00EF58B5">
            <w:pPr>
              <w:pStyle w:val="BodyTextL25"/>
              <w:tabs>
                <w:tab w:val="left" w:pos="394"/>
              </w:tabs>
              <w:ind w:left="0"/>
              <w:jc w:val="both"/>
              <w:rPr>
                <w:sz w:val="22"/>
              </w:rPr>
            </w:pPr>
            <w:r w:rsidRPr="00EF58B5">
              <w:rPr>
                <w:sz w:val="22"/>
              </w:rPr>
              <w:t>Use energy-efficient cooling methods like hot aisle/cold aisle containment to manage airflow, and ensure regular maintenance to keep the cooling systems running efficiently.</w:t>
            </w:r>
            <w:r w:rsidRPr="00EF58B5">
              <w:rPr>
                <w:sz w:val="22"/>
              </w:rPr>
              <w:t xml:space="preserve"> Also consider the environment on the device.</w:t>
            </w:r>
          </w:p>
        </w:tc>
      </w:tr>
    </w:tbl>
    <w:p w14:paraId="6D547259" w14:textId="58FD9CC5" w:rsidR="00B77D19" w:rsidRPr="00881F63" w:rsidRDefault="004D411C" w:rsidP="004D411C">
      <w:pPr>
        <w:pStyle w:val="BodyTextL25"/>
        <w:numPr>
          <w:ilvl w:val="0"/>
          <w:numId w:val="21"/>
        </w:numPr>
        <w:rPr>
          <w:rFonts w:cs="Arial"/>
          <w:sz w:val="22"/>
          <w:lang w:val="en-PH"/>
        </w:rPr>
      </w:pPr>
      <w:r w:rsidRPr="00881F63">
        <w:rPr>
          <w:rFonts w:cs="Arial"/>
          <w:sz w:val="22"/>
        </w:rPr>
        <w:t>You are a project manager responsible for implementing a new infrastructure project, such as a smart city initiative or a digital transformation strategy.</w:t>
      </w:r>
    </w:p>
    <w:p w14:paraId="2371D447" w14:textId="7752431A" w:rsidR="004D411C" w:rsidRDefault="004D411C" w:rsidP="004D411C">
      <w:pPr>
        <w:pStyle w:val="ListParagraph"/>
        <w:numPr>
          <w:ilvl w:val="0"/>
          <w:numId w:val="25"/>
        </w:numPr>
        <w:spacing w:before="0" w:after="0" w:line="240" w:lineRule="auto"/>
        <w:rPr>
          <w:rFonts w:cs="Arial"/>
        </w:rPr>
      </w:pPr>
      <w:r w:rsidRPr="00881F63">
        <w:rPr>
          <w:rFonts w:cs="Arial"/>
        </w:rPr>
        <w:t>What IT systems and technologies are necessary to support the project's objectives?</w:t>
      </w:r>
    </w:p>
    <w:p w14:paraId="2466BD04" w14:textId="77777777" w:rsidR="00E93A59" w:rsidRPr="00E93A59" w:rsidRDefault="00E93A59" w:rsidP="00E93A59">
      <w:pPr>
        <w:pStyle w:val="ListParagraph"/>
        <w:spacing w:before="0" w:after="0" w:line="240" w:lineRule="auto"/>
        <w:ind w:left="1440"/>
        <w:rPr>
          <w:rFonts w:cs="Arial"/>
        </w:rPr>
      </w:pPr>
    </w:p>
    <w:p w14:paraId="146DF9E7" w14:textId="151B78BA" w:rsidR="00E93A59" w:rsidRPr="00E93A59" w:rsidRDefault="00E93A59" w:rsidP="00E93A59">
      <w:pPr>
        <w:pStyle w:val="ListParagraph"/>
        <w:spacing w:before="0" w:after="0" w:line="240" w:lineRule="auto"/>
        <w:ind w:left="1440" w:firstLine="720"/>
        <w:jc w:val="both"/>
        <w:rPr>
          <w:rFonts w:cs="Arial"/>
        </w:rPr>
      </w:pPr>
      <w:r w:rsidRPr="00E93A59">
        <w:t xml:space="preserve">To support a smart city project, a comprehensive set of IT systems and technologies is essential. </w:t>
      </w:r>
      <w:proofErr w:type="spellStart"/>
      <w:r w:rsidRPr="00E93A59">
        <w:rPr>
          <w:rStyle w:val="Strong"/>
          <w:b w:val="0"/>
        </w:rPr>
        <w:t>IoT</w:t>
      </w:r>
      <w:proofErr w:type="spellEnd"/>
      <w:r w:rsidRPr="00E93A59">
        <w:rPr>
          <w:rStyle w:val="Strong"/>
          <w:b w:val="0"/>
        </w:rPr>
        <w:t xml:space="preserve"> devices</w:t>
      </w:r>
      <w:r w:rsidRPr="00E93A59">
        <w:rPr>
          <w:b/>
        </w:rPr>
        <w:t xml:space="preserve"> </w:t>
      </w:r>
      <w:r w:rsidRPr="00E93A59">
        <w:t xml:space="preserve">will gather real-time data on traffic, energy use, and other urban metrics. </w:t>
      </w:r>
      <w:r w:rsidRPr="00E93A59">
        <w:rPr>
          <w:rStyle w:val="Strong"/>
          <w:b w:val="0"/>
        </w:rPr>
        <w:t>Data analytics tools</w:t>
      </w:r>
      <w:r w:rsidRPr="00E93A59">
        <w:rPr>
          <w:b/>
        </w:rPr>
        <w:t xml:space="preserve"> </w:t>
      </w:r>
      <w:r w:rsidRPr="00E93A59">
        <w:t xml:space="preserve">will interpret this information, while </w:t>
      </w:r>
      <w:r w:rsidRPr="00E93A59">
        <w:rPr>
          <w:rStyle w:val="Strong"/>
          <w:b w:val="0"/>
        </w:rPr>
        <w:t>cloud services</w:t>
      </w:r>
      <w:r w:rsidRPr="00E93A59">
        <w:t xml:space="preserve"> offer scalable storage and computing capabilities, enabling flexible and cost-effective management of large data volumes. The </w:t>
      </w:r>
      <w:r w:rsidRPr="00E93A59">
        <w:rPr>
          <w:rStyle w:val="Strong"/>
          <w:b w:val="0"/>
        </w:rPr>
        <w:t>physical infrastructure</w:t>
      </w:r>
      <w:r w:rsidRPr="00E93A59">
        <w:rPr>
          <w:b/>
        </w:rPr>
        <w:t xml:space="preserve"> </w:t>
      </w:r>
      <w:r w:rsidRPr="00E93A59">
        <w:t xml:space="preserve">includes servers and storage systems, categorized into </w:t>
      </w:r>
      <w:r w:rsidRPr="00E93A59">
        <w:rPr>
          <w:rStyle w:val="Strong"/>
          <w:b w:val="0"/>
        </w:rPr>
        <w:t>primary storage</w:t>
      </w:r>
      <w:r w:rsidRPr="00E93A59">
        <w:rPr>
          <w:b/>
        </w:rPr>
        <w:t xml:space="preserve"> </w:t>
      </w:r>
      <w:r w:rsidRPr="00E93A59">
        <w:t xml:space="preserve">for active data and </w:t>
      </w:r>
      <w:r w:rsidRPr="00E93A59">
        <w:rPr>
          <w:rStyle w:val="Strong"/>
          <w:b w:val="0"/>
        </w:rPr>
        <w:t>backup storage</w:t>
      </w:r>
      <w:r w:rsidRPr="00E93A59">
        <w:rPr>
          <w:b/>
        </w:rPr>
        <w:t xml:space="preserve"> </w:t>
      </w:r>
      <w:r w:rsidRPr="00E93A59">
        <w:t xml:space="preserve">for disaster recovery, ensuring reliability. </w:t>
      </w:r>
      <w:r w:rsidRPr="00E93A59">
        <w:rPr>
          <w:rStyle w:val="Strong"/>
          <w:b w:val="0"/>
        </w:rPr>
        <w:t>Computing environments</w:t>
      </w:r>
      <w:r w:rsidRPr="00E93A59">
        <w:t xml:space="preserve"> will utilize </w:t>
      </w:r>
      <w:r w:rsidRPr="00E93A59">
        <w:rPr>
          <w:rStyle w:val="Strong"/>
          <w:b w:val="0"/>
        </w:rPr>
        <w:t>virtualization</w:t>
      </w:r>
      <w:r w:rsidRPr="00E93A59">
        <w:t xml:space="preserve"> to enhance scalability and performance. Essential services such as </w:t>
      </w:r>
      <w:r w:rsidRPr="00E93A59">
        <w:rPr>
          <w:rStyle w:val="Strong"/>
          <w:b w:val="0"/>
        </w:rPr>
        <w:t>FTP</w:t>
      </w:r>
      <w:r w:rsidRPr="00E93A59">
        <w:t xml:space="preserve"> and </w:t>
      </w:r>
      <w:r w:rsidRPr="00E93A59">
        <w:rPr>
          <w:rStyle w:val="Strong"/>
          <w:b w:val="0"/>
        </w:rPr>
        <w:t>SFTP</w:t>
      </w:r>
      <w:r w:rsidRPr="00E93A59">
        <w:t xml:space="preserve"> will support secure file transfers, and </w:t>
      </w:r>
      <w:r w:rsidRPr="00E93A59">
        <w:rPr>
          <w:rStyle w:val="Strong"/>
          <w:b w:val="0"/>
        </w:rPr>
        <w:t>NTP</w:t>
      </w:r>
      <w:r w:rsidRPr="00E93A59">
        <w:t xml:space="preserve"> will ensure accurate time synchronization across systems. The overall infrastructure will be designed to balance scalability, flexibility, reliability, security, and performance while remaining cost-effective.</w:t>
      </w:r>
    </w:p>
    <w:p w14:paraId="6DDC3937" w14:textId="77777777" w:rsidR="00EF58B5" w:rsidRPr="00E93A59" w:rsidRDefault="00EF58B5" w:rsidP="00EF58B5">
      <w:pPr>
        <w:pStyle w:val="ListParagraph"/>
        <w:spacing w:before="0" w:after="0" w:line="240" w:lineRule="auto"/>
        <w:ind w:left="1440"/>
        <w:rPr>
          <w:rFonts w:cs="Arial"/>
        </w:rPr>
      </w:pPr>
    </w:p>
    <w:p w14:paraId="60E95FEA" w14:textId="67C76FF2" w:rsidR="004D411C" w:rsidRDefault="004D411C" w:rsidP="004D411C">
      <w:pPr>
        <w:pStyle w:val="ListParagraph"/>
        <w:numPr>
          <w:ilvl w:val="0"/>
          <w:numId w:val="25"/>
        </w:numPr>
        <w:spacing w:before="0" w:after="0" w:line="240" w:lineRule="auto"/>
        <w:rPr>
          <w:rFonts w:cs="Arial"/>
        </w:rPr>
      </w:pPr>
      <w:r w:rsidRPr="00881F63">
        <w:rPr>
          <w:rFonts w:cs="Arial"/>
        </w:rPr>
        <w:t>How can the IT infrastructure be designed to be scalable and flexible?</w:t>
      </w:r>
    </w:p>
    <w:p w14:paraId="6CC613EC" w14:textId="77777777" w:rsidR="00256CC3" w:rsidRPr="00256CC3" w:rsidRDefault="00256CC3" w:rsidP="00256CC3">
      <w:pPr>
        <w:pStyle w:val="ListParagraph"/>
        <w:rPr>
          <w:rFonts w:cs="Arial"/>
        </w:rPr>
      </w:pPr>
    </w:p>
    <w:p w14:paraId="5DED1EDE" w14:textId="1474DBF4" w:rsidR="00256CC3" w:rsidRDefault="00256CC3" w:rsidP="00E93A59">
      <w:pPr>
        <w:pStyle w:val="ListParagraph"/>
        <w:spacing w:before="0" w:after="0" w:line="240" w:lineRule="auto"/>
        <w:ind w:left="1440" w:firstLine="720"/>
        <w:jc w:val="both"/>
        <w:rPr>
          <w:rFonts w:cs="Arial"/>
        </w:rPr>
      </w:pPr>
      <w:r>
        <w:t xml:space="preserve">To design the IT infrastructure for scalability and flexibility, I’ll use a modular architecture that supports easy upgrades and expansions. Cloud services will allow us to adjust resources based on demand. Virtualization will enable multiple virtual machines to run on a single physical server, optimizing resource use. I’ll also implement backup devices to ensure data protection and </w:t>
      </w:r>
      <w:r>
        <w:t>incase a device fails to run its tasks properly</w:t>
      </w:r>
      <w:r>
        <w:t>. Configurations will be set up to automatically scale resources and adjust settings based on current needs. Additionally, automation tools will manage resources efficiently and adapt to changes, while still ensuring that security measures are in place to protect the infrastructure.</w:t>
      </w:r>
    </w:p>
    <w:p w14:paraId="348BDF8D" w14:textId="77777777" w:rsidR="00EF58B5" w:rsidRPr="00EF58B5" w:rsidRDefault="00EF58B5" w:rsidP="00EF58B5">
      <w:pPr>
        <w:spacing w:before="0" w:after="0" w:line="240" w:lineRule="auto"/>
        <w:rPr>
          <w:rFonts w:cs="Arial"/>
        </w:rPr>
      </w:pPr>
    </w:p>
    <w:p w14:paraId="520EA9B9" w14:textId="77777777" w:rsidR="004D411C" w:rsidRDefault="004D411C" w:rsidP="004D411C">
      <w:pPr>
        <w:pStyle w:val="ListParagraph"/>
        <w:numPr>
          <w:ilvl w:val="0"/>
          <w:numId w:val="25"/>
        </w:numPr>
        <w:spacing w:before="0" w:after="0" w:line="240" w:lineRule="auto"/>
        <w:rPr>
          <w:rFonts w:cs="Arial"/>
        </w:rPr>
      </w:pPr>
      <w:r w:rsidRPr="00881F63">
        <w:rPr>
          <w:rFonts w:cs="Arial"/>
        </w:rPr>
        <w:t>What are the potential security risks and vulnerabilities, and how can they be addressed?</w:t>
      </w:r>
    </w:p>
    <w:p w14:paraId="604FBFD9" w14:textId="77777777" w:rsidR="00256CC3" w:rsidRPr="00E93A59" w:rsidRDefault="00256CC3" w:rsidP="00256CC3">
      <w:pPr>
        <w:pStyle w:val="ListParagraph"/>
        <w:rPr>
          <w:rFonts w:cs="Arial"/>
          <w:sz w:val="14"/>
        </w:rPr>
      </w:pPr>
      <w:bookmarkStart w:id="0" w:name="_GoBack"/>
      <w:bookmarkEnd w:id="0"/>
    </w:p>
    <w:p w14:paraId="4BC504A3" w14:textId="50FB90C1" w:rsidR="00256CC3" w:rsidRDefault="00256CC3" w:rsidP="00256CC3">
      <w:pPr>
        <w:pStyle w:val="ListParagraph"/>
        <w:spacing w:before="0" w:after="0" w:line="240" w:lineRule="auto"/>
        <w:ind w:left="1440" w:firstLine="720"/>
        <w:jc w:val="both"/>
        <w:rPr>
          <w:rFonts w:cs="Arial"/>
        </w:rPr>
      </w:pPr>
      <w:r>
        <w:t xml:space="preserve">Potential security risks and vulnerabilities include data breaches, network attacks, and threats to </w:t>
      </w:r>
      <w:proofErr w:type="spellStart"/>
      <w:r>
        <w:t>IoT</w:t>
      </w:r>
      <w:proofErr w:type="spellEnd"/>
      <w:r>
        <w:t xml:space="preserve"> devices. To address these risks, I’ll implement strong encryption and tight access controls to protect sensitive data. Setting up intrusion detection systems and firewalls will help safeguard the network from attacks. Ensuring all devices and endpoints are secure with updated antivirus software and regular patches is crucial. To mitigate insider threats, I’ll use strict access controls and monitor for unusual activity. Securing </w:t>
      </w:r>
      <w:proofErr w:type="spellStart"/>
      <w:r>
        <w:t>IoT</w:t>
      </w:r>
      <w:proofErr w:type="spellEnd"/>
      <w:r>
        <w:t xml:space="preserve"> devices with strong passwords and keeping them updated will also be a priority. Additionally, I’ll ensure compliance with data protection regulations and conduct regular security audits to maintain a robust security posture.</w:t>
      </w:r>
    </w:p>
    <w:p w14:paraId="5913A516" w14:textId="77777777" w:rsidR="00EF58B5" w:rsidRPr="00EF58B5" w:rsidRDefault="00EF58B5" w:rsidP="00EF58B5">
      <w:pPr>
        <w:spacing w:before="0" w:after="0" w:line="240" w:lineRule="auto"/>
        <w:rPr>
          <w:rFonts w:cs="Arial"/>
        </w:rPr>
      </w:pPr>
    </w:p>
    <w:p w14:paraId="489AA0A9" w14:textId="7F49ECCE" w:rsidR="004D411C" w:rsidRDefault="004D411C" w:rsidP="004D411C">
      <w:pPr>
        <w:pStyle w:val="ListParagraph"/>
        <w:numPr>
          <w:ilvl w:val="0"/>
          <w:numId w:val="25"/>
        </w:numPr>
        <w:spacing w:before="0" w:after="0" w:line="240" w:lineRule="auto"/>
        <w:rPr>
          <w:rFonts w:cs="Arial"/>
        </w:rPr>
      </w:pPr>
      <w:r w:rsidRPr="00881F63">
        <w:rPr>
          <w:rFonts w:cs="Arial"/>
        </w:rPr>
        <w:t>How can the IT infrastructure be integrated with existing systems and processes to minimize disruption?</w:t>
      </w:r>
    </w:p>
    <w:p w14:paraId="4D896D83" w14:textId="77777777" w:rsidR="00EF58B5" w:rsidRPr="00E93A59" w:rsidRDefault="00EF58B5" w:rsidP="00EF58B5">
      <w:pPr>
        <w:pStyle w:val="ListParagraph"/>
        <w:rPr>
          <w:rFonts w:cs="Arial"/>
          <w:sz w:val="14"/>
        </w:rPr>
      </w:pPr>
    </w:p>
    <w:p w14:paraId="38130A93" w14:textId="5144488B" w:rsidR="00EF58B5" w:rsidRPr="00881F63" w:rsidRDefault="00EF58B5" w:rsidP="00EF58B5">
      <w:pPr>
        <w:pStyle w:val="ListParagraph"/>
        <w:spacing w:before="0" w:after="0" w:line="240" w:lineRule="auto"/>
        <w:ind w:left="1440" w:firstLine="720"/>
        <w:jc w:val="both"/>
        <w:rPr>
          <w:rFonts w:cs="Arial"/>
        </w:rPr>
      </w:pPr>
      <w:r>
        <w:t>I</w:t>
      </w:r>
      <w:r w:rsidR="00256CC3">
        <w:t>n i</w:t>
      </w:r>
      <w:r>
        <w:t>ntegrating new IT infrastructure with existing systems</w:t>
      </w:r>
      <w:r w:rsidR="00256CC3">
        <w:t>, we</w:t>
      </w:r>
      <w:r>
        <w:t xml:space="preserve"> </w:t>
      </w:r>
      <w:r w:rsidR="00256CC3">
        <w:t>needs</w:t>
      </w:r>
      <w:r>
        <w:t xml:space="preserve"> </w:t>
      </w:r>
      <w:r w:rsidR="00256CC3">
        <w:t xml:space="preserve">to be </w:t>
      </w:r>
      <w:r>
        <w:t xml:space="preserve">careful </w:t>
      </w:r>
      <w:r w:rsidR="00256CC3">
        <w:t xml:space="preserve">in </w:t>
      </w:r>
      <w:r>
        <w:t>planning to minimiz</w:t>
      </w:r>
      <w:r w:rsidR="00256CC3">
        <w:t>e disruptions. As a project manager, I will first start</w:t>
      </w:r>
      <w:r>
        <w:t xml:space="preserve"> by evaluating how compatib</w:t>
      </w:r>
      <w:r w:rsidR="00256CC3">
        <w:t>le the new systems are with the</w:t>
      </w:r>
      <w:r>
        <w:t xml:space="preserve"> current setup and use APIs to ensure seamless interaction between them. Before making any changes,</w:t>
      </w:r>
      <w:r w:rsidR="00256CC3">
        <w:t xml:space="preserve"> I will </w:t>
      </w:r>
      <w:r>
        <w:t>back up all critical data to prevent loss or corruption. Consider using virtual machines to test the new infrastructure in a controlled environment, which helps identify potential issues without affecting your live systems. Implement the changes in phases to manage the transition gradually, and conduct thorough testing before full deployment to ensure that everything functions smoothly and operational continuity is maintained.</w:t>
      </w:r>
    </w:p>
    <w:sectPr w:rsidR="00EF58B5" w:rsidRPr="00881F63"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C0899" w14:textId="77777777" w:rsidR="002C6394" w:rsidRDefault="002C6394" w:rsidP="00710659">
      <w:pPr>
        <w:spacing w:after="0" w:line="240" w:lineRule="auto"/>
      </w:pPr>
      <w:r>
        <w:separator/>
      </w:r>
    </w:p>
    <w:p w14:paraId="0DD2ADB3" w14:textId="77777777" w:rsidR="002C6394" w:rsidRDefault="002C6394"/>
  </w:endnote>
  <w:endnote w:type="continuationSeparator" w:id="0">
    <w:p w14:paraId="5103812F" w14:textId="77777777" w:rsidR="002C6394" w:rsidRDefault="002C6394" w:rsidP="00710659">
      <w:pPr>
        <w:spacing w:after="0" w:line="240" w:lineRule="auto"/>
      </w:pPr>
      <w:r>
        <w:continuationSeparator/>
      </w:r>
    </w:p>
    <w:p w14:paraId="0E7FD40D" w14:textId="77777777" w:rsidR="002C6394" w:rsidRDefault="002C6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3A5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3A59">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BB38D" w14:textId="77777777" w:rsidR="002C6394" w:rsidRDefault="002C6394" w:rsidP="00710659">
      <w:pPr>
        <w:spacing w:after="0" w:line="240" w:lineRule="auto"/>
      </w:pPr>
      <w:r>
        <w:separator/>
      </w:r>
    </w:p>
    <w:p w14:paraId="23F41A44" w14:textId="77777777" w:rsidR="002C6394" w:rsidRDefault="002C6394"/>
  </w:footnote>
  <w:footnote w:type="continuationSeparator" w:id="0">
    <w:p w14:paraId="32B7961F" w14:textId="77777777" w:rsidR="002C6394" w:rsidRDefault="002C6394" w:rsidP="00710659">
      <w:pPr>
        <w:spacing w:after="0" w:line="240" w:lineRule="auto"/>
      </w:pPr>
      <w:r>
        <w:continuationSeparator/>
      </w:r>
    </w:p>
    <w:p w14:paraId="4806F768" w14:textId="77777777" w:rsidR="002C6394" w:rsidRDefault="002C63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BB70362A"/>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A44EF"/>
    <w:multiLevelType w:val="hybridMultilevel"/>
    <w:tmpl w:val="AC801C6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1"/>
  </w:num>
  <w:num w:numId="11">
    <w:abstractNumId w:val="8"/>
  </w:num>
  <w:num w:numId="12">
    <w:abstractNumId w:val="9"/>
  </w:num>
  <w:num w:numId="13">
    <w:abstractNumId w:val="10"/>
  </w:num>
  <w:num w:numId="14">
    <w:abstractNumId w:val="15"/>
  </w:num>
  <w:num w:numId="15">
    <w:abstractNumId w:val="18"/>
  </w:num>
  <w:num w:numId="16">
    <w:abstractNumId w:val="4"/>
  </w:num>
  <w:num w:numId="17">
    <w:abstractNumId w:val="16"/>
  </w:num>
  <w:num w:numId="18">
    <w:abstractNumId w:val="5"/>
  </w:num>
  <w:num w:numId="19">
    <w:abstractNumId w:val="17"/>
  </w:num>
  <w:num w:numId="20">
    <w:abstractNumId w:val="19"/>
  </w:num>
  <w:num w:numId="21">
    <w:abstractNumId w:val="12"/>
  </w:num>
  <w:num w:numId="22">
    <w:abstractNumId w:val="20"/>
  </w:num>
  <w:num w:numId="23">
    <w:abstractNumId w:val="0"/>
  </w:num>
  <w:num w:numId="24">
    <w:abstractNumId w:val="13"/>
  </w:num>
  <w:num w:numId="2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56CC3"/>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394"/>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32C6"/>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411C"/>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C54D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476B4"/>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1F63"/>
    <w:rsid w:val="00882B63"/>
    <w:rsid w:val="00883500"/>
    <w:rsid w:val="0088426A"/>
    <w:rsid w:val="008852BA"/>
    <w:rsid w:val="00890108"/>
    <w:rsid w:val="008924AE"/>
    <w:rsid w:val="00893877"/>
    <w:rsid w:val="0089532C"/>
    <w:rsid w:val="00896165"/>
    <w:rsid w:val="00896681"/>
    <w:rsid w:val="008A2749"/>
    <w:rsid w:val="008A3A90"/>
    <w:rsid w:val="008B06D4"/>
    <w:rsid w:val="008B3C1D"/>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2EF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77D19"/>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B47"/>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826"/>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3A59"/>
    <w:rsid w:val="00E97333"/>
    <w:rsid w:val="00EA486E"/>
    <w:rsid w:val="00EA4FA3"/>
    <w:rsid w:val="00EB001B"/>
    <w:rsid w:val="00EB3082"/>
    <w:rsid w:val="00EB6C33"/>
    <w:rsid w:val="00EC0E3D"/>
    <w:rsid w:val="00EC6F62"/>
    <w:rsid w:val="00ED2EA2"/>
    <w:rsid w:val="00ED6019"/>
    <w:rsid w:val="00ED7830"/>
    <w:rsid w:val="00EE3909"/>
    <w:rsid w:val="00EF4205"/>
    <w:rsid w:val="00EF58B5"/>
    <w:rsid w:val="00EF5939"/>
    <w:rsid w:val="00EF663C"/>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2449917">
      <w:bodyDiv w:val="1"/>
      <w:marLeft w:val="0"/>
      <w:marRight w:val="0"/>
      <w:marTop w:val="0"/>
      <w:marBottom w:val="0"/>
      <w:divBdr>
        <w:top w:val="none" w:sz="0" w:space="0" w:color="auto"/>
        <w:left w:val="none" w:sz="0" w:space="0" w:color="auto"/>
        <w:bottom w:val="none" w:sz="0" w:space="0" w:color="auto"/>
        <w:right w:val="none" w:sz="0" w:space="0" w:color="auto"/>
      </w:divBdr>
    </w:div>
    <w:div w:id="368918911">
      <w:bodyDiv w:val="1"/>
      <w:marLeft w:val="0"/>
      <w:marRight w:val="0"/>
      <w:marTop w:val="0"/>
      <w:marBottom w:val="0"/>
      <w:divBdr>
        <w:top w:val="none" w:sz="0" w:space="0" w:color="auto"/>
        <w:left w:val="none" w:sz="0" w:space="0" w:color="auto"/>
        <w:bottom w:val="none" w:sz="0" w:space="0" w:color="auto"/>
        <w:right w:val="none" w:sz="0" w:space="0" w:color="auto"/>
      </w:divBdr>
    </w:div>
    <w:div w:id="437717166">
      <w:bodyDiv w:val="1"/>
      <w:marLeft w:val="0"/>
      <w:marRight w:val="0"/>
      <w:marTop w:val="0"/>
      <w:marBottom w:val="0"/>
      <w:divBdr>
        <w:top w:val="none" w:sz="0" w:space="0" w:color="auto"/>
        <w:left w:val="none" w:sz="0" w:space="0" w:color="auto"/>
        <w:bottom w:val="none" w:sz="0" w:space="0" w:color="auto"/>
        <w:right w:val="none" w:sz="0" w:space="0" w:color="auto"/>
      </w:divBdr>
    </w:div>
    <w:div w:id="523640134">
      <w:bodyDiv w:val="1"/>
      <w:marLeft w:val="0"/>
      <w:marRight w:val="0"/>
      <w:marTop w:val="0"/>
      <w:marBottom w:val="0"/>
      <w:divBdr>
        <w:top w:val="none" w:sz="0" w:space="0" w:color="auto"/>
        <w:left w:val="none" w:sz="0" w:space="0" w:color="auto"/>
        <w:bottom w:val="none" w:sz="0" w:space="0" w:color="auto"/>
        <w:right w:val="none" w:sz="0" w:space="0" w:color="auto"/>
      </w:divBdr>
    </w:div>
    <w:div w:id="79849986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5646882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6347828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87332947">
      <w:bodyDiv w:val="1"/>
      <w:marLeft w:val="0"/>
      <w:marRight w:val="0"/>
      <w:marTop w:val="0"/>
      <w:marBottom w:val="0"/>
      <w:divBdr>
        <w:top w:val="none" w:sz="0" w:space="0" w:color="auto"/>
        <w:left w:val="none" w:sz="0" w:space="0" w:color="auto"/>
        <w:bottom w:val="none" w:sz="0" w:space="0" w:color="auto"/>
        <w:right w:val="none" w:sz="0" w:space="0" w:color="auto"/>
      </w:divBdr>
    </w:div>
    <w:div w:id="2022470427">
      <w:bodyDiv w:val="1"/>
      <w:marLeft w:val="0"/>
      <w:marRight w:val="0"/>
      <w:marTop w:val="0"/>
      <w:marBottom w:val="0"/>
      <w:divBdr>
        <w:top w:val="none" w:sz="0" w:space="0" w:color="auto"/>
        <w:left w:val="none" w:sz="0" w:space="0" w:color="auto"/>
        <w:bottom w:val="none" w:sz="0" w:space="0" w:color="auto"/>
        <w:right w:val="none" w:sz="0" w:space="0" w:color="auto"/>
      </w:divBdr>
    </w:div>
    <w:div w:id="20366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A19255-BEC7-460A-82C3-11D8B304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576</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zhaun pasion</cp:lastModifiedBy>
  <cp:revision>33</cp:revision>
  <cp:lastPrinted>2019-07-22T17:12:00Z</cp:lastPrinted>
  <dcterms:created xsi:type="dcterms:W3CDTF">2021-08-22T11:22:00Z</dcterms:created>
  <dcterms:modified xsi:type="dcterms:W3CDTF">2024-08-29T02:53:00Z</dcterms:modified>
</cp:coreProperties>
</file>