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0589" w14:textId="77777777" w:rsidR="005161B9" w:rsidRDefault="00000000">
      <w:pPr>
        <w:spacing w:after="80"/>
      </w:pPr>
      <w:r>
        <w:rPr>
          <w:rFonts w:ascii="Arial" w:hAnsi="Arial"/>
          <w:b/>
          <w:color w:val="1E3A8A"/>
          <w:sz w:val="36"/>
        </w:rPr>
        <w:t>1. Executable File or Web URL</w:t>
      </w:r>
    </w:p>
    <w:p w14:paraId="698E1682" w14:textId="77777777" w:rsidR="005161B9" w:rsidRDefault="00000000">
      <w:pPr>
        <w:spacing w:after="280"/>
      </w:pPr>
      <w:r>
        <w:rPr>
          <w:rFonts w:ascii="Calibri" w:hAnsi="Calibri"/>
          <w:i/>
          <w:color w:val="64748B"/>
        </w:rPr>
        <w:t>Akses Aplikasi Web Berbasis Cloud (Production Live Deployment)</w:t>
      </w:r>
    </w:p>
    <w:p w14:paraId="0B026CD8" w14:textId="77777777" w:rsidR="005161B9" w:rsidRDefault="00000000">
      <w:pPr>
        <w:spacing w:after="80"/>
      </w:pPr>
      <w:r>
        <w:rPr>
          <w:rFonts w:ascii="Calibri" w:hAnsi="Calibri"/>
          <w:color w:val="334155"/>
          <w:sz w:val="21"/>
        </w:rPr>
        <w:t>Sistem PreHub dikembangkan dan dideploy secara penuh sebagai aplikasi berbasis web yang dapat diakses langsung oleh tim juri, evaluator, dan pengguna operasional melalui tautan resmi berikut: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5161B9" w14:paraId="2F489C9C" w14:textId="77777777">
        <w:trPr>
          <w:jc w:val="center"/>
        </w:trPr>
        <w:tc>
          <w:tcPr>
            <w:tcW w:w="9648" w:type="dxa"/>
            <w:tcBorders>
              <w:top w:val="single" w:sz="4" w:space="0" w:color="E2E8F0"/>
              <w:left w:val="single" w:sz="18" w:space="0" w:color="16A34A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6585B" w14:textId="6B8268DA" w:rsidR="005161B9" w:rsidRDefault="00000000">
            <w:pPr>
              <w:spacing w:after="40"/>
            </w:pPr>
            <w:r>
              <w:rPr>
                <w:rFonts w:ascii="Arial" w:hAnsi="Arial"/>
                <w:b/>
                <w:color w:val="16A34A"/>
                <w:sz w:val="20"/>
              </w:rPr>
              <w:t>📌 Production Web Application URL</w:t>
            </w:r>
            <w:r>
              <w:rPr>
                <w:rFonts w:ascii="Arial" w:hAnsi="Arial"/>
                <w:b/>
                <w:color w:val="16A34A"/>
                <w:sz w:val="20"/>
              </w:rPr>
              <w:br/>
            </w:r>
            <w:r>
              <w:rPr>
                <w:rFonts w:ascii="Calibri" w:hAnsi="Calibri"/>
                <w:color w:val="334155"/>
                <w:sz w:val="20"/>
              </w:rPr>
              <w:t>🌐 URL Utama: https://pre-hub.vercel.app</w:t>
            </w:r>
            <w:r>
              <w:rPr>
                <w:rFonts w:ascii="Calibri" w:hAnsi="Calibri"/>
                <w:color w:val="334155"/>
                <w:sz w:val="20"/>
              </w:rPr>
              <w:br/>
            </w:r>
          </w:p>
        </w:tc>
      </w:tr>
    </w:tbl>
    <w:p w14:paraId="0FACE8C3" w14:textId="77777777" w:rsidR="005161B9" w:rsidRDefault="005161B9">
      <w:pPr>
        <w:spacing w:after="80"/>
      </w:pPr>
    </w:p>
    <w:p w14:paraId="776A3D61" w14:textId="77777777" w:rsidR="005161B9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Petunjuk Akses Aplikasi</w:t>
      </w:r>
    </w:p>
    <w:p w14:paraId="41C1A973" w14:textId="77777777" w:rsidR="005161B9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Akses Instan: </w:t>
      </w:r>
      <w:r>
        <w:rPr>
          <w:rFonts w:ascii="Calibri" w:hAnsi="Calibri"/>
          <w:color w:val="334155"/>
          <w:sz w:val="20"/>
        </w:rPr>
        <w:t>Aplikasi dapat diakses langsung melalui browser modern (Google Chrome, Microsoft Edge, Mozilla Firefox, Safari) tanpa memerlukan instalasi perangkat lunak lokal.</w:t>
      </w:r>
    </w:p>
    <w:p w14:paraId="3D8E7A51" w14:textId="77777777" w:rsidR="005161B9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Rekomendasi Tampilan: </w:t>
      </w:r>
      <w:r>
        <w:rPr>
          <w:rFonts w:ascii="Calibri" w:hAnsi="Calibri"/>
          <w:color w:val="334155"/>
          <w:sz w:val="20"/>
        </w:rPr>
        <w:t>Gunakan resolusi layar minimum 1280x720 (rekomendasi 1920x1080) untuk pengalaman pemantauan peta spasial dan dashboard yang optimal.</w:t>
      </w:r>
    </w:p>
    <w:p w14:paraId="1DF75197" w14:textId="04FD5FFF" w:rsidR="005161B9" w:rsidRDefault="005161B9" w:rsidP="006F60EA">
      <w:pPr>
        <w:pStyle w:val="ListBullet"/>
        <w:numPr>
          <w:ilvl w:val="0"/>
          <w:numId w:val="0"/>
        </w:numPr>
        <w:spacing w:after="60"/>
      </w:pPr>
    </w:p>
    <w:sectPr w:rsidR="005161B9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7290" w14:textId="77777777" w:rsidR="00643127" w:rsidRDefault="00643127">
      <w:pPr>
        <w:spacing w:after="0" w:line="240" w:lineRule="auto"/>
      </w:pPr>
      <w:r>
        <w:separator/>
      </w:r>
    </w:p>
  </w:endnote>
  <w:endnote w:type="continuationSeparator" w:id="0">
    <w:p w14:paraId="7A5ADC59" w14:textId="77777777" w:rsidR="00643127" w:rsidRDefault="00643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13D87" w14:textId="049700A5" w:rsidR="005161B9" w:rsidRDefault="00000000">
    <w:pPr>
      <w:pStyle w:val="Footer"/>
    </w:pPr>
    <w:proofErr w:type="spellStart"/>
    <w:r>
      <w:rPr>
        <w:rFonts w:ascii="Calibri" w:hAnsi="Calibri"/>
        <w:color w:val="94A3B8"/>
        <w:sz w:val="17"/>
      </w:rPr>
      <w:t>PreHub</w:t>
    </w:r>
    <w:proofErr w:type="spellEnd"/>
    <w:r>
      <w:rPr>
        <w:rFonts w:ascii="Calibri" w:hAnsi="Calibri"/>
        <w:color w:val="94A3B8"/>
        <w:sz w:val="17"/>
      </w:rPr>
      <w:t xml:space="preserve"> — Early Warning &amp; Mitigation Decision Support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B831" w14:textId="77777777" w:rsidR="00643127" w:rsidRDefault="00643127">
      <w:pPr>
        <w:spacing w:after="0" w:line="240" w:lineRule="auto"/>
      </w:pPr>
      <w:r>
        <w:separator/>
      </w:r>
    </w:p>
  </w:footnote>
  <w:footnote w:type="continuationSeparator" w:id="0">
    <w:p w14:paraId="25682F18" w14:textId="77777777" w:rsidR="00643127" w:rsidRDefault="00643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20EB" w14:textId="77777777" w:rsidR="005161B9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>PREHUB — EXECUTABLE FILE OR WEB URL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496070">
    <w:abstractNumId w:val="8"/>
  </w:num>
  <w:num w:numId="2" w16cid:durableId="1103187713">
    <w:abstractNumId w:val="6"/>
  </w:num>
  <w:num w:numId="3" w16cid:durableId="715853631">
    <w:abstractNumId w:val="5"/>
  </w:num>
  <w:num w:numId="4" w16cid:durableId="301423036">
    <w:abstractNumId w:val="4"/>
  </w:num>
  <w:num w:numId="5" w16cid:durableId="698049680">
    <w:abstractNumId w:val="7"/>
  </w:num>
  <w:num w:numId="6" w16cid:durableId="526523571">
    <w:abstractNumId w:val="3"/>
  </w:num>
  <w:num w:numId="7" w16cid:durableId="1941797662">
    <w:abstractNumId w:val="2"/>
  </w:num>
  <w:num w:numId="8" w16cid:durableId="2114126495">
    <w:abstractNumId w:val="1"/>
  </w:num>
  <w:num w:numId="9" w16cid:durableId="137785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1B9"/>
    <w:rsid w:val="005437D0"/>
    <w:rsid w:val="00643127"/>
    <w:rsid w:val="006F60EA"/>
    <w:rsid w:val="008B02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67321"/>
  <w14:defaultImageDpi w14:val="300"/>
  <w15:docId w15:val="{5018D9C0-9002-4311-9B2B-8C7C93F0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akin Zhavi</cp:lastModifiedBy>
  <cp:revision>3</cp:revision>
  <cp:lastPrinted>2026-08-17T14:19:00Z</cp:lastPrinted>
  <dcterms:created xsi:type="dcterms:W3CDTF">2013-12-23T23:15:00Z</dcterms:created>
  <dcterms:modified xsi:type="dcterms:W3CDTF">2026-08-17T14:19:00Z</dcterms:modified>
  <cp:category/>
</cp:coreProperties>
</file>