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9.png" ContentType="image/png"/>
  <Override PartName="/word/media/rId46.png" ContentType="image/png"/>
  <Override PartName="/word/media/rId37.png" ContentType="image/png"/>
  <Override PartName="/word/media/rId52.png" ContentType="image/png"/>
  <Override PartName="/word/media/rId43.png" ContentType="image/png"/>
  <Override PartName="/word/media/rId40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8" w:name="X1744174c7438018e3c1960036655c45674b8790"/>
    <w:p>
      <w:pPr>
        <w:pStyle w:val="Heading1"/>
      </w:pPr>
      <w:r>
        <w:t xml:space="preserve">Argus — Cloud-Native UEBA for Insider-Threat Detection</w:t>
      </w:r>
    </w:p>
    <w:bookmarkStart w:id="9" w:name="full-technical-report-fyp2-methodology"/>
    <w:p>
      <w:pPr>
        <w:pStyle w:val="Heading2"/>
      </w:pPr>
      <w:r>
        <w:t xml:space="preserve">Full Technical Report &amp; FYP2 Methodology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Z.C. Yap ·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Firdaus Sahran</w:t>
      </w:r>
      <w:r>
        <w:t xml:space="preserve"> </w:t>
      </w:r>
      <w:r>
        <w:rPr>
          <w:b/>
          <w:bCs/>
        </w:rPr>
        <w:t xml:space="preserve">Faculty of Computer Science and Information Technology, Universiti Malaya</w:t>
      </w:r>
    </w:p>
    <w:p>
      <w:pPr>
        <w:pStyle w:val="BlockText"/>
      </w:pPr>
      <w:r>
        <w:t xml:space="preserve">Companion reference for FYP2 preparation and defense. Every figure, formula, file</w:t>
      </w:r>
      <w:r>
        <w:t xml:space="preserve"> </w:t>
      </w:r>
      <w:r>
        <w:t xml:space="preserve">and hyperparameter below is taken directly from the implemented codebase, not from</w:t>
      </w:r>
      <w:r>
        <w:t xml:space="preserve"> </w:t>
      </w:r>
      <w:r>
        <w:t xml:space="preserve">the earlier draft proposal — so it is safe to quote in the viva.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Argus is a</w:t>
      </w:r>
      <w:r>
        <w:t xml:space="preserve"> </w:t>
      </w:r>
      <w:r>
        <w:rPr>
          <w:b/>
          <w:bCs/>
        </w:rPr>
        <w:t xml:space="preserve">cloud-native User and Entity Behaviour Analytics (UEBA) platform</w:t>
      </w:r>
      <w:r>
        <w:t xml:space="preserve"> </w:t>
      </w:r>
      <w:r>
        <w:t xml:space="preserve">that detects</w:t>
      </w:r>
      <w:r>
        <w:t xml:space="preserve"> </w:t>
      </w:r>
      <w:r>
        <w:t xml:space="preserve">insider threats, compromised accounts and data exfiltration</w:t>
      </w:r>
      <w:r>
        <w:t xml:space="preserve"> </w:t>
      </w:r>
      <w:r>
        <w:rPr>
          <w:b/>
          <w:bCs/>
        </w:rPr>
        <w:t xml:space="preserve">without any labelled attack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. It ingests activity logs from four cloud/enterprise sources, normalises them into a</w:t>
      </w:r>
      <w:r>
        <w:t xml:space="preserve"> </w:t>
      </w:r>
      <w:r>
        <w:t xml:space="preserve">single schema, scores each user with a</w:t>
      </w:r>
      <w:r>
        <w:t xml:space="preserve"> </w:t>
      </w:r>
      <w:r>
        <w:rPr>
          <w:b/>
          <w:bCs/>
        </w:rPr>
        <w:t xml:space="preserve">one-class deep autoencoder</w:t>
      </w:r>
      <w:r>
        <w:t xml:space="preserve"> </w:t>
      </w:r>
      <w:r>
        <w:t xml:space="preserve">(trained on benign-assumed</w:t>
      </w:r>
      <w:r>
        <w:t xml:space="preserve"> </w:t>
      </w:r>
      <w:r>
        <w:t xml:space="preserve">data — no attack labels in the objective), explains every alert with</w:t>
      </w:r>
      <w:r>
        <w:t xml:space="preserve"> </w:t>
      </w:r>
      <w:r>
        <w:rPr>
          <w:b/>
          <w:bCs/>
        </w:rPr>
        <w:t xml:space="preserve">SHAP attribution and an LLM</w:t>
      </w:r>
      <w:r>
        <w:rPr>
          <w:b/>
          <w:bCs/>
        </w:rPr>
        <w:t xml:space="preserve"> </w:t>
      </w:r>
      <w:r>
        <w:rPr>
          <w:b/>
          <w:bCs/>
        </w:rPr>
        <w:t xml:space="preserve">analyst assistant</w:t>
      </w:r>
      <w:r>
        <w:t xml:space="preserve">, and surfaces results through a full</w:t>
      </w:r>
      <w:r>
        <w:t xml:space="preserve"> </w:t>
      </w:r>
      <w:r>
        <w:rPr>
          <w:b/>
          <w:bCs/>
        </w:rPr>
        <w:t xml:space="preserve">SOC workflow</w:t>
      </w:r>
      <w:r>
        <w:t xml:space="preserve"> </w:t>
      </w:r>
      <w:r>
        <w:t xml:space="preserve">(dashboard → alert triage</w:t>
      </w:r>
      <w:r>
        <w:t xml:space="preserve"> </w:t>
      </w:r>
      <w:r>
        <w:t xml:space="preserve">→ investigation case → resolution).</w:t>
      </w:r>
    </w:p>
    <w:p>
      <w:pPr>
        <w:pStyle w:val="BodyText"/>
      </w:pPr>
      <w:r>
        <w:rPr>
          <w:b/>
          <w:bCs/>
        </w:rPr>
        <w:t xml:space="preserve">Headline results (CERT r4.2, 1,000 users, 70 insiders, label-free):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AUPRC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Autoencoder (final detector)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0.787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Weighted Avg (0.75·AE + 0.25·IF)</w:t>
            </w:r>
          </w:p>
        </w:tc>
        <w:tc>
          <w:tcPr/>
          <w:p>
            <w:pPr>
              <w:pStyle w:val="Compact"/>
            </w:pPr>
            <w:r>
              <w:t xml:space="preserve">0.951</w:t>
            </w:r>
          </w:p>
        </w:tc>
        <w:tc>
          <w:tcPr/>
          <w:p>
            <w:pPr>
              <w:pStyle w:val="Compact"/>
            </w:pPr>
            <w:r>
              <w:t xml:space="preserve">0.740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 baseline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validity:</w:t>
      </w:r>
      <w:r>
        <w:t xml:space="preserve"> </w:t>
      </w:r>
      <w:r>
        <w:t xml:space="preserve">flaws.cloud AWS CloudTrail (real breach data)</w:t>
      </w:r>
      <w:r>
        <w:t xml:space="preserve"> </w:t>
      </w:r>
      <w:r>
        <w:rPr>
          <w:b/>
          <w:bCs/>
        </w:rPr>
        <w:t xml:space="preserve">AUROC 0.724</w:t>
      </w:r>
      <w:r>
        <w:t xml:space="preserve">;</w:t>
      </w:r>
      <w:r>
        <w:t xml:space="preserve"> </w:t>
      </w:r>
      <w:r>
        <w:t xml:space="preserve">streaming live-replay through the production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endpoint</w:t>
      </w:r>
      <w:r>
        <w:t xml:space="preserve"> </w:t>
      </w:r>
      <w:r>
        <w:rPr>
          <w:b/>
          <w:bCs/>
        </w:rPr>
        <w:t xml:space="preserve">AUROC 0.917</w:t>
      </w:r>
      <w:r>
        <w:t xml:space="preserve"> </w:t>
      </w:r>
      <w:r>
        <w:t xml:space="preserve">(vs 0.976 offline).</w:t>
      </w:r>
    </w:p>
    <w:p>
      <w:pPr>
        <w:pStyle w:val="BlockText"/>
      </w:pPr>
      <w:r>
        <w:rPr>
          <w:i/>
          <w:iCs/>
        </w:rPr>
        <w:t xml:space="preserve">Rigour note:</w:t>
      </w:r>
      <w:r>
        <w:t xml:space="preserve"> </w:t>
      </w:r>
      <w:r>
        <w:t xml:space="preserve">the 0.976 is a transductive figure; a</w:t>
      </w:r>
      <w:r>
        <w:t xml:space="preserve"> </w:t>
      </w:r>
      <w:r>
        <w:rPr>
          <w:b/>
          <w:bCs/>
        </w:rPr>
        <w:t xml:space="preserve">5-fold inductive cross-validation</w:t>
      </w:r>
      <w:r>
        <w:rPr>
          <w:b/>
          <w:bCs/>
        </w:rPr>
        <w:t xml:space="preserve"> </w:t>
      </w:r>
      <w:r>
        <w:rPr>
          <w:b/>
          <w:bCs/>
        </w:rPr>
        <w:t xml:space="preserve">(held-out users only) gives AUROC 0.959 ± 0.004</w:t>
      </w:r>
      <w:r>
        <w:t xml:space="preserve"> </w:t>
      </w:r>
      <w:r>
        <w:t xml:space="preserve">(§6.2), confirming the result generalises and is</w:t>
      </w:r>
      <w:r>
        <w:t xml:space="preserve"> </w:t>
      </w:r>
      <w:r>
        <w:t xml:space="preserve">not a training-set-overlap artefact.</w:t>
      </w:r>
    </w:p>
    <w:p>
      <w:r>
        <w:pict>
          <v:rect style="width:0;height:1.5pt" o:hralign="center" o:hrstd="t" o:hr="t"/>
        </w:pict>
      </w:r>
    </w:p>
    <w:bookmarkEnd w:id="10"/>
    <w:bookmarkStart w:id="14" w:name="datasets"/>
    <w:p>
      <w:pPr>
        <w:pStyle w:val="Heading2"/>
      </w:pPr>
      <w:r>
        <w:t xml:space="preserve">2. Datasets</w:t>
      </w:r>
    </w:p>
    <w:bookmarkStart w:id="11" w:name="X8a90c57913f3108c2f5b0db5f53bc65c6fd2b78"/>
    <w:p>
      <w:pPr>
        <w:pStyle w:val="Heading3"/>
      </w:pPr>
      <w:r>
        <w:t xml:space="preserve">2.1 CERT Insider Threat Dataset r4.2 (primary benchmark)</w:t>
      </w:r>
    </w:p>
    <w:p>
      <w:pPr>
        <w:pStyle w:val="Compact"/>
        <w:numPr>
          <w:ilvl w:val="0"/>
          <w:numId w:val="1001"/>
        </w:numPr>
      </w:pPr>
      <w:r>
        <w:t xml:space="preserve">Source: Carnegie Mellon University / ExactData synthetic enterprise dataset.</w:t>
      </w:r>
    </w:p>
    <w:p>
      <w:pPr>
        <w:pStyle w:val="Compact"/>
        <w:numPr>
          <w:ilvl w:val="0"/>
          <w:numId w:val="1001"/>
        </w:numPr>
      </w:pPr>
      <w:r>
        <w:t xml:space="preserve">Scale: ~</w:t>
      </w:r>
      <w:r>
        <w:rPr>
          <w:b/>
          <w:bCs/>
        </w:rPr>
        <w:t xml:space="preserve">32 million events</w:t>
      </w:r>
      <w:r>
        <w:t xml:space="preserve">,</w:t>
      </w:r>
      <w:r>
        <w:t xml:space="preserve"> </w:t>
      </w:r>
      <w:r>
        <w:rPr>
          <w:b/>
          <w:bCs/>
        </w:rPr>
        <w:t xml:space="preserve">1,000 users</w:t>
      </w:r>
      <w:r>
        <w:t xml:space="preserve">,</w:t>
      </w:r>
      <w:r>
        <w:t xml:space="preserve"> </w:t>
      </w:r>
      <w:r>
        <w:rPr>
          <w:b/>
          <w:bCs/>
        </w:rPr>
        <w:t xml:space="preserve">17 months</w:t>
      </w:r>
      <w:r>
        <w:t xml:space="preserve">,</w:t>
      </w:r>
      <w:r>
        <w:t xml:space="preserve"> </w:t>
      </w:r>
      <w:r>
        <w:rPr>
          <w:b/>
          <w:bCs/>
        </w:rPr>
        <w:t xml:space="preserve">70 malicious insiders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Five raw log files:</w:t>
      </w:r>
      <w:r>
        <w:t xml:space="preserve"> </w:t>
      </w:r>
      <w:r>
        <w:rPr>
          <w:rStyle w:val="VerbatimChar"/>
        </w:rPr>
        <w:t xml:space="preserve">logon.csv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Ground truth:</w:t>
      </w:r>
      <w:r>
        <w:t xml:space="preserve"> </w:t>
      </w:r>
      <w:r>
        <w:rPr>
          <w:rStyle w:val="VerbatimChar"/>
        </w:rPr>
        <w:t xml:space="preserve">is_insider</w:t>
      </w:r>
      <w:r>
        <w:t xml:space="preserve"> </w:t>
      </w:r>
      <w:r>
        <w:t xml:space="preserve">label per user (used</w:t>
      </w:r>
      <w:r>
        <w:t xml:space="preserve"> </w:t>
      </w:r>
      <w:r>
        <w:rPr>
          <w:b/>
          <w:bCs/>
        </w:rPr>
        <w:t xml:space="preserve">only for evaluation</w:t>
      </w:r>
      <w:r>
        <w:t xml:space="preserve">, never for training).</w:t>
      </w:r>
    </w:p>
    <w:p>
      <w:pPr>
        <w:pStyle w:val="Compact"/>
        <w:numPr>
          <w:ilvl w:val="0"/>
          <w:numId w:val="1001"/>
        </w:numPr>
      </w:pPr>
      <w:r>
        <w:t xml:space="preserve">Threat scenarios include data exfiltration via removable media, IP theft, and sabotage.</w:t>
      </w:r>
    </w:p>
    <w:bookmarkEnd w:id="11"/>
    <w:bookmarkStart w:id="12" w:name="Xb979069b88bead1cb917a40ffb4614518680297"/>
    <w:p>
      <w:pPr>
        <w:pStyle w:val="Heading3"/>
      </w:pPr>
      <w:r>
        <w:t xml:space="preserve">2.2 flaws.cloud AWS CloudTrail (real-world validation)</w:t>
      </w:r>
    </w:p>
    <w:p>
      <w:pPr>
        <w:pStyle w:val="Compact"/>
        <w:numPr>
          <w:ilvl w:val="0"/>
          <w:numId w:val="1002"/>
        </w:numPr>
      </w:pPr>
      <w:r>
        <w:t xml:space="preserve">Source: Scott Piper’s public AWS CTF dataset (~2M real CloudTrail events).</w:t>
      </w:r>
    </w:p>
    <w:p>
      <w:pPr>
        <w:pStyle w:val="Compact"/>
        <w:numPr>
          <w:ilvl w:val="0"/>
          <w:numId w:val="1002"/>
        </w:numPr>
      </w:pPr>
      <w:r>
        <w:t xml:space="preserve">Used to validate the</w:t>
      </w:r>
      <w:r>
        <w:t xml:space="preserve"> </w:t>
      </w:r>
      <w:r>
        <w:rPr>
          <w:b/>
          <w:bCs/>
        </w:rPr>
        <w:t xml:space="preserve">cloud autoencoder</w:t>
      </w:r>
      <w:r>
        <w:t xml:space="preserve"> </w:t>
      </w:r>
      <w:r>
        <w:t xml:space="preserve">on genuine AWS API behaviour.</w:t>
      </w:r>
    </w:p>
    <w:p>
      <w:pPr>
        <w:pStyle w:val="Compact"/>
        <w:numPr>
          <w:ilvl w:val="0"/>
          <w:numId w:val="1002"/>
        </w:numPr>
      </w:pPr>
      <w:r>
        <w:t xml:space="preserve">Ground-truth labels:</w:t>
      </w:r>
      <w:r>
        <w:t xml:space="preserve"> </w:t>
      </w:r>
      <w:r>
        <w:rPr>
          <w:rStyle w:val="VerbatimChar"/>
        </w:rPr>
        <w:t xml:space="preserve">Level5</w:t>
      </w:r>
      <w:r>
        <w:t xml:space="preserve">/</w:t>
      </w:r>
      <w:r>
        <w:rPr>
          <w:rStyle w:val="VerbatimChar"/>
        </w:rPr>
        <w:t xml:space="preserve">Level6</w:t>
      </w:r>
      <w:r>
        <w:t xml:space="preserve"> </w:t>
      </w:r>
      <w:r>
        <w:t xml:space="preserve">= privilege-escalation attackers; service/admin</w:t>
      </w:r>
      <w:r>
        <w:t xml:space="preserve"> </w:t>
      </w:r>
      <w:r>
        <w:t xml:space="preserve">accounts (</w:t>
      </w:r>
      <w:r>
        <w:rPr>
          <w:rStyle w:val="VerbatimChar"/>
        </w:rPr>
        <w:t xml:space="preserve">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AWSService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flaws</w:t>
      </w:r>
      <w:r>
        <w:t xml:space="preserve">, …) = normal.</w:t>
      </w:r>
    </w:p>
    <w:p>
      <w:pPr>
        <w:pStyle w:val="Compact"/>
        <w:numPr>
          <w:ilvl w:val="0"/>
          <w:numId w:val="1002"/>
        </w:numPr>
      </w:pPr>
      <w:r>
        <w:t xml:space="preserve">Honest caveat (state this in the viva): the cloud AE is</w:t>
      </w:r>
      <w:r>
        <w:t xml:space="preserve"> </w:t>
      </w:r>
      <w:r>
        <w:rPr>
          <w:b/>
          <w:bCs/>
        </w:rPr>
        <w:t xml:space="preserve">evaluated on the same dataset’s</w:t>
      </w:r>
      <w:r>
        <w:rPr>
          <w:b/>
          <w:bCs/>
        </w:rPr>
        <w:t xml:space="preserve"> </w:t>
      </w:r>
      <w:r>
        <w:rPr>
          <w:b/>
          <w:bCs/>
        </w:rPr>
        <w:t xml:space="preserve">attacker sessions it excluded from training</w:t>
      </w:r>
      <w:r>
        <w:t xml:space="preserve"> </w:t>
      </w:r>
      <w:r>
        <w:t xml:space="preserve">(time-held-out), so 0.724 is a same-dataset</w:t>
      </w:r>
      <w:r>
        <w:t xml:space="preserve"> </w:t>
      </w:r>
      <w:r>
        <w:t xml:space="preserve">generalisation check, not a cross-dataset test.</w:t>
      </w:r>
    </w:p>
    <w:bookmarkEnd w:id="12"/>
    <w:bookmarkStart w:id="13" w:name="X10335e65d5e9c370aaf511c8cd858ff998e2e6a"/>
    <w:p>
      <w:pPr>
        <w:pStyle w:val="Heading3"/>
      </w:pPr>
      <w:r>
        <w:t xml:space="preserve">2.3 Multi-source data — what is normalised vs evaluated</w:t>
      </w:r>
    </w:p>
    <w:p>
      <w:pPr>
        <w:pStyle w:val="FirstParagraph"/>
      </w:pPr>
      <w:r>
        <w:t xml:space="preserve">All four cloud/enterprise sources are</w:t>
      </w:r>
      <w:r>
        <w:t xml:space="preserve"> </w:t>
      </w:r>
      <w:r>
        <w:rPr>
          <w:b/>
          <w:bCs/>
        </w:rPr>
        <w:t xml:space="preserve">normalised</w:t>
      </w:r>
      <w:r>
        <w:t xml:space="preserve"> </w:t>
      </w:r>
      <w:r>
        <w:t xml:space="preserve">into the common 8-field schema (parsers</w:t>
      </w:r>
      <w:r>
        <w:t xml:space="preserve"> </w:t>
      </w:r>
      <w:r>
        <w:t xml:space="preserve">implemented; AWS and Azure unit-tested) and demonstrated live in the Demo Lab. Their evidentiary</w:t>
      </w:r>
      <w:r>
        <w:t xml:space="preserve"> </w:t>
      </w:r>
      <w:r>
        <w:t xml:space="preserve">status differs, and the distinction matters for examination: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Real data</w:t>
            </w:r>
          </w:p>
        </w:tc>
        <w:tc>
          <w:tcPr/>
          <w:p>
            <w:pPr>
              <w:pStyle w:val="Compact"/>
            </w:pPr>
            <w:r>
              <w:t xml:space="preserve">How it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  <w:r>
              <w:t xml:space="preserve"> </w:t>
            </w:r>
            <w:r>
              <w:t xml:space="preserve">(flaws.cloud)</w:t>
            </w:r>
          </w:p>
        </w:tc>
        <w:tc>
          <w:tcPr/>
          <w:p>
            <w:pPr>
              <w:pStyle w:val="Compact"/>
            </w:pPr>
            <w:r>
              <w:t xml:space="preserve">✅ real CloudTrail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Labelled detection evaluation</w:t>
            </w:r>
            <w:r>
              <w:t xml:space="preserve"> </w:t>
            </w:r>
            <w:r>
              <w:t xml:space="preserve">— cloud AE, AUROC 0.724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 r4.2</w:t>
            </w:r>
          </w:p>
        </w:tc>
        <w:tc>
          <w:tcPr/>
          <w:p>
            <w:pPr>
              <w:pStyle w:val="Compact"/>
            </w:pPr>
            <w:r>
              <w:t xml:space="preserve">✅ labelled 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labelled detection evaluation</w:t>
            </w:r>
            <w:r>
              <w:t xml:space="preserve"> </w:t>
            </w:r>
            <w:r>
              <w:t xml:space="preserve">— AUROC 0.976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  <w:r>
              <w:t xml:space="preserve"> </w:t>
            </w:r>
            <w:r>
              <w:t xml:space="preserve">(public Events API)</w:t>
            </w:r>
          </w:p>
        </w:tc>
        <w:tc>
          <w:tcPr/>
          <w:p>
            <w:pPr>
              <w:pStyle w:val="Compact"/>
            </w:pPr>
            <w:r>
              <w:t xml:space="preserve">✅ real live activity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Ingested live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semi-synthetic labelled evaluation</w:t>
            </w:r>
            <w:r>
              <w:t xml:space="preserve"> </w:t>
            </w:r>
            <w:r>
              <w:t xml:space="preserve">(§6.1)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AD</w:t>
            </w:r>
            <w:r>
              <w:t xml:space="preserve"> </w:t>
            </w:r>
            <w:r>
              <w:t xml:space="preserve">(Splunk attack_data / SimuLand)</w:t>
            </w:r>
          </w:p>
        </w:tc>
        <w:tc>
          <w:tcPr/>
          <w:p>
            <w:pPr>
              <w:pStyle w:val="Compact"/>
            </w:pPr>
            <w:r>
              <w:t xml:space="preserve">✅ real SignInLogs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Normalised + ingested</w:t>
            </w:r>
            <w:r>
              <w:t xml:space="preserve">; no labelled detection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Access</w:t>
            </w:r>
          </w:p>
        </w:tc>
        <w:tc>
          <w:tcPr/>
          <w:p>
            <w:pPr>
              <w:pStyle w:val="Compact"/>
            </w:pPr>
            <w:r>
              <w:t xml:space="preserve">❌ none 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Normalised</w:t>
            </w:r>
            <w:r>
              <w:t xml:space="preserve">; format-accurate synthetic 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note (important for examination).</w:t>
      </w:r>
      <w:r>
        <w:t xml:space="preserve"> </w:t>
      </w:r>
      <w:r>
        <w:t xml:space="preserve">Quantitative</w:t>
      </w:r>
      <w:r>
        <w:t xml:space="preserve"> </w:t>
      </w:r>
      <w:r>
        <w:rPr>
          <w:i/>
          <w:iCs/>
        </w:rPr>
        <w:t xml:space="preserve">detection accuracy</w:t>
      </w:r>
      <w:r>
        <w:t xml:space="preserve"> </w:t>
      </w:r>
      <w:r>
        <w:t xml:space="preserve">rests on the</w:t>
      </w:r>
      <w:r>
        <w:t xml:space="preserve"> </w:t>
      </w:r>
      <w:r>
        <w:t xml:space="preserve">labelled datasets —</w:t>
      </w:r>
      <w:r>
        <w:t xml:space="preserve"> </w:t>
      </w:r>
      <w:r>
        <w:rPr>
          <w:b/>
          <w:bCs/>
        </w:rPr>
        <w:t xml:space="preserve">CERT r4.2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flaws.cloud (AWS)</w:t>
      </w:r>
      <w:r>
        <w:t xml:space="preserve">.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real data is ingested</w:t>
      </w:r>
      <w:r>
        <w:t xml:space="preserve"> </w:t>
      </w:r>
      <w:r>
        <w:t xml:space="preserve">live and additionally yields a</w:t>
      </w:r>
      <w:r>
        <w:t xml:space="preserve"> </w:t>
      </w:r>
      <w:r>
        <w:rPr>
          <w:i/>
          <w:iCs/>
        </w:rPr>
        <w:t xml:space="preserve">semi-synthetic</w:t>
      </w:r>
      <w:r>
        <w:t xml:space="preserve"> </w:t>
      </w:r>
      <w:r>
        <w:t xml:space="preserve">labelled result (real benign background + injected</w:t>
      </w:r>
      <w:r>
        <w:t xml:space="preserve"> </w:t>
      </w:r>
      <w:r>
        <w:t xml:space="preserve">ground-truth attacks, §6.1).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real logs are normalised and ingested but not evaluated</w:t>
      </w:r>
      <w:r>
        <w:t xml:space="preserve"> </w:t>
      </w:r>
      <w:r>
        <w:t xml:space="preserve">against labels.</w:t>
      </w:r>
      <w:r>
        <w:t xml:space="preserve"> </w:t>
      </w:r>
      <w:r>
        <w:rPr>
          <w:b/>
          <w:bCs/>
        </w:rPr>
        <w:t xml:space="preserve">Cloudflare</w:t>
      </w:r>
      <w:r>
        <w:t xml:space="preserve"> </w:t>
      </w:r>
      <w:r>
        <w:t xml:space="preserve">has no public real dataset. The multi-source claim is therefore a</w:t>
      </w:r>
      <w:r>
        <w:t xml:space="preserve"> </w:t>
      </w:r>
      <w:r>
        <w:t xml:space="preserve">strong</w:t>
      </w:r>
      <w:r>
        <w:t xml:space="preserve"> </w:t>
      </w:r>
      <w:r>
        <w:rPr>
          <w:b/>
          <w:bCs/>
        </w:rPr>
        <w:t xml:space="preserve">normalisation + live-ingestion</w:t>
      </w:r>
      <w:r>
        <w:t xml:space="preserve"> </w:t>
      </w:r>
      <w:r>
        <w:t xml:space="preserve">contribution, with labelled detection evaluated on AWS,</w:t>
      </w:r>
      <w:r>
        <w:t xml:space="preserve"> </w:t>
      </w:r>
      <w:r>
        <w:t xml:space="preserve">CERT, and (semi-synthetically) GitHub.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ystem-architecture-7-layer-pipeline"/>
    <w:p>
      <w:pPr>
        <w:pStyle w:val="Heading2"/>
      </w:pPr>
      <w:r>
        <w:t xml:space="preserve">3. System Architecture (7-layer pipeline)</w:t>
      </w:r>
    </w:p>
    <w:p>
      <w:pPr>
        <w:pStyle w:val="SourceCode"/>
      </w:pPr>
      <w:r>
        <w:rPr>
          <w:rStyle w:val="VerbatimChar"/>
        </w:rPr>
        <w:t xml:space="preserve"> ┌─ DATA SOURCES 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AWS CloudTrail · Azure AD · Cloudflare Access · GitHub  (+ CERT r4.2)  │</w:t>
      </w:r>
      <w:r>
        <w:br/>
      </w:r>
      <w:r>
        <w:rPr>
          <w:rStyle w:val="VerbatimChar"/>
        </w:rPr>
        <w:t xml:space="preserve"> ├─ INGESTION / NORMALISATION 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FastAPI POST /ingest → normalizer.py → unified 8-field schema         │</w:t>
      </w:r>
      <w:r>
        <w:br/>
      </w:r>
      <w:r>
        <w:rPr>
          <w:rStyle w:val="VerbatimChar"/>
        </w:rPr>
        <w:t xml:space="preserve"> ├─ FEATURE ENGINEERING 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CERT: 21 base → 71-dim vector   |   Cloud: 12-dim per user-day        │</w:t>
      </w:r>
      <w:r>
        <w:br/>
      </w:r>
      <w:r>
        <w:rPr>
          <w:rStyle w:val="VerbatimChar"/>
        </w:rPr>
        <w:t xml:space="preserve"> │  Peer-group clustering (K-Means, K=8, fit on normals)                  │</w:t>
      </w:r>
      <w:r>
        <w:br/>
      </w:r>
      <w:r>
        <w:rPr>
          <w:rStyle w:val="VerbatimChar"/>
        </w:rPr>
        <w:t xml:space="preserve"> ├─ DETECTION (label-free) 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Autoencoder ×2 (CERT 71-d, Cloud 12-d)  ← FINAL detector              │</w:t>
      </w:r>
      <w:r>
        <w:br/>
      </w:r>
      <w:r>
        <w:rPr>
          <w:rStyle w:val="VerbatimChar"/>
        </w:rPr>
        <w:t xml:space="preserve"> │  Baselines: Isolation Forest · Rule scorer · Weighted Avg              │</w:t>
      </w:r>
      <w:r>
        <w:br/>
      </w:r>
      <w:r>
        <w:rPr>
          <w:rStyle w:val="VerbatimChar"/>
        </w:rPr>
        <w:t xml:space="preserve"> │  Rarity scorer: 6 interpretable flags                                  │</w:t>
      </w:r>
      <w:r>
        <w:br/>
      </w:r>
      <w:r>
        <w:rPr>
          <w:rStyle w:val="VerbatimChar"/>
        </w:rPr>
        <w:t xml:space="preserve"> ├─ EXPLAIN / ASSIST 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SHAP attribution  +  LLM assistant (Gemini · DeepSeek · Groq)         │</w:t>
      </w:r>
      <w:r>
        <w:br/>
      </w:r>
      <w:r>
        <w:rPr>
          <w:rStyle w:val="VerbatimChar"/>
        </w:rPr>
        <w:t xml:space="preserve"> ├─ STORE 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SQLite (dev) / PostgreSQL (prod): events, live_scores, alerts,        │</w:t>
      </w:r>
      <w:r>
        <w:br/>
      </w:r>
      <w:r>
        <w:rPr>
          <w:rStyle w:val="VerbatimChar"/>
        </w:rPr>
        <w:t xml:space="preserve"> │  investigations, cloud_shap                                            │</w:t>
      </w:r>
      <w:r>
        <w:br/>
      </w:r>
      <w:r>
        <w:rPr>
          <w:rStyle w:val="VerbatimChar"/>
        </w:rPr>
        <w:t xml:space="preserve"> ├─ PRESENTATION (SOC workflow) 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Next.js dashboard → Alerts (triage) → Investigations (case) → resolve │</w:t>
      </w:r>
      <w:r>
        <w:br/>
      </w:r>
      <w:r>
        <w:rPr>
          <w:rStyle w:val="VerbatimChar"/>
        </w:rPr>
        <w:t xml:space="preserve"> └─ DEPLOY: Docker · Hugging Face Spaces (backend) · Vercel (frontend) ───┘</w:t>
      </w:r>
    </w:p>
    <w:p>
      <w:pPr>
        <w:pStyle w:val="CaptionedFigure"/>
      </w:pPr>
      <w:r>
        <w:drawing>
          <wp:inline>
            <wp:extent cx="4572000" cy="4474108"/>
            <wp:effectExtent b="0" l="0" r="0" t="0"/>
            <wp:docPr descr="Figure 1. Argus system architecture and tool stack — four cloud sources are normalised into one schema, scored by a label-free autoencoder with rarity and rule baselines, explained via SHAP and an LLM assistant, then surfaced through a SOC workflow." title="" id="16" name="Picture"/>
            <a:graphic>
              <a:graphicData uri="http://schemas.openxmlformats.org/drawingml/2006/picture">
                <pic:pic>
                  <pic:nvPicPr>
                    <pic:cNvPr descr="results/report_png/architecture_logo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7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Argus system architecture and tool stack — four cloud sources are normalised into one schema, scored by a label-free autoencoder with rarity and rule baselines, explained via SHAP and an LLM assistant, then surfaced through a SOC workflow.</w:t>
      </w:r>
    </w:p>
    <w:p>
      <w:r>
        <w:pict>
          <v:rect style="width:0;height:1.5pt" o:hralign="center" o:hrstd="t" o:hr="t"/>
        </w:pict>
      </w:r>
    </w:p>
    <w:bookmarkEnd w:id="18"/>
    <w:bookmarkStart w:id="23" w:name="code-file-inventory"/>
    <w:p>
      <w:pPr>
        <w:pStyle w:val="Heading2"/>
      </w:pPr>
      <w:r>
        <w:t xml:space="preserve">4. Code File Inventory</w:t>
      </w:r>
    </w:p>
    <w:bookmarkStart w:id="19" w:name="backend-fastapi-python-backend"/>
    <w:p>
      <w:pPr>
        <w:pStyle w:val="Heading3"/>
      </w:pPr>
      <w:r>
        <w:t xml:space="preserve">4.1 Backend (FastAPI, Python) —</w:t>
      </w:r>
      <w:r>
        <w:t xml:space="preserve"> </w:t>
      </w:r>
      <w:r>
        <w:rPr>
          <w:rStyle w:val="VerbatimChar"/>
        </w:rPr>
        <w:t xml:space="preserve">backend/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1122</w:t>
            </w:r>
          </w:p>
        </w:tc>
        <w:tc>
          <w:tcPr/>
          <w:p>
            <w:pPr>
              <w:pStyle w:val="Compact"/>
            </w:pPr>
            <w:r>
              <w:t xml:space="preserve">FastAPI app; all REST endpoints; orchestrates the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pipeline (7 stages),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/stats</w:t>
            </w:r>
            <w:r>
              <w:t xml:space="preserve">, alerts, investigations, admin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normalizer.py</w:t>
            </w:r>
          </w:p>
        </w:tc>
        <w:tc>
          <w:tcPr/>
          <w:p>
            <w:pPr>
              <w:pStyle w:val="Compact"/>
            </w:pPr>
            <w:r>
              <w:t xml:space="preserve">596</w:t>
            </w:r>
          </w:p>
        </w:tc>
        <w:tc>
          <w:tcPr/>
          <w:p>
            <w:pPr>
              <w:pStyle w:val="Compact"/>
            </w:pPr>
            <w:r>
              <w:t xml:space="preserve">Parsers for each source (</w:t>
            </w:r>
            <w:r>
              <w:rPr>
                <w:rStyle w:val="VerbatimChar"/>
              </w:rPr>
              <w:t xml:space="preserve">parse_aws_cloudtrail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parse_azure_ad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parse_cloudflare_access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parse_github</w:t>
            </w:r>
            <w:r>
              <w:t xml:space="preserve">, CERT parsers) → unified 8-field schema.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loader.py</w:t>
            </w:r>
          </w:p>
        </w:tc>
        <w:tc>
          <w:tcPr/>
          <w:p>
            <w:pPr>
              <w:pStyle w:val="Compact"/>
            </w:pPr>
            <w:r>
              <w:t xml:space="preserve">566</w:t>
            </w:r>
          </w:p>
        </w:tc>
        <w:tc>
          <w:tcPr/>
          <w:p>
            <w:pPr>
              <w:pStyle w:val="Compact"/>
            </w:pPr>
            <w:r>
              <w:t xml:space="preserve">Loads scored users from parquet/CSV at startup; computes risk tiers;</w:t>
            </w:r>
            <w:r>
              <w:t xml:space="preserve"> </w:t>
            </w:r>
            <w:r>
              <w:rPr>
                <w:b/>
                <w:bCs/>
              </w:rPr>
              <w:t xml:space="preserve">peer-group K-Means (K=8)</w:t>
            </w:r>
            <w:r>
              <w:t xml:space="preserve">; serves</w:t>
            </w:r>
            <w:r>
              <w:t xml:space="preserve"> </w:t>
            </w:r>
            <w:r>
              <w:rPr>
                <w:rStyle w:val="VerbatimChar"/>
              </w:rPr>
              <w:t xml:space="preserve">get_users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get_stats</w:t>
            </w:r>
            <w:r>
              <w:t xml:space="preserve">, peer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ae_scorer.py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Loads the trained PyTorch autoencoders (CERT 71-d + Cloud 12-d); builds the 71-feature vector; computes live AE reconstruction-error scores.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t xml:space="preserve">Pydantic request/response schemas + validators (e.g. valid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values, risk levels).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event_store.py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Persistence for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cloud_shap</w:t>
            </w:r>
            <w:r>
              <w:t xml:space="preserve">; DB-agnostic (SQLite/PostgreSQL).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ai_suggest.py</w:t>
            </w:r>
          </w:p>
        </w:tc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LLM ensemble: calls Gemini 2.5 Flash, DeepSeek, Groq Llama-3.3-70B in parallel, synthesises one investigation plan.</w:t>
            </w:r>
            <w:r>
              <w:t xml:space="preserve"> </w:t>
            </w:r>
            <w:r>
              <w:rPr>
                <w:b/>
                <w:bCs/>
              </w:rPr>
              <w:t xml:space="preserve">No Anthropic.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investigations.py</w:t>
            </w:r>
          </w:p>
        </w:tc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t xml:space="preserve">Investigation case store: status, analyst, notes, append-only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rarity_scorer.py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Six source-agnostic rarity flags + rarity score (no training needed).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alert_store.py</w:t>
            </w:r>
          </w:p>
        </w:tc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t xml:space="preserve">Alert queue: create, status transitions, bulk-create, resolve-by-user.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cloud_feature_extractor.py</w:t>
            </w:r>
          </w:p>
        </w:tc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12-dim cloud feature extraction from normalised cloud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feature_extractor.py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Per-event → per-day CERT feature increments (shared by live + offline).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Env-driven config (DEMO_MODE, DATABASE_URL).</w:t>
            </w:r>
          </w:p>
        </w:tc>
      </w:tr>
    </w:tbl>
    <w:bookmarkEnd w:id="19"/>
    <w:bookmarkStart w:id="20" w:name="X43c3d8b2824d17b107b1ad43bbdaefcdc394807"/>
    <w:p>
      <w:pPr>
        <w:pStyle w:val="Heading3"/>
      </w:pPr>
      <w:r>
        <w:t xml:space="preserve">4.2 Machine-learning assets —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and the training notebook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cert_ae_full_pipeline.ipynb</w:t>
            </w:r>
          </w:p>
        </w:tc>
        <w:tc>
          <w:tcPr/>
          <w:p>
            <w:pPr>
              <w:pStyle w:val="Compact"/>
            </w:pPr>
            <w:r>
              <w:t xml:space="preserve">Trains the</w:t>
            </w:r>
            <w:r>
              <w:t xml:space="preserve"> </w:t>
            </w:r>
            <w:r>
              <w:rPr>
                <w:b/>
                <w:bCs/>
              </w:rPr>
              <w:t xml:space="preserve">CERT autoencoder</w:t>
            </w:r>
            <w:r>
              <w:t xml:space="preserve">, Isolation Forest, Weighted-Avg, and supervised references (stacking ensemble + LightGBM), peer clustering; calibrates thresholds; exports</w:t>
            </w:r>
            <w:r>
              <w:t xml:space="preserve"> </w:t>
            </w:r>
            <w:r>
              <w:rPr>
                <w:rStyle w:val="VerbatimChar"/>
              </w:rPr>
              <w:t xml:space="preserve">autoencoder_v4.pt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scaler_v4.pkl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user_scores_v4.csv</w:t>
            </w:r>
            <w:r>
              <w:t xml:space="preserve">, SHAP values.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ml/models/cloud_ae_v1.pt</w:t>
            </w:r>
          </w:p>
        </w:tc>
        <w:tc>
          <w:tcPr/>
          <w:p>
            <w:pPr>
              <w:pStyle w:val="Compact"/>
            </w:pPr>
            <w:r>
              <w:t xml:space="preserve">Trained 12-dim cloud autoencoder weights + calibration (</w:t>
            </w:r>
            <w:r>
              <w:rPr>
                <w:rStyle w:val="VerbatimChar"/>
              </w:rPr>
              <w:t xml:space="preserve">ae_min</w:t>
            </w:r>
            <w:r>
              <w:t xml:space="preserve">,</w:t>
            </w:r>
            <w:r>
              <w:rPr>
                <w:rStyle w:val="VerbatimChar"/>
              </w:rPr>
              <w:t xml:space="preserve">ae_max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ml/models/cloud_scaler_v1.pkl</w:t>
            </w:r>
          </w:p>
        </w:tc>
        <w:tc>
          <w:tcPr/>
          <w:p>
            <w:pPr>
              <w:pStyle w:val="Compact"/>
            </w:pPr>
            <w:r>
              <w:t xml:space="preserve">StandardScaler fitted on normal cloud user-days.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ml/models/cloud_ae_metrics.json</w:t>
            </w:r>
          </w:p>
        </w:tc>
        <w:tc>
          <w:tcPr/>
          <w:p>
            <w:pPr>
              <w:pStyle w:val="Compact"/>
            </w:pPr>
            <w:r>
              <w:t xml:space="preserve">Cloud AE training metrics (val loss, attacker separation).</w:t>
            </w:r>
          </w:p>
        </w:tc>
      </w:tr>
    </w:tbl>
    <w:bookmarkEnd w:id="20"/>
    <w:bookmarkStart w:id="21" w:name="scripts-scripts"/>
    <w:p>
      <w:pPr>
        <w:pStyle w:val="Heading3"/>
      </w:pPr>
      <w:r>
        <w:t xml:space="preserve">4.3 Scripts —</w:t>
      </w:r>
      <w:r>
        <w:t xml:space="preserve"> </w:t>
      </w:r>
      <w:r>
        <w:rPr>
          <w:rStyle w:val="VerbatimChar"/>
        </w:rPr>
        <w:t xml:space="preserve">scripts/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cert_extract.py</w:t>
            </w:r>
          </w:p>
        </w:tc>
        <w:tc>
          <w:tcPr/>
          <w:p>
            <w:pPr>
              <w:pStyle w:val="Compact"/>
            </w:pPr>
            <w:r>
              <w:t xml:space="preserve">Streams raw CERT CSVs →</w:t>
            </w:r>
            <w:r>
              <w:t xml:space="preserve"> </w:t>
            </w:r>
            <w:r>
              <w:rPr>
                <w:rStyle w:val="VerbatimChar"/>
              </w:rPr>
              <w:t xml:space="preserve">daily_features_v4.parquet</w:t>
            </w:r>
            <w:r>
              <w:t xml:space="preserve"> </w:t>
            </w:r>
            <w:r>
              <w:t xml:space="preserve">(21 features/user-day).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build_cloud_dataset.py</w:t>
            </w:r>
          </w:p>
        </w:tc>
        <w:tc>
          <w:tcPr/>
          <w:p>
            <w:pPr>
              <w:pStyle w:val="Compact"/>
            </w:pPr>
            <w:r>
              <w:t xml:space="preserve">flaws.cloud</w:t>
            </w:r>
            <w:r>
              <w:t xml:space="preserve"> </w:t>
            </w:r>
            <w:r>
              <w:rPr>
                <w:rStyle w:val="VerbatimChar"/>
              </w:rPr>
              <w:t xml:space="preserve">.json.gz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cloud_features.parquet</w:t>
            </w:r>
            <w:r>
              <w:t xml:space="preserve"> </w:t>
            </w:r>
            <w:r>
              <w:t xml:space="preserve">(12 features/user-day +</w:t>
            </w:r>
            <w:r>
              <w:t xml:space="preserve"> </w:t>
            </w:r>
            <w:r>
              <w:rPr>
                <w:rStyle w:val="VerbatimChar"/>
              </w:rPr>
              <w:t xml:space="preserve">is_attacker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train_cloud_ae.py</w:t>
            </w:r>
          </w:p>
        </w:tc>
        <w:tc>
          <w:tcPr/>
          <w:p>
            <w:pPr>
              <w:pStyle w:val="Compact"/>
            </w:pPr>
            <w:r>
              <w:t xml:space="preserve">Trains the cloud autoencoder on normal user-days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evaluate.py</w:t>
            </w:r>
          </w:p>
        </w:tc>
        <w:tc>
          <w:tcPr/>
          <w:p>
            <w:pPr>
              <w:pStyle w:val="Compact"/>
            </w:pPr>
            <w:r>
              <w:t xml:space="preserve">Produces all evaluation charts (ROC, PR, confusion, SHAP, calibration) +</w:t>
            </w:r>
            <w:r>
              <w:t xml:space="preserve"> </w:t>
            </w:r>
            <w:r>
              <w:rPr>
                <w:rStyle w:val="VerbatimChar"/>
              </w:rPr>
              <w:t xml:space="preserve">metrics.json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replay_eval.py</w:t>
            </w:r>
          </w:p>
        </w:tc>
        <w:tc>
          <w:tcPr/>
          <w:p>
            <w:pPr>
              <w:pStyle w:val="Compact"/>
            </w:pPr>
            <w:r>
              <w:t xml:space="preserve">Streams CERT events through the live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API and measures live vs offline AUROC.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ingest_cloudtrail.py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github_live_ingest.py</w:t>
            </w:r>
          </w:p>
        </w:tc>
        <w:tc>
          <w:tcPr/>
          <w:p>
            <w:pPr>
              <w:pStyle w:val="Compact"/>
            </w:pPr>
            <w:r>
              <w:t xml:space="preserve">Batch ingestion utilities for real cloud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seed_cloud_users.py</w:t>
            </w:r>
          </w:p>
        </w:tc>
        <w:tc>
          <w:tcPr/>
          <w:p>
            <w:pPr>
              <w:pStyle w:val="Compact"/>
            </w:pPr>
            <w:r>
              <w:t xml:space="preserve">Computes flaws.cloud scores + SHAP locally and bulk-seeds the live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seed_demo.py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gen_demo.py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anonymise_demo.py</w:t>
            </w:r>
          </w:p>
        </w:tc>
        <w:tc>
          <w:tcPr/>
          <w:p>
            <w:pPr>
              <w:pStyle w:val="Compact"/>
            </w:pPr>
            <w:r>
              <w:t xml:space="preserve">Demo-data utilities.</w:t>
            </w:r>
          </w:p>
        </w:tc>
      </w:tr>
    </w:tbl>
    <w:bookmarkEnd w:id="21"/>
    <w:bookmarkStart w:id="22" w:name="frontend-next.js-react-tailwind-frontend"/>
    <w:p>
      <w:pPr>
        <w:pStyle w:val="Heading3"/>
      </w:pPr>
      <w:r>
        <w:t xml:space="preserve">4.4 Frontend (Next.js / React / Tailwind) —</w:t>
      </w:r>
      <w:r>
        <w:t xml:space="preserve"> </w:t>
      </w:r>
      <w:r>
        <w:rPr>
          <w:rStyle w:val="VerbatimChar"/>
        </w:rPr>
        <w:t xml:space="preserve">frontend/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pages/index.js</w:t>
            </w:r>
          </w:p>
        </w:tc>
        <w:tc>
          <w:tcPr/>
          <w:p>
            <w:pPr>
              <w:pStyle w:val="Compact"/>
            </w:pPr>
            <w:r>
              <w:t xml:space="preserve">Dashboard: risk-ranked entity table, stat cards, search, source filter, pagination.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pages/users/[id].js</w:t>
            </w:r>
          </w:p>
        </w:tc>
        <w:tc>
          <w:tcPr/>
          <w:p>
            <w:pPr>
              <w:pStyle w:val="Compact"/>
            </w:pPr>
            <w:r>
              <w:t xml:space="preserve">User detail: score breakdown,</w:t>
            </w:r>
            <w:r>
              <w:t xml:space="preserve"> </w:t>
            </w:r>
            <w:r>
              <w:rPr>
                <w:b/>
                <w:bCs/>
              </w:rPr>
              <w:t xml:space="preserve">SHAP chart</w:t>
            </w:r>
            <w:r>
              <w:t xml:space="preserve">, live AE card,</w:t>
            </w:r>
            <w:r>
              <w:t xml:space="preserve"> </w:t>
            </w:r>
            <w:r>
              <w:rPr>
                <w:b/>
                <w:bCs/>
              </w:rPr>
              <w:t xml:space="preserve">investigation panel</w:t>
            </w:r>
            <w:r>
              <w:t xml:space="preserve"> </w:t>
            </w:r>
            <w:r>
              <w:t xml:space="preserve">(status, notes, AI guide, history).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pages/alerts.js</w:t>
            </w:r>
          </w:p>
        </w:tc>
        <w:tc>
          <w:tcPr/>
          <w:p>
            <w:pPr>
              <w:pStyle w:val="Compact"/>
            </w:pPr>
            <w:r>
              <w:t xml:space="preserve">Alert triage queue: acknowledge / resolve / false-positive /</w:t>
            </w:r>
            <w:r>
              <w:t xml:space="preserve"> </w:t>
            </w:r>
            <w:r>
              <w:rPr>
                <w:b/>
                <w:bCs/>
              </w:rPr>
              <w:t xml:space="preserve">escalate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pages/investigations.js</w:t>
            </w:r>
          </w:p>
        </w:tc>
        <w:tc>
          <w:tcPr/>
          <w:p>
            <w:pPr>
              <w:pStyle w:val="Compact"/>
            </w:pPr>
            <w:r>
              <w:t xml:space="preserve">Case queue fed by escalated alerts (+ bulk-import quick-start).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pages/demo.js</w:t>
            </w:r>
          </w:p>
        </w:tc>
        <w:tc>
          <w:tcPr/>
          <w:p>
            <w:pPr>
              <w:pStyle w:val="Compact"/>
            </w:pPr>
            <w:r>
              <w:t xml:space="preserve">Demo Lab: live multi-cloud ingestion sandbox.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lib/api.js</w:t>
            </w:r>
          </w:p>
        </w:tc>
        <w:tc>
          <w:tcPr/>
          <w:p>
            <w:pPr>
              <w:pStyle w:val="Compact"/>
            </w:pPr>
            <w:r>
              <w:t xml:space="preserve">Typed API client.</w:t>
            </w:r>
            <w:r>
              <w:t xml:space="preserve"> </w:t>
            </w:r>
            <w:r>
              <w:rPr>
                <w:rStyle w:val="VerbatimChar"/>
              </w:rPr>
              <w:t xml:space="preserve">components/AppLayout.js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6" w:name="Xfdaeb16d68bbe389023e1b5165938a099c792ff"/>
    <w:p>
      <w:pPr>
        <w:pStyle w:val="Heading2"/>
      </w:pPr>
      <w:r>
        <w:t xml:space="preserve">5. How Argus Catches an Insider — Detection Pipeline</w:t>
      </w:r>
    </w:p>
    <w:p>
      <w:pPr>
        <w:pStyle w:val="FirstParagraph"/>
      </w:pPr>
      <w:r>
        <w:t xml:space="preserve">The end-to-end path of one ingested event (the seven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stages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event → (1) normalise → (2) persist → (3) per-event features → (4) rule live-score</w:t>
      </w:r>
      <w:r>
        <w:br/>
      </w:r>
      <w:r>
        <w:rPr>
          <w:rStyle w:val="VerbatimChar"/>
        </w:rPr>
        <w:t xml:space="preserve">      → (5) AE live-score → (6) rarity flags → (7) upsert live_scores + maybe-alert</w:t>
      </w:r>
    </w:p>
    <w:bookmarkStart w:id="24" w:name="stage-1-normalisation-normalizer.py"/>
    <w:p>
      <w:pPr>
        <w:pStyle w:val="Heading3"/>
      </w:pPr>
      <w:r>
        <w:t xml:space="preserve">5.1 Stage 1 — Normalisation (</w:t>
      </w:r>
      <w:r>
        <w:rPr>
          <w:rStyle w:val="VerbatimChar"/>
        </w:rPr>
        <w:t xml:space="preserve">normalizer.py</w:t>
      </w:r>
      <w:r>
        <w:t xml:space="preserve">)</w:t>
      </w:r>
    </w:p>
    <w:p>
      <w:pPr>
        <w:pStyle w:val="FirstParagraph"/>
      </w:pPr>
      <w:r>
        <w:t xml:space="preserve">Each source has its own parser mapping provider-specific fields to the</w:t>
      </w:r>
      <w:r>
        <w:t xml:space="preserve"> </w:t>
      </w:r>
      <w:r>
        <w:rPr>
          <w:b/>
          <w:bCs/>
        </w:rPr>
        <w:t xml:space="preserve">unified 8-field schema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timestamp, user, action, source_ip, bytes, resource, country, source 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field</w:t>
            </w:r>
          </w:p>
        </w:tc>
        <w:tc>
          <w:tcPr/>
          <w:p>
            <w:pPr>
              <w:pStyle w:val="Compact"/>
            </w:pPr>
            <w:r>
              <w:t xml:space="preserve">AWS CloudTrail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Cloudflare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userIdentity.userName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userPrincipalName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appDisplayName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(+allowed)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sourceIPAddress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resourceDisplayName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(n/a)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value:</w:t>
      </w:r>
      <w:r>
        <w:t xml:space="preserve"> </w:t>
      </w:r>
      <w:r>
        <w:t xml:space="preserve">the downstream pipeline is</w:t>
      </w:r>
      <w:r>
        <w:t xml:space="preserve"> </w:t>
      </w:r>
      <w:r>
        <w:rPr>
          <w:i/>
          <w:iCs/>
        </w:rPr>
        <w:t xml:space="preserve">source-agnostic</w:t>
      </w:r>
      <w:r>
        <w:t xml:space="preserve">. Adding a new provider is a</w:t>
      </w:r>
      <w:r>
        <w:t xml:space="preserve"> </w:t>
      </w:r>
      <w:r>
        <w:t xml:space="preserve">single parser function — no change to features, models, or UI.</w:t>
      </w:r>
    </w:p>
    <w:bookmarkEnd w:id="24"/>
    <w:bookmarkStart w:id="25" w:name="X4bac73521949a2801312bdbb23da4b84197d150"/>
    <w:p>
      <w:pPr>
        <w:pStyle w:val="Heading3"/>
      </w:pPr>
      <w:r>
        <w:t xml:space="preserve">5.2 Stage 3 — CERT Feature Engineering (</w:t>
      </w:r>
      <w:r>
        <w:rPr>
          <w:rStyle w:val="VerbatimChar"/>
        </w:rPr>
        <w:t xml:space="preserve">feature_extractor.py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cert_extract.py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21 base behavioural features</w:t>
      </w:r>
      <w:r>
        <w:t xml:space="preserve"> </w:t>
      </w:r>
      <w:r>
        <w:t xml:space="preserve">per (user, day), grouped by activity domain: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after_hours_count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unique_pcs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files_accessed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n_archive_files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n_exe_files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n_afterhours_file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USB/device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has_usb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n_afterhours_usb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total_attachments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external_emails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n_afterhours_email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n_bcc_email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suspicious_http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n_job_site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n_cloud_storage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n_afterhours_http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usb_and_file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Definitions / formulas used during extraction: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After-hours</w:t>
      </w:r>
      <w:r>
        <w:t xml:space="preserve"> </w:t>
      </w:r>
      <w:r>
        <w:t xml:space="preserve">= event hour</w:t>
      </w:r>
      <w:r>
        <w:t xml:space="preserve"> </w:t>
      </w:r>
      <w:r>
        <w:rPr>
          <w:rStyle w:val="VerbatimChar"/>
        </w:rPr>
        <w:t xml:space="preserve">&lt; 07:00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≥ 18:00</w:t>
      </w:r>
      <w:r>
        <w:t xml:space="preserve"> </w:t>
      </w:r>
      <w:r>
        <w:t xml:space="preserve">(business window 07:00–18:00).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external_emails</w:t>
      </w:r>
      <w:r>
        <w:t xml:space="preserve"> </w:t>
      </w:r>
      <w:r>
        <w:t xml:space="preserve">= recipient domain ≠ sender domain.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suspicious_http / n_job_site / n_cloud_storage</w:t>
      </w:r>
      <w:r>
        <w:t xml:space="preserve"> </w:t>
      </w:r>
      <w:r>
        <w:t xml:space="preserve">= URL contains any pattern in the</w:t>
      </w:r>
      <w:r>
        <w:t xml:space="preserve"> </w:t>
      </w:r>
      <w:r>
        <w:t xml:space="preserve">respective keyword set (</w:t>
      </w:r>
      <w:r>
        <w:rPr>
          <w:rStyle w:val="VerbatimChar"/>
        </w:rPr>
        <w:t xml:space="preserve">_SUSPICIOUS_SITES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_JOB_SITES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_CLOUD_SITES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n_archive_files</w:t>
      </w:r>
      <w:r>
        <w:t xml:space="preserve"> </w:t>
      </w:r>
      <w:r>
        <w:t xml:space="preserve">= file extension ∈</w:t>
      </w:r>
      <w:r>
        <w:t xml:space="preserve"> </w:t>
      </w:r>
      <w:r>
        <w:rPr>
          <w:rStyle w:val="VerbatimChar"/>
        </w:rPr>
        <w:t xml:space="preserve">{.zip,.rar,.7z,…}</w:t>
      </w:r>
      <w:r>
        <w:t xml:space="preserve">;</w:t>
      </w:r>
      <w:r>
        <w:t xml:space="preserve"> </w:t>
      </w:r>
      <w:r>
        <w:rPr>
          <w:i/>
          <w:iCs/>
        </w:rPr>
        <w:t xml:space="preserve">n_exe_files</w:t>
      </w:r>
      <w:r>
        <w:t xml:space="preserve"> </w:t>
      </w:r>
      <w:r>
        <w:t xml:space="preserve">= extension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unique_pcs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nunique(pc)</w:t>
      </w:r>
      <w:r>
        <w:t xml:space="preserve"> </w:t>
      </w:r>
      <w:r>
        <w:t xml:space="preserve">over the day’s logon events.</w:t>
      </w:r>
    </w:p>
    <w:bookmarkEnd w:id="25"/>
    <w:bookmarkStart w:id="26" w:name="X46adadc64fba1cd40d78bf5f1b299561cde9efa"/>
    <w:p>
      <w:pPr>
        <w:pStyle w:val="Heading3"/>
      </w:pPr>
      <w:r>
        <w:t xml:space="preserve">5.3 The 71-dimensional AE input vector (</w:t>
      </w:r>
      <w:r>
        <w:rPr>
          <w:rStyle w:val="VerbatimChar"/>
        </w:rPr>
        <w:t xml:space="preserve">ae_scorer.py</w:t>
      </w:r>
      <w:r>
        <w:t xml:space="preserve">)</w:t>
      </w:r>
    </w:p>
    <w:p>
      <w:pPr>
        <w:pStyle w:val="FirstParagraph"/>
      </w:pPr>
      <w:r>
        <w:t xml:space="preserve">The 21 base features are expanded per user into a</w:t>
      </w:r>
      <w:r>
        <w:t xml:space="preserve"> </w:t>
      </w:r>
      <w:r>
        <w:rPr>
          <w:b/>
          <w:bCs/>
        </w:rPr>
        <w:t xml:space="preserve">71-dimensional vector</w:t>
      </w:r>
      <w:r>
        <w:t xml:space="preserve"> </w:t>
      </w:r>
      <w:r>
        <w:t xml:space="preserve">(training order):</w:t>
      </w:r>
    </w:p>
    <w:p>
      <w:pPr>
        <w:pStyle w:val="SourceCode"/>
      </w:pPr>
      <w:r>
        <w:rPr>
          <w:rStyle w:val="VerbatimChar"/>
        </w:rPr>
        <w:t xml:space="preserve">(21 base features) × {mean, max, sum}            = 63</w:t>
      </w:r>
      <w:r>
        <w:br/>
      </w:r>
      <w:r>
        <w:rPr>
          <w:rStyle w:val="VerbatimChar"/>
        </w:rPr>
        <w:t xml:space="preserve">+ burst ratios: files_accessed, usb_events,</w:t>
      </w:r>
      <w:r>
        <w:br/>
      </w:r>
      <w:r>
        <w:rPr>
          <w:rStyle w:val="VerbatimChar"/>
        </w:rPr>
        <w:t xml:space="preserve">                after_hours_count   (max/mean)    =  3</w:t>
      </w:r>
      <w:r>
        <w:br/>
      </w:r>
      <w:r>
        <w:rPr>
          <w:rStyle w:val="VerbatimChar"/>
        </w:rPr>
        <w:t xml:space="preserve">+ usb_file_interaction = has_usb_sum × files_accessed_max =  1</w:t>
      </w:r>
      <w:r>
        <w:br/>
      </w:r>
      <w:r>
        <w:rPr>
          <w:rStyle w:val="VerbatimChar"/>
        </w:rPr>
        <w:t xml:space="preserve">+ peer ratios: login_count, files_accessed,</w:t>
      </w:r>
      <w:r>
        <w:br/>
      </w:r>
      <w:r>
        <w:rPr>
          <w:rStyle w:val="VerbatimChar"/>
        </w:rPr>
        <w:t xml:space="preserve">               usb_events, email_count            =  4</w:t>
      </w:r>
      <w:r>
        <w:br/>
      </w:r>
      <w:r>
        <w:rPr>
          <w:rStyle w:val="VerbatimChar"/>
        </w:rPr>
        <w:t xml:space="preserve">                                                  -----</w:t>
      </w:r>
      <w:r>
        <w:br/>
      </w:r>
      <w:r>
        <w:rPr>
          <w:rStyle w:val="VerbatimChar"/>
        </w:rPr>
        <w:t xml:space="preserve">                                            TOTAL = 71</w:t>
      </w:r>
    </w:p>
    <w:p>
      <w:pPr>
        <w:pStyle w:val="FirstParagraph"/>
      </w:pPr>
      <w:r>
        <w:rPr>
          <w:b/>
          <w:bCs/>
        </w:rPr>
        <w:t xml:space="preserve">Formulas: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rPr>
          <w:rStyle w:val="VerbatimChar"/>
        </w:rPr>
        <w:t xml:space="preserve">xᵢ_mean = (Σ daily xᵢ) / num_days</w:t>
      </w:r>
      <w:r>
        <w:t xml:space="preserve">,</w:t>
      </w:r>
      <w:r>
        <w:t xml:space="preserve"> </w:t>
      </w:r>
      <w:r>
        <w:rPr>
          <w:i/>
          <w:iCs/>
        </w:rPr>
        <w:t xml:space="preserve">sum</w:t>
      </w:r>
      <w:r>
        <w:t xml:space="preserve"> </w:t>
      </w:r>
      <w:r>
        <w:rPr>
          <w:rStyle w:val="VerbatimChar"/>
        </w:rPr>
        <w:t xml:space="preserve">= Σ daily xᵢ</w:t>
      </w:r>
      <w:r>
        <w:t xml:space="preserve">,</w:t>
      </w:r>
      <w:r>
        <w:t xml:space="preserve"> </w:t>
      </w:r>
      <w:r>
        <w:rPr>
          <w:i/>
          <w:iCs/>
        </w:rPr>
        <w:t xml:space="preserve">max</w:t>
      </w:r>
      <w:r>
        <w:t xml:space="preserve"> </w:t>
      </w:r>
      <w:r>
        <w:rPr>
          <w:rStyle w:val="VerbatimChar"/>
        </w:rPr>
        <w:t xml:space="preserve">= max(daily xᵢ)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burst ratio</w:t>
      </w:r>
      <w:r>
        <w:t xml:space="preserve"> </w:t>
      </w:r>
      <w:r>
        <w:rPr>
          <w:rStyle w:val="VerbatimChar"/>
        </w:rPr>
        <w:t xml:space="preserve">= min( xᵢ_max / max(xᵢ_mean, 0.001), 50 )</w:t>
      </w:r>
      <w:r>
        <w:t xml:space="preserve"> </w:t>
      </w:r>
      <w:r>
        <w:t xml:space="preserve">— captures spikes vs a user’s norm.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usb_file_interaction</w:t>
      </w:r>
      <w:r>
        <w:t xml:space="preserve"> </w:t>
      </w:r>
      <w:r>
        <w:t xml:space="preserve">— couples USB usage with file access (the exfiltration signature).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peer ratio</w:t>
      </w:r>
      <w:r>
        <w:t xml:space="preserve"> </w:t>
      </w:r>
      <w:r>
        <w:rPr>
          <w:rStyle w:val="VerbatimChar"/>
        </w:rPr>
        <w:t xml:space="preserve">xᵢ_sum / max(peer_group_mean(xᵢ_sum), 1)</w:t>
      </w:r>
      <w:r>
        <w:t xml:space="preserve"> </w:t>
      </w:r>
      <w:r>
        <w:t xml:space="preserve">— deviation from behavioural cohort.</w:t>
      </w:r>
    </w:p>
    <w:bookmarkEnd w:id="26"/>
    <w:bookmarkStart w:id="27" w:name="Xe5ff17d7f33cf260db35f1a280bd07e82e1886d"/>
    <w:p>
      <w:pPr>
        <w:pStyle w:val="Heading3"/>
      </w:pPr>
      <w:r>
        <w:t xml:space="preserve">5.4 Peer-group clustering (</w:t>
      </w:r>
      <w:r>
        <w:rPr>
          <w:rStyle w:val="VerbatimChar"/>
        </w:rPr>
        <w:t xml:space="preserve">loader.py::_compute_peer_groups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K-Means,</w:t>
      </w:r>
      <w:r>
        <w:t xml:space="preserve"> </w:t>
      </w:r>
      <w:r>
        <w:rPr>
          <w:b/>
          <w:bCs/>
        </w:rPr>
        <w:t xml:space="preserve">K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,</w:t>
      </w:r>
      <w:r>
        <w:t xml:space="preserve"> </w:t>
      </w:r>
      <w:r>
        <w:rPr>
          <w:rStyle w:val="VerbatimChar"/>
        </w:rPr>
        <w:t xml:space="preserve">n_init=10</w:t>
      </w:r>
      <w:r>
        <w:t xml:space="preserve">, on 10 activity-sum features.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Scaler:</w:t>
      </w:r>
      <w:r>
        <w:t xml:space="preserve"> </w:t>
      </w:r>
      <w:r>
        <w:rPr>
          <w:rStyle w:val="VerbatimChar"/>
        </w:rPr>
        <w:t xml:space="preserve">RobustScaler</w:t>
      </w:r>
      <w:r>
        <w:t xml:space="preserve"> </w:t>
      </w:r>
      <w:r>
        <w:t xml:space="preserve">(median/IQR — robust to count outliers).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trick:</w:t>
      </w:r>
      <w:r>
        <w:t xml:space="preserve"> </w:t>
      </w:r>
      <w:r>
        <w:t xml:space="preserve">K-Means is</w:t>
      </w:r>
      <w:r>
        <w:t xml:space="preserve"> </w:t>
      </w:r>
      <w:r>
        <w:rPr>
          <w:b/>
          <w:bCs/>
        </w:rPr>
        <w:t xml:space="preserve">fitted on normal users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is_insider==0</w:t>
      </w:r>
      <w:r>
        <w:t xml:space="preserve">); every user</w:t>
      </w:r>
      <w:r>
        <w:t xml:space="preserve"> </w:t>
      </w:r>
      <w:r>
        <w:t xml:space="preserve">(incl. insiders) is then assigned to its nearest cluster. This keeps each cohort’s mean a</w:t>
      </w:r>
      <w:r>
        <w:t xml:space="preserve"> </w:t>
      </w:r>
      <w:r>
        <w:t xml:space="preserve">clean baseline so an insider’s</w:t>
      </w:r>
      <w:r>
        <w:t xml:space="preserve"> </w:t>
      </w:r>
      <w:r>
        <w:rPr>
          <w:rStyle w:val="VerbatimChar"/>
        </w:rPr>
        <w:t xml:space="preserve">peer_ratio</w:t>
      </w:r>
      <w:r>
        <w:t xml:space="preserve"> </w:t>
      </w:r>
      <w:r>
        <w:t xml:space="preserve">is a meaningful deviation, not a self-contaminated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Type:</w:t>
      </w:r>
      <w:r>
        <w:t xml:space="preserve"> </w:t>
      </w:r>
      <w:r>
        <w:rPr>
          <w:i/>
          <w:iCs/>
        </w:rPr>
        <w:t xml:space="preserve">dynamic/behavioural</w:t>
      </w:r>
      <w:r>
        <w:t xml:space="preserve"> </w:t>
      </w:r>
      <w:r>
        <w:t xml:space="preserve">peer grouping (data-driven cohorts), not</w:t>
      </w:r>
      <w:r>
        <w:t xml:space="preserve"> </w:t>
      </w:r>
      <w:r>
        <w:rPr>
          <w:i/>
          <w:iCs/>
        </w:rPr>
        <w:t xml:space="preserve">static/role-based</w:t>
      </w:r>
      <w:r>
        <w:t xml:space="preserve"> </w:t>
      </w:r>
      <w:r>
        <w:t xml:space="preserve">(HR/AD attributes). Trade-off: no org-chart dependency, but cluster IDs aren’t human-named.</w:t>
      </w:r>
    </w:p>
    <w:bookmarkEnd w:id="27"/>
    <w:bookmarkStart w:id="28" w:name="detection-models"/>
    <w:p>
      <w:pPr>
        <w:pStyle w:val="Heading3"/>
      </w:pPr>
      <w:r>
        <w:t xml:space="preserve">5.5 Detection models</w:t>
      </w:r>
    </w:p>
    <w:p>
      <w:pPr>
        <w:pStyle w:val="FirstParagraph"/>
      </w:pPr>
      <w:r>
        <w:rPr>
          <w:b/>
          <w:bCs/>
        </w:rPr>
        <w:t xml:space="preserve">(a) Autoencoder — the FINAL detector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ae_scorer.py</w:t>
      </w:r>
      <w:r>
        <w:t xml:space="preserve">, notebook Cell 10)</w:t>
      </w:r>
    </w:p>
    <w:p>
      <w:pPr>
        <w:pStyle w:val="BodyText"/>
      </w:pPr>
      <w:r>
        <w:t xml:space="preserve">Architecture (symmetric, 71-d in/out):</w:t>
      </w:r>
    </w:p>
    <w:p>
      <w:pPr>
        <w:pStyle w:val="SourceCode"/>
      </w:pPr>
      <w:r>
        <w:rPr>
          <w:rStyle w:val="VerbatimChar"/>
        </w:rPr>
        <w:t xml:space="preserve">Encoder: 71 → 128 → 64 → 32 → 16     (BatchNorm1d + LeakyReLU(0.1) + Dropout 0.3/0.2)</w:t>
      </w:r>
      <w:r>
        <w:br/>
      </w:r>
      <w:r>
        <w:rPr>
          <w:rStyle w:val="VerbatimChar"/>
        </w:rPr>
        <w:t xml:space="preserve">Decoder: 16 → 32 → 64 → 128 → 71     (BatchNorm1d + LeakyReLU(0.1) + Dropout 0.2)</w:t>
      </w:r>
    </w:p>
    <w:p>
      <w:pPr>
        <w:pStyle w:val="FirstParagraph"/>
      </w:pPr>
      <w:r>
        <w:t xml:space="preserve">Training:</w:t>
      </w:r>
      <w:r>
        <w:t xml:space="preserve"> </w:t>
      </w:r>
      <w:r>
        <w:t xml:space="preserve">- Trained on</w:t>
      </w:r>
      <w:r>
        <w:t xml:space="preserve"> </w:t>
      </w:r>
      <w:r>
        <w:rPr>
          <w:b/>
          <w:bCs/>
        </w:rPr>
        <w:t xml:space="preserve">normal user vectors only</w:t>
      </w:r>
      <w:r>
        <w:t xml:space="preserve"> </w:t>
      </w:r>
      <w:r>
        <w:t xml:space="preserve">(80/20 train/val split,</w:t>
      </w:r>
      <w:r>
        <w:t xml:space="preserve"> </w:t>
      </w:r>
      <w:r>
        <w:rPr>
          <w:rStyle w:val="VerbatimChar"/>
        </w:rPr>
        <w:t xml:space="preserve">random_state=SEED</w:t>
      </w:r>
      <w:r>
        <w:t xml:space="preserve">).</w:t>
      </w:r>
      <w:r>
        <w:t xml:space="preserve"> </w:t>
      </w:r>
      <w:r>
        <w:t xml:space="preserve">- Optimiser</w:t>
      </w:r>
      <w:r>
        <w:t xml:space="preserve"> </w:t>
      </w:r>
      <w:r>
        <w:rPr>
          <w:b/>
          <w:bCs/>
        </w:rPr>
        <w:t xml:space="preserve">Adam</w:t>
      </w:r>
      <w:r>
        <w:t xml:space="preserve">,</w:t>
      </w:r>
      <w:r>
        <w:t xml:space="preserve"> </w:t>
      </w:r>
      <w:r>
        <w:rPr>
          <w:rStyle w:val="VerbatimChar"/>
        </w:rPr>
        <w:t xml:space="preserve">lr=0.001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weight_decay=1e-4</w:t>
      </w:r>
      <w:r>
        <w:t xml:space="preserve">; loss</w:t>
      </w:r>
      <w:r>
        <w:t xml:space="preserve"> </w:t>
      </w:r>
      <w:r>
        <w:rPr>
          <w:b/>
          <w:bCs/>
        </w:rPr>
        <w:t xml:space="preserve">MSE</w:t>
      </w:r>
      <w:r>
        <w:t xml:space="preserve">;</w:t>
      </w:r>
      <w:r>
        <w:t xml:space="preserve"> </w:t>
      </w:r>
      <w:r>
        <w:rPr>
          <w:b/>
          <w:bCs/>
        </w:rPr>
        <w:t xml:space="preserve">200 epochs</w:t>
      </w:r>
      <w:r>
        <w:t xml:space="preserve">;</w:t>
      </w:r>
      <w:r>
        <w:t xml:space="preserve"> </w:t>
      </w:r>
      <w:r>
        <w:rPr>
          <w:rStyle w:val="VerbatimChar"/>
        </w:rPr>
        <w:t xml:space="preserve">ReduceLROnPlateau(patience=10, factor=0.5)</w:t>
      </w:r>
      <w:r>
        <w:t xml:space="preserve"> </w:t>
      </w:r>
      <w:r>
        <w:t xml:space="preserve">+ early stopping.</w:t>
      </w:r>
      <w:r>
        <w:t xml:space="preserve"> </w:t>
      </w:r>
      <w:r>
        <w:t xml:space="preserve">- Input standardised with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scaler_v4.pkl</w:t>
      </w:r>
      <w:r>
        <w:t xml:space="preserve">).</w:t>
      </w:r>
    </w:p>
    <w:p>
      <w:pPr>
        <w:pStyle w:val="BodyText"/>
      </w:pPr>
      <w:r>
        <w:t xml:space="preserve">Scoring (inference,</w:t>
      </w:r>
      <w:r>
        <w:t xml:space="preserve"> </w:t>
      </w:r>
      <w:r>
        <w:rPr>
          <w:rStyle w:val="VerbatimChar"/>
        </w:rPr>
        <w:t xml:space="preserve">_infer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error  = mean( (x_scaled − decoder(encoder(x_scaled)))² )     # reconstruction MSE</w:t>
      </w:r>
      <w:r>
        <w:br/>
      </w:r>
      <w:r>
        <w:rPr>
          <w:rStyle w:val="VerbatimChar"/>
        </w:rPr>
        <w:t xml:space="preserve">score  = clip( (error − ae_min) / (ae_max − ae_min), 0, 1 )   # normalised to [0,1]</w:t>
      </w:r>
    </w:p>
    <w:p>
      <w:pPr>
        <w:pStyle w:val="FirstParagraph"/>
      </w:pPr>
      <w:r>
        <w:rPr>
          <w:rStyle w:val="VerbatimChar"/>
        </w:rPr>
        <w:t xml:space="preserve">ae_min, ae_max = errors.min(), errors.max()</w:t>
      </w:r>
      <w:r>
        <w:t xml:space="preserve"> </w:t>
      </w:r>
      <w:r>
        <w:t xml:space="preserve">over the training/val population.</w:t>
      </w:r>
      <w: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reconstruction error is the final risk score.</w:t>
      </w:r>
      <w:r>
        <w:t xml:space="preserve"> </w:t>
      </w:r>
      <w:r>
        <w:t xml:space="preserve">Intuition: the AE learns to reconstruct normal</w:t>
      </w:r>
      <w:r>
        <w:t xml:space="preserve"> </w:t>
      </w:r>
      <w:r>
        <w:t xml:space="preserve">behaviour; anomalous user-vectors reconstruct poorly → high error → high risk.</w:t>
      </w:r>
    </w:p>
    <w:p>
      <w:pPr>
        <w:pStyle w:val="BodyText"/>
      </w:pPr>
      <w:r>
        <w:t xml:space="preserve">Risk tiering (CERT): thresholds calibrated at the</w:t>
      </w:r>
      <w:r>
        <w:t xml:space="preserve"> </w:t>
      </w:r>
      <w:r>
        <w:rPr>
          <w:b/>
          <w:bCs/>
        </w:rPr>
        <w:t xml:space="preserve">F1-optimal operating point ≈ 0.066</w:t>
      </w:r>
      <w:r>
        <w:t xml:space="preserve"> </w:t>
      </w:r>
      <w:r>
        <w:t xml:space="preserve">(notebook also reports percentile-92 “high” / percentile-30 “low” bands). Cloud AE uses a</w:t>
      </w:r>
      <w:r>
        <w:t xml:space="preserve"> </w:t>
      </w:r>
      <w:r>
        <w:t xml:space="preserve">fixed</w:t>
      </w:r>
      <w:r>
        <w:t xml:space="preserve"> </w:t>
      </w:r>
      <w:r>
        <w:rPr>
          <w:b/>
          <w:bCs/>
        </w:rPr>
        <w:t xml:space="preserve">0.70 / 0.40</w:t>
      </w:r>
      <w:r>
        <w:t xml:space="preserve"> </w:t>
      </w:r>
      <w:r>
        <w:t xml:space="preserve">tiering from its own calibration — hence the dashboard ranks by</w:t>
      </w:r>
      <w:r>
        <w:t xml:space="preserve"> </w:t>
      </w:r>
      <w:r>
        <w:rPr>
          <w:i/>
          <w:iCs/>
        </w:rPr>
        <w:t xml:space="preserve">tier</w:t>
      </w:r>
      <w:r>
        <w:t xml:space="preserve">,</w:t>
      </w:r>
      <w:r>
        <w:t xml:space="preserve"> </w:t>
      </w:r>
      <w:r>
        <w:t xml:space="preserve">since the two detectors’ raw scales are not directly comparable.</w:t>
      </w:r>
    </w:p>
    <w:p>
      <w:pPr>
        <w:pStyle w:val="BodyText"/>
      </w:pPr>
      <w:r>
        <w:rPr>
          <w:b/>
          <w:bCs/>
        </w:rPr>
        <w:t xml:space="preserve">(b) Isolation Forest (baseline)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n_estimators=500</w:t>
      </w:r>
      <w:r>
        <w:t xml:space="preserve">, contamination tuned on the</w:t>
      </w:r>
      <w:r>
        <w:t xml:space="preserve"> </w:t>
      </w:r>
      <w:r>
        <w:t xml:space="preserve">unsupervised score distribution,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input. AUROC 0.860 but very low precision.</w:t>
      </w:r>
    </w:p>
    <w:p>
      <w:pPr>
        <w:pStyle w:val="BodyText"/>
      </w:pPr>
      <w:r>
        <w:rPr>
          <w:b/>
          <w:bCs/>
        </w:rPr>
        <w:t xml:space="preserve">(c) Rule-based scorer (baseline)</w:t>
      </w:r>
      <w:r>
        <w:t xml:space="preserve"> </w:t>
      </w:r>
      <w:r>
        <w:t xml:space="preserve">— static weighted heuristics over the base features</w:t>
      </w:r>
      <w:r>
        <w:t xml:space="preserve"> </w:t>
      </w:r>
      <w:r>
        <w:t xml:space="preserve">(after-hours, USB+file, external email, suspicious HTTP). AUROC 0.859.</w:t>
      </w:r>
    </w:p>
    <w:p>
      <w:pPr>
        <w:pStyle w:val="BodyText"/>
      </w:pPr>
      <w:r>
        <w:rPr>
          <w:b/>
          <w:bCs/>
        </w:rPr>
        <w:t xml:space="preserve">(d) Weighted Average (baseline)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wa_raw = 0.25·IF + 0.75·AE</w:t>
      </w:r>
      <w:r>
        <w:t xml:space="preserve">, MinMax-scaled. AE weighted</w:t>
      </w:r>
      <w:r>
        <w:t xml:space="preserve"> </w:t>
      </w:r>
      <w:r>
        <w:t xml:space="preserve">higher because its AUROC is substantially higher. AUROC 0.951 — still below the pure AE,</w:t>
      </w:r>
      <w:r>
        <w:t xml:space="preserve"> </w:t>
      </w:r>
      <w:r>
        <w:t xml:space="preserve">which is</w:t>
      </w:r>
      <w:r>
        <w:t xml:space="preserve"> </w:t>
      </w:r>
      <w:r>
        <w:rPr>
          <w:i/>
          <w:iCs/>
        </w:rPr>
        <w:t xml:space="preserve">why the AE alone is the final detector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(e) Supervised references (not deployable — require labels).</w:t>
      </w:r>
      <w:r>
        <w:t xml:space="preserve"> </w:t>
      </w:r>
      <w:r>
        <w:t xml:space="preserve">Two supervised models are trained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purely to establish an</w:t>
      </w:r>
      <w:r>
        <w:t xml:space="preserve"> </w:t>
      </w:r>
      <w:r>
        <w:rPr>
          <w:i/>
          <w:iCs/>
        </w:rPr>
        <w:t xml:space="preserve">accuracy ceiling</w:t>
      </w:r>
      <w:r>
        <w:t xml:space="preserve">: a</w:t>
      </w:r>
      <w:r>
        <w:t xml:space="preserve"> </w:t>
      </w:r>
      <w:r>
        <w:rPr>
          <w:b/>
          <w:bCs/>
        </w:rPr>
        <w:t xml:space="preserve">stacking ensemble</w:t>
      </w:r>
      <w:r>
        <w:t xml:space="preserve"> </w:t>
      </w:r>
      <w:r>
        <w:t xml:space="preserve">(the true</w:t>
      </w:r>
      <w:r>
        <w:t xml:space="preserve"> </w:t>
      </w:r>
      <w:r>
        <w:t xml:space="preserve">ceiling,</w:t>
      </w:r>
      <w:r>
        <w:t xml:space="preserve"> </w:t>
      </w:r>
      <w:r>
        <w:rPr>
          <w:b/>
          <w:bCs/>
        </w:rPr>
        <w:t xml:space="preserve">AUROC ≈ 0.980, F1 ≈ 0.878</w:t>
      </w:r>
      <w:r>
        <w:t xml:space="preserve">) and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(</w:t>
      </w:r>
      <w:r>
        <w:rPr>
          <w:rStyle w:val="VerbatimChar"/>
        </w:rPr>
        <w:t xml:space="preserve">n_estimators=200, max_depth=6, lr=0.05</w:t>
      </w:r>
      <w:r>
        <w:t xml:space="preserve">).</w:t>
      </w:r>
      <w:r>
        <w:t xml:space="preserve"> </w:t>
      </w:r>
      <w:r>
        <w:t xml:space="preserve">The unsupervised autoencoder (AUROC ≈ 0.976, F1 ≈ 0.787) reaches</w:t>
      </w:r>
      <w:r>
        <w:t xml:space="preserve"> </w:t>
      </w:r>
      <w:r>
        <w:rPr>
          <w:b/>
          <w:bCs/>
        </w:rPr>
        <w:t xml:space="preserve">~99% of the supervised stacking</w:t>
      </w:r>
      <w:r>
        <w:rPr>
          <w:b/>
          <w:bCs/>
        </w:rPr>
        <w:t xml:space="preserve"> </w:t>
      </w:r>
      <w:r>
        <w:rPr>
          <w:b/>
          <w:bCs/>
        </w:rPr>
        <w:t xml:space="preserve">ensemble’s AUROC and ~90% of its F1 — with no labels</w:t>
      </w:r>
      <w:r>
        <w:t xml:space="preserve"> </w:t>
      </w:r>
      <w:r>
        <w:t xml:space="preserve">— and in fact</w:t>
      </w:r>
      <w:r>
        <w:t xml:space="preserve"> </w:t>
      </w:r>
      <w:r>
        <w:rPr>
          <w:i/>
          <w:iCs/>
        </w:rPr>
        <w:t xml:space="preserve">outperforms</w:t>
      </w:r>
      <w:r>
        <w:t xml:space="preserve"> </w:t>
      </w:r>
      <w:r>
        <w:t xml:space="preserve">the LightGBM</w:t>
      </w:r>
      <w:r>
        <w:t xml:space="preserve"> </w:t>
      </w:r>
      <w:r>
        <w:t xml:space="preserve">baseline (AUROC ≈ 0.895), so LightGBM is a baseline, not the ceiling. Neither supervised model is</w:t>
      </w:r>
      <w:r>
        <w:t xml:space="preserve"> </w:t>
      </w:r>
      <w:r>
        <w:t xml:space="preserve">part of the deployed detector.</w:t>
      </w:r>
    </w:p>
    <w:bookmarkEnd w:id="28"/>
    <w:bookmarkStart w:id="29" w:name="Xd00798b9a3105475edeb65d213ec82f7d4bf9dc"/>
    <w:p>
      <w:pPr>
        <w:pStyle w:val="Heading3"/>
      </w:pPr>
      <w:r>
        <w:t xml:space="preserve">5.6 Cloud Autoencoder (</w:t>
      </w:r>
      <w:r>
        <w:rPr>
          <w:rStyle w:val="VerbatimChar"/>
        </w:rPr>
        <w:t xml:space="preserve">train_cloud_ae.py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cloud_feature_extractor.py</w:t>
      </w:r>
      <w:r>
        <w:t xml:space="preserve">)</w:t>
      </w:r>
    </w:p>
    <w:p>
      <w:pPr>
        <w:pStyle w:val="FirstParagraph"/>
      </w:pPr>
      <w:r>
        <w:t xml:space="preserve">12 cloud features/user-day:</w:t>
      </w:r>
      <w:r>
        <w:t xml:space="preserve"> </w:t>
      </w:r>
      <w:r>
        <w:rPr>
          <w:rStyle w:val="VerbatimChar"/>
        </w:rPr>
        <w:t xml:space="preserve">event_count, unique_actions, unique_resources, unique_ips, after_hours_events, sensitive_events, error_events, new_action_count, iam_sts_events, data_exfil_events, admin_events, assume_role_events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Training note:</w:t>
      </w:r>
      <w:r>
        <w:t xml:space="preserve"> </w:t>
      </w:r>
      <w:r>
        <w:t xml:space="preserve">unlike the CERT AE (trained in the</w:t>
      </w:r>
      <w:r>
        <w:t xml:space="preserve"> </w:t>
      </w:r>
      <w:r>
        <w:rPr>
          <w:rStyle w:val="VerbatimChar"/>
        </w:rPr>
        <w:t xml:space="preserve">cert_ae_full_pipeline.ipynb</w:t>
      </w:r>
      <w:r>
        <w:t xml:space="preserve"> </w:t>
      </w:r>
      <w:r>
        <w:t xml:space="preserve">Google Colab</w:t>
      </w:r>
      <w:r>
        <w:t xml:space="preserve"> </w:t>
      </w:r>
      <w:r>
        <w:t xml:space="preserve">notebook on GPU), the cloud AE is trained by the standalone script</w:t>
      </w:r>
      <w:r>
        <w:t xml:space="preserve"> </w:t>
      </w:r>
      <w:r>
        <w:rPr>
          <w:rStyle w:val="VerbatimChar"/>
        </w:rPr>
        <w:t xml:space="preserve">scripts/train_cloud_ae.py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 = cuda if available else cpu</w:t>
      </w:r>
      <w:r>
        <w:t xml:space="preserve">). Because the cloud training set is small (2,709 normal</w:t>
      </w:r>
      <w:r>
        <w:t xml:space="preserve"> </w:t>
      </w:r>
      <w:r>
        <w:t xml:space="preserve">user-days × 12 features) it trains in seconds</w:t>
      </w:r>
      <w:r>
        <w:t xml:space="preserve"> </w:t>
      </w:r>
      <w:r>
        <w:rPr>
          <w:b/>
          <w:bCs/>
        </w:rPr>
        <w:t xml:space="preserve">on CPU locally</w:t>
      </w:r>
      <w:r>
        <w:t xml:space="preserve"> </w:t>
      </w:r>
      <w:r>
        <w:t xml:space="preserve">— no GPU required.</w:t>
      </w:r>
    </w:p>
    <w:p>
      <w:pPr>
        <w:pStyle w:val="BodyText"/>
      </w:pPr>
      <w:r>
        <w:t xml:space="preserve">Architecture</w:t>
      </w:r>
      <w:r>
        <w:t xml:space="preserve"> </w:t>
      </w:r>
      <w:r>
        <w:rPr>
          <w:rStyle w:val="VerbatimChar"/>
        </w:rPr>
        <w:t xml:space="preserve">12→32→16→8→16→32→12</w:t>
      </w:r>
      <w:r>
        <w:t xml:space="preserve"> </w:t>
      </w:r>
      <w:r>
        <w:t xml:space="preserve">(LeakyReLU 0.1); trained on normal user-days; calibrated so</w:t>
      </w:r>
      <w:r>
        <w:t xml:space="preserve"> </w:t>
      </w:r>
      <w:r>
        <w:t xml:space="preserve">p95-of-normal error → 0.5 (</w:t>
      </w:r>
      <w:r>
        <w:rPr>
          <w:rStyle w:val="VerbatimChar"/>
        </w:rPr>
        <w:t xml:space="preserve">ae_min</w:t>
      </w:r>
      <w:r>
        <w:t xml:space="preserve">=p5,</w:t>
      </w:r>
      <w:r>
        <w:t xml:space="preserve"> </w:t>
      </w:r>
      <w:r>
        <w:rPr>
          <w:rStyle w:val="VerbatimChar"/>
        </w:rPr>
        <w:t xml:space="preserve">ae_max</w:t>
      </w:r>
      <w:r>
        <w:t xml:space="preserve">=2×p95). flaws.cloud: attacker mean normalised</w:t>
      </w:r>
      <w:r>
        <w:t xml:space="preserve"> </w:t>
      </w:r>
      <w:r>
        <w:t xml:space="preserve">error</w:t>
      </w:r>
      <w:r>
        <w:t xml:space="preserve"> </w:t>
      </w:r>
      <w:r>
        <w:rPr>
          <w:b/>
          <w:bCs/>
        </w:rPr>
        <w:t xml:space="preserve">2.18</w:t>
      </w:r>
      <w:r>
        <w:t xml:space="preserve"> </w:t>
      </w:r>
      <w:r>
        <w:t xml:space="preserve">(&gt;2× the 0.5 threshold),</w:t>
      </w:r>
      <w:r>
        <w:t xml:space="preserve"> </w:t>
      </w:r>
      <w:r>
        <w:rPr>
          <w:b/>
          <w:bCs/>
        </w:rPr>
        <w:t xml:space="preserve">AUROC 0.724</w:t>
      </w:r>
      <w:r>
        <w:t xml:space="preserve">.</w:t>
      </w:r>
    </w:p>
    <w:bookmarkEnd w:id="29"/>
    <w:bookmarkStart w:id="30" w:name="X1d102d69b8ae6f6bc584f9ba21bf342b19cce18"/>
    <w:p>
      <w:pPr>
        <w:pStyle w:val="Heading3"/>
      </w:pPr>
      <w:r>
        <w:t xml:space="preserve">5.7 Rarity scorer — 6 interpretable flags (</w:t>
      </w:r>
      <w:r>
        <w:rPr>
          <w:rStyle w:val="VerbatimChar"/>
        </w:rPr>
        <w:t xml:space="preserve">rarity_scorer.py</w:t>
      </w:r>
      <w:r>
        <w:t xml:space="preserve">)</w:t>
      </w:r>
    </w:p>
    <w:p>
      <w:pPr>
        <w:pStyle w:val="FirstParagraph"/>
      </w:pPr>
      <w:r>
        <w:t xml:space="preserve">Source-agnostic,</w:t>
      </w:r>
      <w:r>
        <w:t xml:space="preserve"> </w:t>
      </w:r>
      <w:r>
        <w:rPr>
          <w:b/>
          <w:bCs/>
        </w:rPr>
        <w:t xml:space="preserve">no training</w:t>
      </w:r>
      <w:r>
        <w:t xml:space="preserve"> </w:t>
      </w:r>
      <w:r>
        <w:t xml:space="preserve">(mirrors Microsoft Sentinel ActivityInsights):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first_time_action</w:t>
            </w:r>
          </w:p>
        </w:tc>
        <w:tc>
          <w:tcPr/>
          <w:p>
            <w:pPr>
              <w:pStyle w:val="Compact"/>
            </w:pPr>
            <w:r>
              <w:t xml:space="preserve">this (user, action) pair never seen before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new_ip</w:t>
            </w:r>
          </w:p>
        </w:tc>
        <w:tc>
          <w:tcPr/>
          <w:p>
            <w:pPr>
              <w:pStyle w:val="Compact"/>
            </w:pPr>
            <w:r>
              <w:t xml:space="preserve">this source IP never seen for this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off_hours</w:t>
            </w:r>
          </w:p>
        </w:tc>
        <w:tc>
          <w:tcPr/>
          <w:p>
            <w:pPr>
              <w:pStyle w:val="Compact"/>
            </w:pPr>
            <w:r>
              <w:t xml:space="preserve">timestamp outside Mon–Fri 07:00–19:00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high_volume</w:t>
            </w:r>
          </w:p>
        </w:tc>
        <w:tc>
          <w:tcPr/>
          <w:p>
            <w:pPr>
              <w:pStyle w:val="Compact"/>
            </w:pPr>
            <w:r>
              <w:t xml:space="preserve">&gt; 50 events in the past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sensitive_resource</w:t>
            </w:r>
          </w:p>
        </w:tc>
        <w:tc>
          <w:tcPr/>
          <w:p>
            <w:pPr>
              <w:pStyle w:val="Compact"/>
            </w:pPr>
            <w:r>
              <w:t xml:space="preserve">resource matches a sensitive pattern (IAM/secrets/KMS/PII/…)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geo_rarity</w:t>
            </w:r>
          </w:p>
        </w:tc>
        <w:tc>
          <w:tcPr/>
          <w:p>
            <w:pPr>
              <w:pStyle w:val="Compact"/>
            </w:pPr>
            <w:r>
              <w:t xml:space="preserve">event country never seen for this user (from Cloudflare metadata)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rarity_score = (# flags fired) / 6</w:t>
      </w:r>
      <w:r>
        <w:t xml:space="preserve"> </w:t>
      </w:r>
      <w:r>
        <w:t xml:space="preserve">— a fast, human-readable corroboration of the AE score.</w:t>
      </w:r>
    </w:p>
    <w:bookmarkEnd w:id="30"/>
    <w:bookmarkStart w:id="34" w:name="explainability"/>
    <w:p>
      <w:pPr>
        <w:pStyle w:val="Heading3"/>
      </w:pPr>
      <w:r>
        <w:t xml:space="preserve">5.8 Explainability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SHAP</w:t>
      </w:r>
      <w:r>
        <w:t xml:space="preserve"> </w:t>
      </w:r>
      <w:r>
        <w:t xml:space="preserve">(notebook +</w:t>
      </w:r>
      <w:r>
        <w:t xml:space="preserve"> </w:t>
      </w:r>
      <w:r>
        <w:rPr>
          <w:rStyle w:val="VerbatimChar"/>
        </w:rPr>
        <w:t xml:space="preserve">cloud_shap</w:t>
      </w:r>
      <w:r>
        <w:t xml:space="preserve"> </w:t>
      </w:r>
      <w:r>
        <w:t xml:space="preserve">for cloud users): per-feature attribution showing which</w:t>
      </w:r>
      <w:r>
        <w:t xml:space="preserve"> </w:t>
      </w:r>
      <w:r>
        <w:t xml:space="preserve">behaviours drove the score. Cloud-user attribution =</w:t>
      </w:r>
      <w:r>
        <w:t xml:space="preserve"> </w:t>
      </w:r>
      <w:r>
        <w:rPr>
          <w:rStyle w:val="VerbatimChar"/>
        </w:rPr>
        <w:t xml:space="preserve">sign(residual)·residual²</w:t>
      </w:r>
      <w:r>
        <w:t xml:space="preserve"> </w:t>
      </w:r>
      <w:r>
        <w:t xml:space="preserve">per feature,</w:t>
      </w:r>
      <w:r>
        <w:t xml:space="preserve"> </w:t>
      </w:r>
      <w:r>
        <w:t xml:space="preserve">normalised to the score scale (honest framing:</w:t>
      </w:r>
      <w:r>
        <w:t xml:space="preserve"> </w:t>
      </w:r>
      <w:r>
        <w:rPr>
          <w:i/>
          <w:iCs/>
        </w:rPr>
        <w:t xml:space="preserve">reconstruction-error decomposition</w:t>
      </w:r>
      <w:r>
        <w:t xml:space="preserve">, not</w:t>
      </w:r>
      <w:r>
        <w:t xml:space="preserve"> </w:t>
      </w:r>
      <w:r>
        <w:t xml:space="preserve">Shapley-value SHAP).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assistant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ai_suggest.py</w:t>
      </w:r>
      <w:r>
        <w:t xml:space="preserve">): Gemini 2.5 Flash + DeepSeek + Groq Llama-3.3-70B queried</w:t>
      </w:r>
      <w:r>
        <w:t xml:space="preserve"> </w:t>
      </w:r>
      <w:r>
        <w:t xml:space="preserve">in parallel; results synthesised into one investigation plan (Priority, Evidence to pull,</w:t>
      </w:r>
      <w:r>
        <w:t xml:space="preserve"> </w:t>
      </w:r>
      <w:r>
        <w:t xml:space="preserve">Steps, Recommended actions). Grounded in the SHAP features.</w:t>
      </w:r>
    </w:p>
    <w:p>
      <w:pPr>
        <w:pStyle w:val="CaptionedFigure"/>
      </w:pPr>
      <w:r>
        <w:drawing>
          <wp:inline>
            <wp:extent cx="5029200" cy="3352800"/>
            <wp:effectExtent b="0" l="0" r="0" t="0"/>
            <wp:docPr descr="Figure 2. Mean absolute SHAP attribution across the most influential behavioural features — quantifies which behaviours most often drive an anomaly score." title="" id="32" name="Picture"/>
            <a:graphic>
              <a:graphicData uri="http://schemas.openxmlformats.org/drawingml/2006/picture">
                <pic:pic>
                  <pic:nvPicPr>
                    <pic:cNvPr descr="results/report_png/sha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Mean absolute SHAP attribution across the most influential behavioural features — quantifies which behaviours most often drive an anomaly score.</w:t>
      </w:r>
    </w:p>
    <w:bookmarkEnd w:id="34"/>
    <w:bookmarkStart w:id="35" w:name="X2bcd67fef6285f5fffd09f87c1da281a2b22a39"/>
    <w:p>
      <w:pPr>
        <w:pStyle w:val="Heading3"/>
      </w:pPr>
      <w:r>
        <w:t xml:space="preserve">5.9 Alerting + SOC workflow (</w:t>
      </w:r>
      <w:r>
        <w:rPr>
          <w:rStyle w:val="VerbatimChar"/>
        </w:rPr>
        <w:t xml:space="preserve">alert_store.py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investigations.py</w:t>
      </w:r>
      <w:r>
        <w:t xml:space="preserve">)</w:t>
      </w:r>
    </w:p>
    <w:p>
      <w:pPr>
        <w:pStyle w:val="FirstParagraph"/>
      </w:pPr>
      <w:r>
        <w:t xml:space="preserve">Live events crossing thresholds raise alerts (AE≥0.7 Critical, ≥0.5 High; rarity≥0.6; etc.).</w:t>
      </w:r>
      <w:r>
        <w:t xml:space="preserve"> </w:t>
      </w:r>
      <w:r>
        <w:t xml:space="preserve">Analyst triages in the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queue →</w:t>
      </w:r>
      <w:r>
        <w:t xml:space="preserve"> </w:t>
      </w:r>
      <w:r>
        <w:rPr>
          <w:b/>
          <w:bCs/>
        </w:rPr>
        <w:t xml:space="preserve">Escalate</w:t>
      </w:r>
      <w:r>
        <w:t xml:space="preserve"> </w:t>
      </w:r>
      <w:r>
        <w:t xml:space="preserve">opens an</w:t>
      </w:r>
      <w:r>
        <w:t xml:space="preserve"> </w:t>
      </w:r>
      <w:r>
        <w:rPr>
          <w:b/>
          <w:bCs/>
        </w:rPr>
        <w:t xml:space="preserve">Investigation</w:t>
      </w:r>
      <w:r>
        <w:t xml:space="preserve"> </w:t>
      </w:r>
      <w:r>
        <w:t xml:space="preserve">case →</w:t>
      </w:r>
      <w:r>
        <w:t xml:space="preserve"> </w:t>
      </w:r>
      <w:r>
        <w:t xml:space="preserve">verdict (</w:t>
      </w:r>
      <w:r>
        <w:rPr>
          <w:b/>
          <w:bCs/>
        </w:rPr>
        <w:t xml:space="preserve">Confirmed Insider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Cleared</w:t>
      </w:r>
      <w:r>
        <w:t xml:space="preserve">) auto-resolves the originating alert (closed loop).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7" w:name="evaluation"/>
    <w:p>
      <w:pPr>
        <w:pStyle w:val="Heading2"/>
      </w:pPr>
      <w:r>
        <w:t xml:space="preserve">6. Evaluation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fixed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;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written alongside SVG charts.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 imbalance handled:</w:t>
      </w:r>
      <w:r>
        <w:t xml:space="preserve"> </w:t>
      </w:r>
      <w:r>
        <w:t xml:space="preserve">AUPRC reported alongside AUROC (70/1000 insiders).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scripts/evaluate.py</w:t>
      </w:r>
      <w:r>
        <w:t xml:space="preserve">): ROC, PR, confusion matrix (F1-optimal threshold),</w:t>
      </w:r>
      <w:r>
        <w:t xml:space="preserve"> </w:t>
      </w:r>
      <w:r>
        <w:t xml:space="preserve">SHAP importance, calibration (reliability), live-vs-offline.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Operating point:</w:t>
      </w:r>
      <w:r>
        <w:t xml:space="preserve"> </w:t>
      </w:r>
      <w:r>
        <w:t xml:space="preserve">F1-optimal threshold 0.066 → Precision 0.877, Recall 0.714, F1 0.787.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replay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replay_eval.py</w:t>
      </w:r>
      <w:r>
        <w:t xml:space="preserve">): events streamed through the production API;</w:t>
      </w:r>
      <w:r>
        <w:t xml:space="preserve"> </w:t>
      </w:r>
      <w:r>
        <w:rPr>
          <w:b/>
          <w:bCs/>
        </w:rPr>
        <w:t xml:space="preserve">AUROC 0.917</w:t>
      </w:r>
      <w:r>
        <w:t xml:space="preserve"> </w:t>
      </w:r>
      <w:r>
        <w:t xml:space="preserve">online vs 0.976 offline (Pearson r = 0.356 between live and offline per-user scores),</w:t>
      </w:r>
      <w:r>
        <w:t xml:space="preserve"> </w:t>
      </w:r>
      <w:r>
        <w:t xml:space="preserve">confirming the real-time path preserves most of the detector’s discriminative power.</w:t>
      </w:r>
    </w:p>
    <w:bookmarkStart w:id="55" w:name="Xf40b7401cb4d39a617f8581b0d38d0aecfe634e"/>
    <w:p>
      <w:pPr>
        <w:pStyle w:val="Heading3"/>
      </w:pPr>
      <w:r>
        <w:t xml:space="preserve">6.1 Semi-synthetic evaluation on real GitHub data (injected ground-truth attacks)</w:t>
      </w:r>
    </w:p>
    <w:p>
      <w:pPr>
        <w:pStyle w:val="FirstParagraph"/>
      </w:pPr>
      <w:r>
        <w:rPr>
          <w:b/>
          <w:bCs/>
        </w:rPr>
        <w:t xml:space="preserve">Why this is needed.</w:t>
      </w:r>
      <w:r>
        <w:t xml:space="preserve"> </w:t>
      </w:r>
      <w:r>
        <w:t xml:space="preserve">Real GitHub activity pulled from the public Events API 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— there is no way to know which real user is malicious — so it cannot, on its own,</w:t>
      </w:r>
      <w:r>
        <w:t xml:space="preserve"> </w:t>
      </w:r>
      <w:r>
        <w:t xml:space="preserve">produce detection metrics (AUROC/precision/recall all require ground truth). To obtain a</w:t>
      </w:r>
      <w:r>
        <w:t xml:space="preserve"> </w:t>
      </w:r>
      <w:r>
        <w:rPr>
          <w:i/>
          <w:iCs/>
        </w:rPr>
        <w:t xml:space="preserve">labelled</w:t>
      </w:r>
      <w:r>
        <w:t xml:space="preserve"> </w:t>
      </w:r>
      <w:r>
        <w:t xml:space="preserve">result on genuinely real data, this work uses the</w:t>
      </w:r>
      <w:r>
        <w:t xml:space="preserve"> </w:t>
      </w:r>
      <w:r>
        <w:rPr>
          <w:b/>
          <w:bCs/>
        </w:rPr>
        <w:t xml:space="preserve">injected-attack (semi-synthetic)</w:t>
      </w:r>
      <w:r>
        <w:rPr>
          <w:b/>
          <w:bCs/>
        </w:rPr>
        <w:t xml:space="preserve"> </w:t>
      </w:r>
      <w:r>
        <w:rPr>
          <w:b/>
          <w:bCs/>
        </w:rPr>
        <w:t xml:space="preserve">methodology</w:t>
      </w:r>
      <w:r>
        <w:t xml:space="preserve">: a benign background of real events is augmented with a small number of synthetic</w:t>
      </w:r>
      <w:r>
        <w:t xml:space="preserve"> </w:t>
      </w:r>
      <w:r>
        <w:t xml:space="preserve">accounts whose behaviour follows known attacker patterns and which therefore carry ground-truth</w:t>
      </w:r>
      <w:r>
        <w:t xml:space="preserve"> </w:t>
      </w:r>
      <w:r>
        <w:t xml:space="preserve">labels. This is the</w:t>
      </w:r>
      <w:r>
        <w:t xml:space="preserve"> </w:t>
      </w:r>
      <w:r>
        <w:rPr>
          <w:b/>
          <w:bCs/>
        </w:rPr>
        <w:t xml:space="preserve">same principle by which the CERT r4.2 benchmark itself was built</w:t>
      </w:r>
      <w:r>
        <w:t xml:space="preserve"> </w:t>
      </w:r>
      <w:r>
        <w:t xml:space="preserve">—</w:t>
      </w:r>
      <w:r>
        <w:t xml:space="preserve"> </w:t>
      </w:r>
      <w:r>
        <w:t xml:space="preserve">synthetic malicious activity injected into simulated-normal traffic — and it is a standard</w:t>
      </w:r>
      <w:r>
        <w:t xml:space="preserve"> </w:t>
      </w:r>
      <w:r>
        <w:t xml:space="preserve">technique in insider-threat and intrusion-detection research when labelled real attacks are</w:t>
      </w:r>
      <w:r>
        <w:t xml:space="preserve"> </w:t>
      </w:r>
      <w:r>
        <w:t xml:space="preserve">unavailable.</w:t>
      </w:r>
    </w:p>
    <w:p>
      <w:pPr>
        <w:pStyle w:val="BodyText"/>
      </w:pPr>
      <w:r>
        <w:rPr>
          <w:b/>
          <w:bCs/>
        </w:rPr>
        <w:t xml:space="preserve">Experimental 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scripts/github_semisynthetic_eval.py</w:t>
      </w:r>
      <w:r>
        <w:t xml:space="preserve">, fixed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, fully</w:t>
      </w:r>
      <w:r>
        <w:t xml:space="preserve"> </w:t>
      </w:r>
      <w:r>
        <w:t xml:space="preserve">reproducible):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Benign class (label 0), 248 accounts:</w:t>
      </w:r>
      <w:r>
        <w:t xml:space="preserve"> </w:t>
      </w:r>
      <w:r>
        <w:t xml:space="preserve">240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GitHub users captured live from the public</w:t>
      </w:r>
      <w:r>
        <w:t xml:space="preserve"> </w:t>
      </w:r>
      <w:r>
        <w:t xml:space="preserve">Events API, plus 8 synthetic</w:t>
      </w:r>
      <w:r>
        <w:t xml:space="preserve"> </w:t>
      </w:r>
      <w:r>
        <w:rPr>
          <w:b/>
          <w:bCs/>
        </w:rPr>
        <w:t xml:space="preserve">high-volume CI/bot</w:t>
      </w:r>
      <w:r>
        <w:t xml:space="preserve"> </w:t>
      </w:r>
      <w:r>
        <w:t xml:space="preserve">accounts that push continuously to ordinary</w:t>
      </w:r>
      <w:r>
        <w:t xml:space="preserve"> </w:t>
      </w:r>
      <w:r>
        <w:t xml:space="preserve">repositories. The bots are included deliberately so the benign class contains</w:t>
      </w:r>
      <w:r>
        <w:t xml:space="preserve"> </w:t>
      </w:r>
      <w:r>
        <w:rPr>
          <w:i/>
          <w:iCs/>
        </w:rPr>
        <w:t xml:space="preserve">legitimately busy</w:t>
      </w:r>
      <w:r>
        <w:t xml:space="preserve"> </w:t>
      </w:r>
      <w:r>
        <w:t xml:space="preserve">accounts, not only single-event users — otherwise the task would be trivially easy.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Malicious class (label 1), 15 accounts: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overt</w:t>
      </w:r>
      <w:r>
        <w:t xml:space="preserve"> </w:t>
      </w:r>
      <w:r>
        <w:t xml:space="preserve">attackers (off-hours, high-volume bursts</w:t>
      </w:r>
      <w:r>
        <w:t xml:space="preserve"> </w:t>
      </w:r>
      <w:r>
        <w:t xml:space="preserve">of branch deletions and pushes against sensitively-named repositories) and 5</w:t>
      </w:r>
      <w:r>
        <w:t xml:space="preserve"> </w:t>
      </w:r>
      <w:r>
        <w:rPr>
          <w:b/>
          <w:bCs/>
        </w:rPr>
        <w:t xml:space="preserve">stealthy</w:t>
      </w:r>
      <w:r>
        <w:t xml:space="preserve"> </w:t>
      </w:r>
      <w:r>
        <w:t xml:space="preserve">“low-and-slow”</w:t>
      </w:r>
      <w:r>
        <w:t xml:space="preserve"> </w:t>
      </w:r>
      <w:r>
        <w:t xml:space="preserve">attackers (a handful of sensitive-repository accesses during business hours).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Scoring:</w:t>
      </w:r>
      <w:r>
        <w:t xml:space="preserve"> </w:t>
      </w:r>
      <w:r>
        <w:t xml:space="preserve">every account — benign and malicious — is scored by the</w:t>
      </w:r>
      <w:r>
        <w:t xml:space="preserve"> </w:t>
      </w:r>
      <w:r>
        <w:rPr>
          <w:b/>
          <w:bCs/>
        </w:rPr>
        <w:t xml:space="preserve">same 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source-agnostic rarity detector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backend.rarity_scorer</w:t>
      </w:r>
      <w:r>
        <w:t xml:space="preserve">); the per-user risk score is the mean</w:t>
      </w:r>
      <w:r>
        <w:t xml:space="preserve"> </w:t>
      </w:r>
      <w:r>
        <w:t xml:space="preserve">rarity score across that account’s events.</w:t>
      </w:r>
    </w:p>
    <w:p>
      <w:pPr>
        <w:pStyle w:val="FirstParagraph"/>
      </w:pPr>
      <w:r>
        <w:rPr>
          <w:b/>
          <w:bCs/>
        </w:rPr>
        <w:t xml:space="preserve">Results.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AUPRC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0.899</w:t>
            </w:r>
            <w:r>
              <w:t xml:space="preserve"> </w:t>
            </w:r>
            <w:r>
              <w:t xml:space="preserve">(vs 0.057 positive-class 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(at F1-optimal threshold)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(TP / FN / TN / FP)</w:t>
            </w:r>
          </w:p>
        </w:tc>
        <w:tc>
          <w:tcPr/>
          <w:p>
            <w:pPr>
              <w:pStyle w:val="Compact"/>
            </w:pPr>
            <w:r>
              <w:t xml:space="preserve">15 / 0 / 241 /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CaptionedFigure"/>
      </w:pPr>
      <w:r>
        <w:drawing>
          <wp:inline>
            <wp:extent cx="5334000" cy="2182090"/>
            <wp:effectExtent b="0" l="0" r="0" t="0"/>
            <wp:docPr descr="Figure 3a. Semi-synthetic GitHub evaluation — ROC (AUROC 0.992) and Precision–Recall (AUPRC 0.899) for the rarity detector separating injected attacks from a real GitHub background." title="" id="38" name="Picture"/>
            <a:graphic>
              <a:graphicData uri="http://schemas.openxmlformats.org/drawingml/2006/picture">
                <pic:pic>
                  <pic:nvPicPr>
                    <pic:cNvPr descr="results/report_png/github_ev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3a. Semi-synthetic GitHub evaluation — ROC (AUROC 0.992) and Precision–Recall (AUPRC 0.899) for the rarity detector separating injected attacks from a real GitHub background.</w:t>
      </w:r>
    </w:p>
    <w:p>
      <w:pPr>
        <w:pStyle w:val="BodyText"/>
      </w:pPr>
      <w:r>
        <w:rPr>
          <w:b/>
          <w:bCs/>
        </w:rPr>
        <w:t xml:space="preserve">Interpretation (and honest reading).</w:t>
      </w:r>
      <w:r>
        <w:t xml:space="preserve"> </w:t>
      </w:r>
      <w:r>
        <w:t xml:space="preserve">The detector recovered</w:t>
      </w:r>
      <w:r>
        <w:t xml:space="preserve"> </w:t>
      </w:r>
      <w:r>
        <w:rPr>
          <w:b/>
          <w:bCs/>
        </w:rPr>
        <w:t xml:space="preserve">all fifteen injected attacks</w:t>
      </w:r>
      <w:r>
        <w:t xml:space="preserve"> </w:t>
      </w:r>
      <w:r>
        <w:t xml:space="preserve">(recall 1.000, including the stealthy ones — accessing sensitively-named repositories is itself a</w:t>
      </w:r>
      <w:r>
        <w:t xml:space="preserve"> </w:t>
      </w:r>
      <w:r>
        <w:t xml:space="preserve">strong, label-independent signal), at the cost of</w:t>
      </w:r>
      <w:r>
        <w:t xml:space="preserve"> </w:t>
      </w:r>
      <w:r>
        <w:rPr>
          <w:b/>
          <w:bCs/>
        </w:rPr>
        <w:t xml:space="preserve">seven false positives</w:t>
      </w:r>
      <w:r>
        <w:t xml:space="preserve">. Crucially, all seven</w:t>
      </w:r>
      <w:r>
        <w:t xml:space="preserve"> </w:t>
      </w:r>
      <w:r>
        <w:t xml:space="preserve">false positives are the synthetic high-volume CI/bot accounts: their sustained, around-the-clock</w:t>
      </w:r>
      <w:r>
        <w:t xml:space="preserve"> </w:t>
      </w:r>
      <w:r>
        <w:t xml:space="preserve">activity trips the high-volume and off-hours flags exactly as a real automation account would.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reproduces, on an independent third-party data source, the central limitation seen</w:t>
      </w:r>
      <w:r>
        <w:rPr>
          <w:b/>
          <w:bCs/>
        </w:rPr>
        <w:t xml:space="preserve"> </w:t>
      </w:r>
      <w:r>
        <w:rPr>
          <w:b/>
          <w:bCs/>
        </w:rPr>
        <w:t xml:space="preserve">throughout this project</w:t>
      </w:r>
      <w:r>
        <w:t xml:space="preserve"> </w:t>
      </w:r>
      <w:r>
        <w:t xml:space="preserve">— unsupervised anomaly detection conflates</w:t>
      </w:r>
      <w:r>
        <w:t xml:space="preserve"> </w:t>
      </w:r>
      <w:r>
        <w:rPr>
          <w:i/>
          <w:iCs/>
        </w:rPr>
        <w:t xml:space="preserve">anomaly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malice</w:t>
      </w:r>
      <w:r>
        <w:t xml:space="preserve"> </w:t>
      </w:r>
      <w:r>
        <w:t xml:space="preserve">and</w:t>
      </w:r>
      <w:r>
        <w:t xml:space="preserve"> </w:t>
      </w:r>
      <w:r>
        <w:t xml:space="preserve">flags benign high-activity service accounts. This is a</w:t>
      </w:r>
      <w:r>
        <w:t xml:space="preserve"> </w:t>
      </w:r>
      <w:r>
        <w:rPr>
          <w:b/>
          <w:bCs/>
        </w:rPr>
        <w:t xml:space="preserve">semi-synthetic</w:t>
      </w:r>
      <w:r>
        <w:t xml:space="preserve"> </w:t>
      </w:r>
      <w:r>
        <w:t xml:space="preserve">result: the attacks are</w:t>
      </w:r>
      <w:r>
        <w:t xml:space="preserve"> </w:t>
      </w:r>
      <w:r>
        <w:rPr>
          <w:i/>
          <w:iCs/>
        </w:rPr>
        <w:t xml:space="preserve">designed</w:t>
      </w:r>
      <w:r>
        <w:t xml:space="preserve">, not</w:t>
      </w:r>
      <w:r>
        <w:t xml:space="preserve"> </w:t>
      </w:r>
      <w:r>
        <w:rPr>
          <w:i/>
          <w:iCs/>
        </w:rPr>
        <w:t xml:space="preserve">observed</w:t>
      </w:r>
      <w:r>
        <w:t xml:space="preserve">, so it measures how reliably the detector separates these specific</w:t>
      </w:r>
      <w:r>
        <w:t xml:space="preserve"> </w:t>
      </w:r>
      <w:r>
        <w:t xml:space="preserve">attacker patterns from real benign traffic — not its accuracy against arbitrary unknown GitHub</w:t>
      </w:r>
      <w:r>
        <w:t xml:space="preserve"> </w:t>
      </w:r>
      <w:r>
        <w:t xml:space="preserve">attacks. It should be read as evidence that (i) the live ingestion + rarity-scoring pipeline</w:t>
      </w:r>
      <w:r>
        <w:t xml:space="preserve"> </w:t>
      </w:r>
      <w:r>
        <w:t xml:space="preserve">operates correctly on real, third-party logs, and (ii) the detector cleanly separates well-defined</w:t>
      </w:r>
      <w:r>
        <w:t xml:space="preserve"> </w:t>
      </w:r>
      <w:r>
        <w:t xml:space="preserve">malicious patterns from a real benign background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an independent benchmark on par with</w:t>
      </w:r>
      <w:r>
        <w:t xml:space="preserve"> </w:t>
      </w:r>
      <w:r>
        <w:t xml:space="preserve">CERT r4.2.</w:t>
      </w:r>
    </w:p>
    <w:p>
      <w:pPr>
        <w:pStyle w:val="CaptionedFigure"/>
      </w:pPr>
      <w:r>
        <w:drawing>
          <wp:inline>
            <wp:extent cx="4572000" cy="3714750"/>
            <wp:effectExtent b="0" l="0" r="0" t="0"/>
            <wp:docPr descr="Figure 3. ROC curves on CERT r4.2 — the label-free autoencoder (AUROC 0.976) dominates the Isolation Forest and rule baselines." title="" id="41" name="Picture"/>
            <a:graphic>
              <a:graphicData uri="http://schemas.openxmlformats.org/drawingml/2006/picture">
                <pic:pic>
                  <pic:nvPicPr>
                    <pic:cNvPr descr="results/report_png/ro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ROC curves on CERT r4.2 — the label-free autoencoder (AUROC 0.976) dominates the Isolation Forest and rule baselines.</w:t>
      </w:r>
    </w:p>
    <w:p>
      <w:pPr>
        <w:pStyle w:val="CaptionedFigure"/>
      </w:pPr>
      <w:r>
        <w:drawing>
          <wp:inline>
            <wp:extent cx="4572000" cy="3896139"/>
            <wp:effectExtent b="0" l="0" r="0" t="0"/>
            <wp:docPr descr="Figure 4. Precision–Recall curves — AUPRC is reported because insiders are a 7% minority; the autoencoder reaches AUPRC 0.851 vs ~0.21 for the baselines." title="" id="44" name="Picture"/>
            <a:graphic>
              <a:graphicData uri="http://schemas.openxmlformats.org/drawingml/2006/picture">
                <pic:pic>
                  <pic:nvPicPr>
                    <pic:cNvPr descr="results/report_png/pr_curv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9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Precision–Recall curves — AUPRC is reported because insiders are a 7% minority; the autoencoder reaches AUPRC 0.851 vs ~0.21 for the baselines.</w:t>
      </w:r>
    </w:p>
    <w:p>
      <w:pPr>
        <w:pStyle w:val="CaptionedFigure"/>
      </w:pPr>
      <w:r>
        <w:drawing>
          <wp:inline>
            <wp:extent cx="3657600" cy="3200400"/>
            <wp:effectExtent b="0" l="0" r="0" t="0"/>
            <wp:docPr descr="Figure 5. Confusion matrix for the autoencoder at the F1-optimal threshold (0.066): Precision 0.877, Recall 0.714, F1 0.787." title="" id="47" name="Picture"/>
            <a:graphic>
              <a:graphicData uri="http://schemas.openxmlformats.org/drawingml/2006/picture">
                <pic:pic>
                  <pic:nvPicPr>
                    <pic:cNvPr descr="results/report_png/confus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Confusion matrix for the autoencoder at the F1-optimal threshold (0.066): Precision 0.877, Recall 0.714, F1 0.787.</w:t>
      </w:r>
    </w:p>
    <w:p>
      <w:pPr>
        <w:pStyle w:val="CaptionedFigure"/>
      </w:pPr>
      <w:r>
        <w:drawing>
          <wp:inline>
            <wp:extent cx="4114800" cy="3403427"/>
            <wp:effectExtent b="0" l="0" r="0" t="0"/>
            <wp:docPr descr="Figure 6. Reliability (calibration) diagram — the normalised reconstruction-error scores are probabilistically meaningful, not arbitrary." title="" id="50" name="Picture"/>
            <a:graphic>
              <a:graphicData uri="http://schemas.openxmlformats.org/drawingml/2006/picture">
                <pic:pic>
                  <pic:nvPicPr>
                    <pic:cNvPr descr="results/report_png/calibrat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0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Reliability (calibration) diagram — the normalised reconstruction-error scores are probabilistically meaningful, not arbitrary.</w:t>
      </w:r>
    </w:p>
    <w:p>
      <w:pPr>
        <w:pStyle w:val="CaptionedFigure"/>
      </w:pPr>
      <w:r>
        <w:drawing>
          <wp:inline>
            <wp:extent cx="4572000" cy="4572000"/>
            <wp:effectExtent b="0" l="0" r="0" t="0"/>
            <wp:docPr descr="Figure 7. Live-vs-offline per-user scores — the streaming pipeline (AUROC 0.917) preserves most of the offline detector’s accuracy (0.976)." title="" id="53" name="Picture"/>
            <a:graphic>
              <a:graphicData uri="http://schemas.openxmlformats.org/drawingml/2006/picture">
                <pic:pic>
                  <pic:nvPicPr>
                    <pic:cNvPr descr="results/report_png/live_vs_offlin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Live-vs-offline per-user scores — the streaming pipeline (AUROC 0.917) preserves most of the offline detector’s accuracy (0.976).</w:t>
      </w:r>
    </w:p>
    <w:bookmarkEnd w:id="55"/>
    <w:bookmarkStart w:id="56" w:name="threats-to-validity-and-honest-caveats"/>
    <w:p>
      <w:pPr>
        <w:pStyle w:val="Heading3"/>
      </w:pPr>
      <w:r>
        <w:t xml:space="preserve">6.2 Threats to validity and honest caveats</w:t>
      </w:r>
    </w:p>
    <w:p>
      <w:pPr>
        <w:pStyle w:val="FirstParagraph"/>
      </w:pPr>
      <w:r>
        <w:t xml:space="preserve">A rigorous reading of the evaluation requires the following disclosures. They are stated</w:t>
      </w:r>
      <w:r>
        <w:t xml:space="preserve"> </w:t>
      </w:r>
      <w:r>
        <w:t xml:space="preserve">proactively because pre-empting them is what makes the result defensible.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One-class, not fully unsupervised.</w:t>
      </w:r>
      <w:r>
        <w:t xml:space="preserve"> </w:t>
      </w:r>
      <w:r>
        <w:t xml:space="preserve">The autoencoder is trained only on user-days</w:t>
      </w:r>
      <w:r>
        <w:t xml:space="preserve"> </w:t>
      </w:r>
      <w:r>
        <w:rPr>
          <w:i/>
          <w:iCs/>
        </w:rPr>
        <w:t xml:space="preserve">assumed</w:t>
      </w:r>
      <w:r>
        <w:rPr>
          <w:i/>
          <w:iCs/>
        </w:rPr>
        <w:t xml:space="preserve"> </w:t>
      </w:r>
      <w:r>
        <w:rPr>
          <w:i/>
          <w:iCs/>
        </w:rPr>
        <w:t xml:space="preserve">benign</w:t>
      </w:r>
      <w:r>
        <w:t xml:space="preserve">. On the CERT benchmark the 70 insiders were excluded from training</w:t>
      </w:r>
      <w:r>
        <w:t xml:space="preserve"> </w:t>
      </w:r>
      <w:r>
        <w:rPr>
          <w:b/>
          <w:bCs/>
        </w:rPr>
        <w:t xml:space="preserve">using the</w:t>
      </w:r>
      <w:r>
        <w:rPr>
          <w:b/>
          <w:bCs/>
        </w:rPr>
        <w:t xml:space="preserve"> </w:t>
      </w:r>
      <w:r>
        <w:rPr>
          <w:b/>
          <w:bCs/>
        </w:rPr>
        <w:t xml:space="preserve">ground-truth labels</w:t>
      </w:r>
      <w:r>
        <w:t xml:space="preserve">; in deployment the model instead relies on the assumption that benign</w:t>
      </w:r>
      <w:r>
        <w:t xml:space="preserve"> </w:t>
      </w:r>
      <w:r>
        <w:t xml:space="preserve">behaviour dominates (tolerating a small contamination). The precise claim is therefore</w:t>
      </w:r>
      <w:r>
        <w:t xml:space="preserve"> </w:t>
      </w:r>
      <w:r>
        <w:rPr>
          <w:i/>
          <w:iCs/>
        </w:rPr>
        <w:t xml:space="preserve">“no</w:t>
      </w:r>
      <w:r>
        <w:rPr>
          <w:i/>
          <w:iCs/>
        </w:rPr>
        <w:t xml:space="preserve"> </w:t>
      </w:r>
      <w:r>
        <w:rPr>
          <w:i/>
          <w:iCs/>
        </w:rPr>
        <w:t xml:space="preserve">labelled attacks in the training objective,”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“no labels at all.”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Transductive vs inductive evaluation — verified by cross-validation.</w:t>
      </w:r>
      <w:r>
        <w:t xml:space="preserve"> </w:t>
      </w:r>
      <w:r>
        <w:t xml:space="preserve">The headline AUROC</w:t>
      </w:r>
      <w:r>
        <w:t xml:space="preserve"> </w:t>
      </w:r>
      <w:r>
        <w:t xml:space="preserve">0.976 is</w:t>
      </w:r>
      <w:r>
        <w:t xml:space="preserve"> </w:t>
      </w:r>
      <w:r>
        <w:rPr>
          <w:i/>
          <w:iCs/>
        </w:rPr>
        <w:t xml:space="preserve">transductive</w:t>
      </w:r>
      <w:r>
        <w:t xml:space="preserve">: reconstruction error is scored over the full 1,000-user population, and</w:t>
      </w:r>
      <w:r>
        <w:t xml:space="preserve"> </w:t>
      </w:r>
      <w:r>
        <w:t xml:space="preserve">although the 70 insiders are never seen in training (a clean test for the positive class), the</w:t>
      </w:r>
      <w:r>
        <w:t xml:space="preserve"> </w:t>
      </w:r>
      <w:r>
        <w:t xml:space="preserve">negative class includes the ~80% of normal users used to fit the manifold. To remove this</w:t>
      </w:r>
      <w:r>
        <w:t xml:space="preserve"> </w:t>
      </w:r>
      <w:r>
        <w:t xml:space="preserve">optimism, a</w:t>
      </w:r>
      <w:r>
        <w:t xml:space="preserve"> </w:t>
      </w:r>
      <w:r>
        <w:rPr>
          <w:b/>
          <w:bCs/>
        </w:rPr>
        <w:t xml:space="preserve">5-fold stratified cross-validation</w:t>
      </w:r>
      <w:r>
        <w:t xml:space="preserve"> </w:t>
      </w:r>
      <w:r>
        <w:t xml:space="preserve">was performed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scripts/kfold_inductive_eval.py</w:t>
      </w:r>
      <w:r>
        <w:t xml:space="preserve">): in each fold the one-class autoencoder, the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and the behavioural peer-group clustering are fit on the</w:t>
      </w:r>
      <w:r>
        <w:t xml:space="preserve"> </w:t>
      </w:r>
      <w:r>
        <w:rPr>
          <w:b/>
          <w:bCs/>
        </w:rPr>
        <w:t xml:space="preserve">training folds’ normals only</w:t>
      </w:r>
      <w:r>
        <w:t xml:space="preserve">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held-out fold is scored</w:t>
      </w:r>
      <w:r>
        <w:t xml:space="preserve"> </w:t>
      </w:r>
      <w:r>
        <w:t xml:space="preserve">— so every user is scored by a model that never saw it. The</w:t>
      </w:r>
      <w:r>
        <w:t xml:space="preserve"> </w:t>
      </w:r>
      <w:r>
        <w:t xml:space="preserve">resulting</w:t>
      </w:r>
      <w:r>
        <w:t xml:space="preserve"> </w:t>
      </w:r>
      <w:r>
        <w:rPr>
          <w:b/>
          <w:bCs/>
        </w:rPr>
        <w:t xml:space="preserve">inductive, out-of-fold AUROC is 0.959 ± 0.004 (AUPRC 0.766, F1 0.69)</w:t>
      </w:r>
      <w:r>
        <w:t xml:space="preserve"> </w:t>
      </w:r>
      <w:r>
        <w:t xml:space="preserve">— only ~0.017</w:t>
      </w:r>
      <w:r>
        <w:t xml:space="preserve"> </w:t>
      </w:r>
      <w:r>
        <w:t xml:space="preserve">below the transductive figure and highly stable across folds. This</w:t>
      </w:r>
      <w:r>
        <w:t xml:space="preserve"> </w:t>
      </w:r>
      <w:r>
        <w:rPr>
          <w:b/>
          <w:bCs/>
        </w:rPr>
        <w:t xml:space="preserve">confirms the headline</w:t>
      </w:r>
      <w:r>
        <w:rPr>
          <w:b/>
          <w:bCs/>
        </w:rPr>
        <w:t xml:space="preserve"> </w:t>
      </w:r>
      <w:r>
        <w:rPr>
          <w:b/>
          <w:bCs/>
        </w:rPr>
        <w:t xml:space="preserve">result is not an artefact of training-set overlap</w:t>
      </w:r>
      <w:r>
        <w:t xml:space="preserve"> </w:t>
      </w:r>
      <w:r>
        <w:t xml:space="preserve">and that the detector generalises to unseen</w:t>
      </w:r>
      <w:r>
        <w:t xml:space="preserve"> </w:t>
      </w:r>
      <w:r>
        <w:t xml:space="preserve">users; the transductive 0.976 and inductive 0.959 are reported together for full transparency.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Threshold selection.</w:t>
      </w:r>
      <w:r>
        <w:t xml:space="preserve"> </w:t>
      </w:r>
      <w:r>
        <w:t xml:space="preserve">AUROC and AUPRC are threshold-free and are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metrics. The</w:t>
      </w:r>
      <w:r>
        <w:t xml:space="preserve"> </w:t>
      </w:r>
      <w:r>
        <w:t xml:space="preserve">reported F1 / precision / recall are taken at the F1-optimal operating point, chosen with</w:t>
      </w:r>
      <w:r>
        <w:t xml:space="preserve"> </w:t>
      </w:r>
      <w:r>
        <w:t xml:space="preserve">reference to the labels — a common but optimistic convention.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Score normalisation.</w:t>
      </w:r>
      <w:r>
        <w:t xml:space="preserve"> </w:t>
      </w:r>
      <w:r>
        <w:t xml:space="preserve">The [0,1] mapping uses the population min/max reconstruction error.</w:t>
      </w:r>
      <w:r>
        <w:t xml:space="preserve"> </w:t>
      </w:r>
      <w:r>
        <w:t xml:space="preserve">Because AUROC and AUPRC are rank-based, this scaling</w:t>
      </w:r>
      <w:r>
        <w:t xml:space="preserve"> </w:t>
      </w:r>
      <w:r>
        <w:rPr>
          <w:b/>
          <w:bCs/>
        </w:rPr>
        <w:t xml:space="preserve">does not affect them</w:t>
      </w:r>
      <w:r>
        <w:t xml:space="preserve">; it affects only</w:t>
      </w:r>
      <w:r>
        <w:t xml:space="preserve"> </w:t>
      </w:r>
      <w:r>
        <w:t xml:space="preserve">the displayed score and the numeric threshold value.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Live-vs-offline gap (a known train/serve approximation).</w:t>
      </w:r>
      <w:r>
        <w:t xml:space="preserve"> </w:t>
      </w:r>
      <w:r>
        <w:t xml:space="preserve">The offline metrics use the exact</w:t>
      </w:r>
      <w:r>
        <w:t xml:space="preserve"> </w:t>
      </w:r>
      <w:r>
        <w:t xml:space="preserve">training feature pipeline. The real-time path constructs a few of the 71 features</w:t>
      </w:r>
      <w:r>
        <w:t xml:space="preserve"> </w:t>
      </w:r>
      <w:r>
        <w:t xml:space="preserve">approximately — notably the four</w:t>
      </w:r>
      <w:r>
        <w:t xml:space="preserve"> </w:t>
      </w:r>
      <w:r>
        <w:rPr>
          <w:rStyle w:val="VerbatimChar"/>
        </w:rPr>
        <w:t xml:space="preserve">peer_ratio</w:t>
      </w:r>
      <w:r>
        <w:t xml:space="preserve"> </w:t>
      </w:r>
      <w:r>
        <w:t xml:space="preserve">features, whose behavioural peer groups are</w:t>
      </w:r>
      <w:r>
        <w:t xml:space="preserve"> </w:t>
      </w:r>
      <w:r>
        <w:t xml:space="preserve">recomputed at serving time (</w:t>
      </w:r>
      <w:r>
        <w:rPr>
          <w:rStyle w:val="VerbatimChar"/>
        </w:rPr>
        <w:t xml:space="preserve">loader.py</w:t>
      </w:r>
      <w:r>
        <w:t xml:space="preserve">) with a</w:t>
      </w:r>
      <w:r>
        <w:t xml:space="preserve"> </w:t>
      </w:r>
      <w:r>
        <w:rPr>
          <w:b/>
          <w:bCs/>
        </w:rPr>
        <w:t xml:space="preserve">different clustering configuration than</w:t>
      </w:r>
      <w:r>
        <w:rPr>
          <w:b/>
          <w:bCs/>
        </w:rP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(10 features / K=8 at serving vs 4 features / K=5 in the notebook), and which are</w:t>
      </w:r>
      <w:r>
        <w:t xml:space="preserve"> </w:t>
      </w:r>
      <w:r>
        <w:t xml:space="preserve">unavailable for cloud-only entities. This approximation is the principal reason the streaming</w:t>
      </w:r>
      <w:r>
        <w:t xml:space="preserve"> </w:t>
      </w:r>
      <w:r>
        <w:t xml:space="preserve">live-replay AUROC (0.917) sits below the offline 0.976 and the per-user correlation is modest.</w:t>
      </w:r>
      <w:r>
        <w:t xml:space="preserve"> </w:t>
      </w:r>
      <w:r>
        <w:rPr>
          <w:b/>
          <w:bCs/>
        </w:rPr>
        <w:t xml:space="preserve">The offline figures are the rigorous result; the live figures are an operational lower bound.</w:t>
      </w:r>
      <w:r>
        <w:t xml:space="preserve"> </w:t>
      </w:r>
      <w:r>
        <w:t xml:space="preserve">Aligning the serving-time clustering to the training configuration is a concrete future fix.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Cloud and GitHub are secondary evidence.</w:t>
      </w:r>
      <w:r>
        <w:t xml:space="preserve"> </w:t>
      </w:r>
      <w:r>
        <w:t xml:space="preserve">The GitHub result is</w:t>
      </w:r>
      <w:r>
        <w:t xml:space="preserve"> </w:t>
      </w:r>
      <w:r>
        <w:rPr>
          <w:i/>
          <w:iCs/>
        </w:rPr>
        <w:t xml:space="preserve">semi-synthetic</w:t>
      </w:r>
      <w:r>
        <w:t xml:space="preserve"> </w:t>
      </w:r>
      <w:r>
        <w:t xml:space="preserve">(injected,</w:t>
      </w:r>
      <w:r>
        <w:t xml:space="preserve"> </w:t>
      </w:r>
      <w:r>
        <w:t xml:space="preserve">designed attacks; §6.1). For the</w:t>
      </w:r>
      <w:r>
        <w:t xml:space="preserve"> </w:t>
      </w:r>
      <w:r>
        <w:rPr>
          <w:b/>
          <w:bCs/>
        </w:rPr>
        <w:t xml:space="preserve">cloud autoencoder</w:t>
      </w:r>
      <w:r>
        <w:t xml:space="preserve"> </w:t>
      </w:r>
      <w:r>
        <w:t xml:space="preserve">(flaws.cloud), two disclosures matter:</w:t>
      </w:r>
      <w:r>
        <w:t xml:space="preserve"> </w:t>
      </w:r>
      <w:r>
        <w:rPr>
          <w:i/>
          <w:iCs/>
        </w:rPr>
        <w:t xml:space="preserve">(a)</w:t>
      </w:r>
      <w:r>
        <w:t xml:space="preserve"> </w:t>
      </w:r>
      <w:r>
        <w:t xml:space="preserve">a 5-fold inductive cross-validation (</w:t>
      </w:r>
      <w:r>
        <w:rPr>
          <w:rStyle w:val="VerbatimChar"/>
        </w:rPr>
        <w:t xml:space="preserve">scripts/cloud_kfold_inductive_eval.py</w:t>
      </w:r>
      <w:r>
        <w:t xml:space="preserve">) gives AUROC</w:t>
      </w:r>
      <w:r>
        <w:t xml:space="preserve"> </w:t>
      </w:r>
      <w:r>
        <w:rPr>
          <w:b/>
          <w:bCs/>
        </w:rPr>
        <w:t xml:space="preserve">0.723 ± 0.039</w:t>
      </w:r>
      <w:r>
        <w:t xml:space="preserve">, essentially equal to the reported</w:t>
      </w:r>
      <w:r>
        <w:t xml:space="preserve"> </w:t>
      </w:r>
      <w:r>
        <w:rPr>
          <w:b/>
          <w:bCs/>
        </w:rPr>
        <w:t xml:space="preserve">0.724</w:t>
      </w:r>
      <w:r>
        <w:t xml:space="preserve"> </w:t>
      </w:r>
      <w:r>
        <w:t xml:space="preserve">— so that figure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transductively inflated; but</w:t>
      </w:r>
      <w:r>
        <w:t xml:space="preserve"> </w:t>
      </w:r>
      <w:r>
        <w:rPr>
          <w:i/>
          <w:iCs/>
        </w:rPr>
        <w:t xml:space="preserve">(b)</w:t>
      </w:r>
      <w:r>
        <w:t xml:space="preserve"> </w:t>
      </w:r>
      <w:r>
        <w:t xml:space="preserve">the binding limitation is</w:t>
      </w:r>
      <w:r>
        <w:t xml:space="preserve"> </w:t>
      </w:r>
      <w:r>
        <w:rPr>
          <w:b/>
          <w:bCs/>
        </w:rPr>
        <w:t xml:space="preserve">attacker scarcity</w:t>
      </w:r>
      <w:r>
        <w:t xml:space="preserve"> </w:t>
      </w:r>
      <w:r>
        <w:t xml:space="preserve">— flaws.cloud</w:t>
      </w:r>
      <w:r>
        <w:t xml:space="preserve"> </w:t>
      </w:r>
      <w:r>
        <w:t xml:space="preserve">contains only ~2 distinct attacker entities (Level5, Level6), with</w:t>
      </w:r>
      <w:r>
        <w:t xml:space="preserve"> </w:t>
      </w:r>
      <w:r>
        <w:rPr>
          <w:b/>
          <w:bCs/>
        </w:rPr>
        <w:t xml:space="preserve">Level6 accounting for ~99%</w:t>
      </w:r>
      <w:r>
        <w:rPr>
          <w:b/>
          <w:bCs/>
        </w:rPr>
        <w:t xml:space="preserve"> </w:t>
      </w:r>
      <w:r>
        <w:rPr>
          <w:b/>
          <w:bCs/>
        </w:rPr>
        <w:t xml:space="preserve">of the attacker user-days</w:t>
      </w:r>
      <w:r>
        <w:t xml:space="preserve">. The attacker class therefore cannot be robustly cross-validated</w:t>
      </w:r>
      <w:r>
        <w:t xml:space="preserve"> </w:t>
      </w:r>
      <w:r>
        <w:t xml:space="preserve">(hence the higher ±0.039 fold variance), and the cloud result is best read as a</w:t>
      </w:r>
      <w:r>
        <w:t xml:space="preserve"> </w:t>
      </w:r>
      <w:r>
        <w:rPr>
          <w:b/>
          <w:bCs/>
        </w:rPr>
        <w:t xml:space="preserve">2-entity real</w:t>
      </w:r>
      <w:r>
        <w:rPr>
          <w:b/>
          <w:bCs/>
        </w:rPr>
        <w:t xml:space="preserve"> </w:t>
      </w:r>
      <w:r>
        <w:rPr>
          <w:b/>
          <w:bCs/>
        </w:rPr>
        <w:t xml:space="preserve">AWS case study</w:t>
      </w:r>
      <w:r>
        <w:t xml:space="preserve">, not a statistical benchmark. Neither cloud nor GitHub is an independent</w:t>
      </w:r>
      <w:r>
        <w:t xml:space="preserve"> </w:t>
      </w:r>
      <w:r>
        <w:t xml:space="preserve">benchmark on the level of CERT r4.2; they are real-world / real-time</w:t>
      </w:r>
      <w:r>
        <w:t xml:space="preserve"> </w:t>
      </w:r>
      <w:r>
        <w:rPr>
          <w:i/>
          <w:iCs/>
        </w:rPr>
        <w:t xml:space="preserve">corroboration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Per-scenario detection is uneven — Scenario 2 is the weak spot.</w:t>
      </w:r>
      <w:r>
        <w:t xml:space="preserve"> </w:t>
      </w:r>
      <w:r>
        <w:t xml:space="preserve">CERT r4.2 contains three</w:t>
      </w:r>
      <w:r>
        <w:t xml:space="preserve"> </w:t>
      </w:r>
      <w:r>
        <w:t xml:space="preserve">insider scenarios. The autoencoder detects</w:t>
      </w:r>
      <w:r>
        <w:t xml:space="preserve"> </w:t>
      </w:r>
      <w:r>
        <w:rPr>
          <w:b/>
          <w:bCs/>
        </w:rPr>
        <w:t xml:space="preserve">Scenario 1 (after-hours USB data exfiltration)</w:t>
      </w:r>
      <w:r>
        <w:rPr>
          <w:b/>
          <w:bCs/>
        </w:rPr>
        <w:t xml:space="preserve"> </w:t>
      </w:r>
      <w:r>
        <w:rPr>
          <w:b/>
          <w:bCs/>
        </w:rPr>
        <w:t xml:space="preserve">30/30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Scenario 3 (sysadmin sabotage) 10/10</w:t>
      </w:r>
      <w:r>
        <w:t xml:space="preserve">, but only</w:t>
      </w:r>
      <w:r>
        <w:t xml:space="preserve"> </w:t>
      </w:r>
      <w:r>
        <w:rPr>
          <w:b/>
          <w:bCs/>
        </w:rPr>
        <w:t xml:space="preserve">Scenario 2 (job-site browsing +</w:t>
      </w:r>
      <w:r>
        <w:rPr>
          <w:b/>
          <w:bCs/>
        </w:rPr>
        <w:t xml:space="preserve"> </w:t>
      </w:r>
      <w:r>
        <w:rPr>
          <w:b/>
          <w:bCs/>
        </w:rPr>
        <w:t xml:space="preserve">relative thumb-drive IP theft) 12/30</w:t>
      </w:r>
      <w:r>
        <w:t xml:space="preserve"> </w:t>
      </w:r>
      <w:r>
        <w:t xml:space="preserve">(recall ≈ 0.40). Scenario 2 is a</w:t>
      </w:r>
      <w:r>
        <w:t xml:space="preserve"> </w:t>
      </w:r>
      <w:r>
        <w:rPr>
          <w:i/>
          <w:iCs/>
        </w:rPr>
        <w:t xml:space="preserve">low-and-slow,</w:t>
      </w:r>
      <w:r>
        <w:rPr>
          <w:i/>
          <w:iCs/>
        </w:rPr>
        <w:t xml:space="preserve"> </w:t>
      </w:r>
      <w:r>
        <w:rPr>
          <w:i/>
          <w:iCs/>
        </w:rPr>
        <w:t xml:space="preserve">relative-deviation</w:t>
      </w:r>
      <w:r>
        <w:t xml:space="preserve"> </w:t>
      </w:r>
      <w:r>
        <w:t xml:space="preserve">signal rather than the burst-y USB/after-hours pattern the reconstruction</w:t>
      </w:r>
      <w:r>
        <w:t xml:space="preserve"> </w:t>
      </w:r>
      <w:r>
        <w:t xml:space="preserve">manifold keys on. The supervised stacking ensemble recovers Scenario 2 (27/30), confirming the</w:t>
      </w:r>
      <w:r>
        <w:t xml:space="preserve"> </w:t>
      </w:r>
      <w:r>
        <w:t xml:space="preserve">signal exists in the features but is missed by the unsupervised detector — the same low-and-slow</w:t>
      </w:r>
      <w:r>
        <w:t xml:space="preserve"> </w:t>
      </w:r>
      <w:r>
        <w:t xml:space="preserve">blind spot seen with flaws.cloud’s Level5. Closing it is the main detection-quality future work</w:t>
      </w:r>
      <w:r>
        <w:t xml:space="preserve"> </w:t>
      </w:r>
      <w:r>
        <w:t xml:space="preserve">(see §11).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ployment"/>
    <w:p>
      <w:pPr>
        <w:pStyle w:val="Heading2"/>
      </w:pPr>
      <w:r>
        <w:t xml:space="preserve">7. Deployment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Dockerised FastAPI on</w:t>
      </w:r>
      <w:r>
        <w:t xml:space="preserve"> </w:t>
      </w:r>
      <w:r>
        <w:rPr>
          <w:b/>
          <w:bCs/>
        </w:rPr>
        <w:t xml:space="preserve">Hugging Face Spaces</w:t>
      </w:r>
      <w:r>
        <w:t xml:space="preserve"> </w:t>
      </w:r>
      <w:r>
        <w:t xml:space="preserve">(PostgreSQL in prod, SQLite in dev).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b/>
          <w:bCs/>
        </w:rPr>
        <w:t xml:space="preserve">Next.js on Vercel</w:t>
      </w:r>
      <w:r>
        <w:t xml:space="preserve">, wired to the Space via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Models/data:</w:t>
      </w:r>
      <w:r>
        <w:t xml:space="preserve"> </w:t>
      </w:r>
      <w:r>
        <w:t xml:space="preserve">baked into the Space image via Git-LFS (</w:t>
      </w:r>
      <w:r>
        <w:rPr>
          <w:rStyle w:val="VerbatimChar"/>
        </w:rPr>
        <w:t xml:space="preserve">autoencoder_v4.pt</w:t>
      </w:r>
      <w:r>
        <w:t xml:space="preserve">, parquets).</w:t>
      </w:r>
    </w:p>
    <w:p>
      <w:pPr>
        <w:pStyle w:val="Compact"/>
        <w:numPr>
          <w:ilvl w:val="0"/>
          <w:numId w:val="1008"/>
        </w:numPr>
      </w:pPr>
      <w:r>
        <w:t xml:space="preserve">CORS via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; destructive admin endpoints guarded by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65" w:name="X20809ce90b89dc97f6e9aacd537ed5c5b3e7a12"/>
    <w:p>
      <w:pPr>
        <w:pStyle w:val="Heading2"/>
      </w:pPr>
      <w:r>
        <w:t xml:space="preserve">8. Tools &amp; Technologies Used (what each tool did)</w:t>
      </w:r>
    </w:p>
    <w:p>
      <w:pPr>
        <w:pStyle w:val="BlockText"/>
      </w:pPr>
      <w:r>
        <w:t xml:space="preserve">This section maps every tool to the concrete task it performed in Argus, to evidence</w:t>
      </w:r>
      <w:r>
        <w:t xml:space="preserve"> </w:t>
      </w:r>
      <w:r>
        <w:t xml:space="preserve">hands-on mastery across the ML, backend, frontend and DevOps stack.</w:t>
      </w:r>
    </w:p>
    <w:bookmarkStart w:id="59" w:name="machine-learning-data-science"/>
    <w:p>
      <w:pPr>
        <w:pStyle w:val="Heading3"/>
      </w:pPr>
      <w:r>
        <w:t xml:space="preserve">8.1 Machine learning &amp; data science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in Argus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Defining and training both autoencoders (71-d CERT, 12-d cloud); the encoder/decoder</w:t>
            </w:r>
            <w:r>
              <w:t xml:space="preserve"> </w:t>
            </w:r>
            <w:r>
              <w:rPr>
                <w:rStyle w:val="VerbatimChar"/>
              </w:rPr>
              <w:t xml:space="preserve">nn.Module</w:t>
            </w:r>
            <w:r>
              <w:t xml:space="preserve">, BatchNorm/LeakyReLU/Dropout layers, Adam optimiser, MSE loss,</w:t>
            </w:r>
            <w:r>
              <w:t xml:space="preserve"> </w:t>
            </w:r>
            <w:r>
              <w:rPr>
                <w:rStyle w:val="VerbatimChar"/>
              </w:rPr>
              <w:t xml:space="preserve">ReduceLROnPlateau</w:t>
            </w:r>
            <w:r>
              <w:t xml:space="preserve"> </w:t>
            </w:r>
            <w:r>
              <w:t xml:space="preserve">scheduler; CPU-only inference in production (</w:t>
            </w:r>
            <w:r>
              <w:rPr>
                <w:rStyle w:val="VerbatimChar"/>
              </w:rPr>
              <w:t xml:space="preserve">ae_scorer.py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IsolationForest</w:t>
            </w:r>
            <w:r>
              <w:t xml:space="preserve"> </w:t>
            </w:r>
            <w:r>
              <w:t xml:space="preserve">(baseline),</w:t>
            </w:r>
            <w:r>
              <w:t xml:space="preserve"> </w:t>
            </w:r>
            <w:r>
              <w:rPr>
                <w:rStyle w:val="VerbatimChar"/>
              </w:rPr>
              <w:t xml:space="preserve">KMeans</w:t>
            </w:r>
            <w:r>
              <w:t xml:space="preserve"> </w:t>
            </w:r>
            <w:r>
              <w:t xml:space="preserve">(K=8 peer clustering),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/</w:t>
            </w:r>
            <w:r>
              <w:rPr>
                <w:rStyle w:val="VerbatimChar"/>
              </w:rPr>
              <w:t xml:space="preserve">RobustScaler</w:t>
            </w:r>
            <w:r>
              <w:t xml:space="preserve">/</w:t>
            </w:r>
            <w:r>
              <w:rPr>
                <w:rStyle w:val="VerbatimChar"/>
              </w:rPr>
              <w:t xml:space="preserve">MinMaxScaler</w:t>
            </w:r>
            <w:r>
              <w:t xml:space="preserve"> </w:t>
            </w:r>
            <w:r>
              <w:t xml:space="preserve">(feature scaling),</w:t>
            </w:r>
            <w:r>
              <w:t xml:space="preserve"> </w:t>
            </w:r>
            <w:r>
              <w:rPr>
                <w:rStyle w:val="VerbatimChar"/>
              </w:rPr>
              <w:t xml:space="preserve">train_test_split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StratifiedKFold</w:t>
            </w:r>
            <w:r>
              <w:t xml:space="preserve">, and all metrics (</w:t>
            </w:r>
            <w:r>
              <w:rPr>
                <w:rStyle w:val="VerbatimChar"/>
              </w:rPr>
              <w:t xml:space="preserve">roc_auc_score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precision_recall_curve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average_precision_score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Supervised gradient-boosting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(the accuracy ceiling is the supervised</w:t>
            </w:r>
            <w:r>
              <w:t xml:space="preserve"> </w:t>
            </w:r>
            <w:r>
              <w:rPr>
                <w:b/>
                <w:bCs/>
              </w:rPr>
              <w:t xml:space="preserve">stacking ensemble</w:t>
            </w:r>
            <w:r>
              <w:t xml:space="preserve"> </w:t>
            </w:r>
            <w:r>
              <w:t xml:space="preserve">≈0.980 AUROC; the unsupervised AE reaches ~99% of it without labels and outperforms LightGBM).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Per-alert feature attribution for the explainability layer (notebook + dashboard).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All tabular data wrangling — streaming CERT CSVs in chunks, per-(user,day) aggregation, parquet I/O, feature engineering.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Vectorised feature math, reconstruction-error computation, score normalisation.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Serialising/loading the fitted scalers (</w:t>
            </w:r>
            <w:r>
              <w:rPr>
                <w:rStyle w:val="VerbatimChar"/>
              </w:rPr>
              <w:t xml:space="preserve">scaler_v4.pkl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cloud_scaler_v1.pkl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Jupyter / Google Colab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cert_ae_full_pipeline.ipynb</w:t>
            </w:r>
            <w:r>
              <w:t xml:space="preserve"> </w:t>
            </w:r>
            <w:r>
              <w:t xml:space="preserve">— trains the</w:t>
            </w:r>
            <w:r>
              <w:t xml:space="preserve"> </w:t>
            </w:r>
            <w:r>
              <w:rPr>
                <w:b/>
                <w:bCs/>
              </w:rPr>
              <w:t xml:space="preserve">CERT</w:t>
            </w:r>
            <w:r>
              <w:t xml:space="preserve"> </w:t>
            </w:r>
            <w:r>
              <w:t xml:space="preserve">autoencoder + baselines, threshold calibration, artefact export (GPU runtime).</w:t>
            </w:r>
            <w:r>
              <w:t xml:space="preserve"> </w:t>
            </w:r>
            <w:r>
              <w:rPr>
                <w:i/>
                <w:iCs/>
              </w:rPr>
              <w:t xml:space="preserve">The smaller cloud AE is trained separately by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scripts/train_cloud_ae.py</w:t>
            </w:r>
            <w:r>
              <w:rPr>
                <w:i/>
                <w:iCs/>
              </w:rPr>
              <w:t xml:space="preserve">, locally on CPU.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All evaluation charts (ROC, PR, confusion, calibration, SHAP) and the poster architecture diagram.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SciPy + Pillow (PIL)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scipy.ndimage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PIL</w:t>
            </w:r>
            <w:r>
              <w:t xml:space="preserve"> </w:t>
            </w:r>
            <w:r>
              <w:t xml:space="preserve">for logo background removal in the architecture diagram generation.</w:t>
            </w:r>
          </w:p>
        </w:tc>
      </w:tr>
    </w:tbl>
    <w:bookmarkEnd w:id="59"/>
    <w:bookmarkStart w:id="60" w:name="backend-api"/>
    <w:p>
      <w:pPr>
        <w:pStyle w:val="Heading3"/>
      </w:pPr>
      <w:r>
        <w:t xml:space="preserve">8.2 Backend &amp;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in Argus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The entire REST API —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pipeline,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/stats</w:t>
            </w:r>
            <w:r>
              <w:t xml:space="preserve">, alerts, investigations, admin endpoints; automatic OpenAPI docs; dependency-free request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ASGI server running the FastAPI app (dev and in the Docker container).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Request/response schema models + validators (valid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enums, risk levels, score envelopes).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psycopg2</w:t>
            </w:r>
          </w:p>
        </w:tc>
        <w:tc>
          <w:tcPr/>
          <w:p>
            <w:pPr>
              <w:pStyle w:val="Compact"/>
            </w:pPr>
            <w:r>
              <w:t xml:space="preserve">PostgreSQL driver for production persistence (HF Space).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sqlite3</w:t>
            </w:r>
            <w:r>
              <w:t xml:space="preserve"> </w:t>
            </w:r>
            <w:r>
              <w:t xml:space="preserve">(stdlib)</w:t>
            </w:r>
          </w:p>
        </w:tc>
        <w:tc>
          <w:tcPr/>
          <w:p>
            <w:pPr>
              <w:pStyle w:val="Compact"/>
            </w:pPr>
            <w:r>
              <w:t xml:space="preserve">Zero-config local/dev persistence; the same SQL runs on both via a placeholder abstraction.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ijson</w:t>
            </w:r>
          </w:p>
        </w:tc>
        <w:tc>
          <w:tcPr/>
          <w:p>
            <w:pPr>
              <w:pStyle w:val="Compact"/>
            </w:pPr>
            <w:r>
              <w:t xml:space="preserve">Streaming JSON parser for large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 </w:t>
            </w:r>
            <w:r>
              <w:t xml:space="preserve">CloudTrail ingestion without loading whole files into memory.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Environment-driven config (</w:t>
            </w:r>
            <w:r>
              <w:rPr>
                <w:rStyle w:val="VerbatimChar"/>
              </w:rPr>
              <w:t xml:space="preserve">DEMO_MODE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, API keys).</w:t>
            </w:r>
          </w:p>
        </w:tc>
      </w:tr>
    </w:tbl>
    <w:bookmarkEnd w:id="60"/>
    <w:bookmarkStart w:id="61" w:name="explainability-llm-integration"/>
    <w:p>
      <w:pPr>
        <w:pStyle w:val="Heading3"/>
      </w:pPr>
      <w:r>
        <w:t xml:space="preserve">8.3 Explainability &amp; LLM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in Argus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google-genai SDK</w:t>
            </w:r>
          </w:p>
        </w:tc>
        <w:tc>
          <w:tcPr/>
          <w:p>
            <w:pPr>
              <w:pStyle w:val="Compact"/>
            </w:pPr>
            <w:r>
              <w:t xml:space="preserve">Direct calls to</w:t>
            </w:r>
            <w:r>
              <w:t xml:space="preserve"> </w:t>
            </w:r>
            <w:r>
              <w:rPr>
                <w:b/>
                <w:bCs/>
              </w:rPr>
              <w:t xml:space="preserve">Gemini 2.5 Flash</w:t>
            </w:r>
            <w:r>
              <w:t xml:space="preserve"> </w:t>
            </w:r>
            <w:r>
              <w:t xml:space="preserve">for the investigation assistant.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SDK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</w:t>
            </w:r>
            <w:r>
              <w:t xml:space="preserve"> </w:t>
            </w:r>
            <w:r>
              <w:t xml:space="preserve">chat (OpenAI-compatible endpoint) as a second LLM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 SDK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 Llama-3.3-70B</w:t>
            </w:r>
            <w:r>
              <w:t xml:space="preserve"> </w:t>
            </w:r>
            <w:r>
              <w:t xml:space="preserve">as a third provider; the three run in parallel and are synthesised into one plan (</w:t>
            </w:r>
            <w:r>
              <w:rPr>
                <w:rStyle w:val="VerbatimChar"/>
              </w:rPr>
              <w:t xml:space="preserve">ai_suggest.py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(No Anthropic/Claude API used.)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concurrent.futures</w:t>
            </w:r>
          </w:p>
        </w:tc>
        <w:tc>
          <w:tcPr/>
          <w:p>
            <w:pPr>
              <w:pStyle w:val="Compact"/>
            </w:pPr>
            <w:r>
              <w:t xml:space="preserve">Parallel fan-out of the three LLM calls to bound latency.</w:t>
            </w:r>
          </w:p>
        </w:tc>
      </w:tr>
    </w:tbl>
    <w:bookmarkEnd w:id="61"/>
    <w:bookmarkStart w:id="62" w:name="data-formats-storage"/>
    <w:p>
      <w:pPr>
        <w:pStyle w:val="Heading3"/>
      </w:pPr>
      <w:r>
        <w:t xml:space="preserve">8.4 Data formats &amp;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in Argus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Parquet</w:t>
            </w:r>
            <w:r>
              <w:t xml:space="preserve"> </w:t>
            </w:r>
            <w:r>
              <w:t xml:space="preserve">(pyarrow / fastparquet)</w:t>
            </w:r>
          </w:p>
        </w:tc>
        <w:tc>
          <w:tcPr/>
          <w:p>
            <w:pPr>
              <w:pStyle w:val="Compact"/>
            </w:pPr>
            <w:r>
              <w:t xml:space="preserve">Columnar storage of feature tables (</w:t>
            </w:r>
            <w:r>
              <w:rPr>
                <w:rStyle w:val="VerbatimChar"/>
              </w:rPr>
              <w:t xml:space="preserve">daily_features_v4.parquet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cloud_features.parquet</w:t>
            </w:r>
            <w:r>
              <w:t xml:space="preserve">, SHAP values).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Production event store, live scores, alerts, investigations, cloud SHAP.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Local development store (same schema).</w:t>
            </w:r>
          </w:p>
        </w:tc>
      </w:tr>
    </w:tbl>
    <w:bookmarkEnd w:id="62"/>
    <w:bookmarkStart w:id="63" w:name="frontend"/>
    <w:p>
      <w:pPr>
        <w:pStyle w:val="Heading3"/>
      </w:pPr>
      <w:r>
        <w:t xml:space="preserve">8.5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in Argus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14</w:t>
            </w:r>
            <w:r>
              <w:t xml:space="preserve"> </w:t>
            </w:r>
            <w:r>
              <w:t xml:space="preserve">(React 18)</w:t>
            </w:r>
          </w:p>
        </w:tc>
        <w:tc>
          <w:tcPr/>
          <w:p>
            <w:pPr>
              <w:pStyle w:val="Compact"/>
            </w:pPr>
            <w:r>
              <w:t xml:space="preserve">The analyst SPA — dashboard, user detail, alerts, investigations, demo lab; client-side routing and data fetching.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The SHAP feature-importance horizontal bar chart and score visualisations.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  <w:r>
              <w:t xml:space="preserve"> </w:t>
            </w:r>
            <w:r>
              <w:t xml:space="preserve">(PostCSS, Autoprefixer)</w:t>
            </w:r>
          </w:p>
        </w:tc>
        <w:tc>
          <w:tcPr/>
          <w:p>
            <w:pPr>
              <w:pStyle w:val="Compact"/>
            </w:pPr>
            <w:r>
              <w:t xml:space="preserve">All styling — risk badges, cards, responsive layout.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Code-quality linting (</w:t>
            </w:r>
            <w:r>
              <w:rPr>
                <w:rStyle w:val="VerbatimChar"/>
              </w:rPr>
              <w:t xml:space="preserve">eslint-config-next</w:t>
            </w:r>
            <w:r>
              <w:t xml:space="preserve">).</w:t>
            </w:r>
          </w:p>
        </w:tc>
      </w:tr>
    </w:tbl>
    <w:bookmarkEnd w:id="63"/>
    <w:bookmarkStart w:id="64" w:name="devops-deployment-tooling"/>
    <w:p>
      <w:pPr>
        <w:pStyle w:val="Heading3"/>
      </w:pPr>
      <w:r>
        <w:t xml:space="preserve">8.6 DevOps, deployment &amp; tooling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in Argus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Containerising the backend (CPU-only PyTorch image) for reproducible 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 Spaces</w:t>
            </w:r>
          </w:p>
        </w:tc>
        <w:tc>
          <w:tcPr/>
          <w:p>
            <w:pPr>
              <w:pStyle w:val="Compact"/>
            </w:pPr>
            <w:r>
              <w:t xml:space="preserve">Hosting the backend container + PostgreSQL; model/data baked in via Git-LFS.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 the Next.js frontend with CI auto-deploy from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+ Git LFS</w:t>
            </w:r>
          </w:p>
        </w:tc>
        <w:tc>
          <w:tcPr/>
          <w:p>
            <w:pPr>
              <w:pStyle w:val="Compact"/>
            </w:pPr>
            <w:r>
              <w:t xml:space="preserve">Version control; LFS for the large model/parquet binaries pushed to the 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Source-of-truth repository; triggers Vercel deploys.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huggingface_hub</w:t>
            </w:r>
          </w:p>
        </w:tc>
        <w:tc>
          <w:tcPr/>
          <w:p>
            <w:pPr>
              <w:pStyle w:val="Compact"/>
            </w:pPr>
            <w:r>
              <w:t xml:space="preserve">Programmatic Space interaction (startup model download fallback).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python-pptx + PowerPoint COM</w:t>
            </w:r>
          </w:p>
        </w:tc>
        <w:tc>
          <w:tcPr/>
          <w:p>
            <w:pPr>
              <w:pStyle w:val="Compact"/>
            </w:pPr>
            <w:r>
              <w:t xml:space="preserve">Generating the FYP poster from code.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5" w:name="fyp2-methodology-thesis-chapter-draft"/>
    <w:p>
      <w:pPr>
        <w:pStyle w:val="Heading2"/>
      </w:pPr>
      <w:r>
        <w:t xml:space="preserve">9. FYP2 Methodology (thesis chapter draft)</w:t>
      </w:r>
    </w:p>
    <w:bookmarkStart w:id="66" w:name="research-design"/>
    <w:p>
      <w:pPr>
        <w:pStyle w:val="Heading3"/>
      </w:pPr>
      <w:r>
        <w:t xml:space="preserve">3.1 Research Design</w:t>
      </w:r>
    </w:p>
    <w:p>
      <w:pPr>
        <w:pStyle w:val="FirstParagraph"/>
      </w:pPr>
      <w:r>
        <w:t xml:space="preserve">This project adopts a</w:t>
      </w:r>
      <w:r>
        <w:t xml:space="preserve"> </w:t>
      </w:r>
      <w:r>
        <w:rPr>
          <w:b/>
          <w:bCs/>
        </w:rPr>
        <w:t xml:space="preserve">Design Science Research (DSR)</w:t>
      </w:r>
      <w:r>
        <w:t xml:space="preserve"> </w:t>
      </w:r>
      <w:r>
        <w:t xml:space="preserve">methodology, which is appropriate when</w:t>
      </w:r>
      <w:r>
        <w:t xml:space="preserve"> </w:t>
      </w:r>
      <w:r>
        <w:t xml:space="preserve">the research objective is to construct and rigorously evaluate a novel artefact that solves a</w:t>
      </w:r>
      <w:r>
        <w:t xml:space="preserve"> </w:t>
      </w:r>
      <w:r>
        <w:t xml:space="preserve">real-world problem. The artefact in this work is Argus, a cloud-native UEBA platform, and the</w:t>
      </w:r>
      <w:r>
        <w:t xml:space="preserve"> </w:t>
      </w:r>
      <w:r>
        <w:t xml:space="preserve">problem is the detection of insider threats in multi-cloud environments where labelled attack</w:t>
      </w:r>
      <w:r>
        <w:t xml:space="preserve"> </w:t>
      </w:r>
      <w:r>
        <w:t xml:space="preserve">data is scarce or non-existent. DSR is well-suited here because the contribution is not a single</w:t>
      </w:r>
      <w:r>
        <w:t xml:space="preserve"> </w:t>
      </w:r>
      <w:r>
        <w:t xml:space="preserve">algorithm in isolation but an integrated system whose value emerges from the interaction of</w:t>
      </w:r>
      <w:r>
        <w:t xml:space="preserve"> </w:t>
      </w:r>
      <w:r>
        <w:t xml:space="preserve">its components — normalisation, unsupervised detection, explainability, and an analyst workflow.</w:t>
      </w:r>
    </w:p>
    <w:p>
      <w:pPr>
        <w:pStyle w:val="BodyText"/>
      </w:pPr>
      <w:r>
        <w:t xml:space="preserve">The central research hypothesis is that</w:t>
      </w:r>
      <w:r>
        <w:t xml:space="preserve"> </w:t>
      </w:r>
      <w:r>
        <w:rPr>
          <w:i/>
          <w:iCs/>
        </w:rPr>
        <w:t xml:space="preserve">an unsupervised, reconstruction-based detector, supplied</w:t>
      </w:r>
      <w:r>
        <w:rPr>
          <w:i/>
          <w:iCs/>
        </w:rPr>
        <w:t xml:space="preserve"> </w:t>
      </w:r>
      <w:r>
        <w:rPr>
          <w:i/>
          <w:iCs/>
        </w:rPr>
        <w:t xml:space="preserve">with normalised multi-cloud behavioural features and paired with model-agnostic explainability,</w:t>
      </w:r>
      <w:r>
        <w:rPr>
          <w:i/>
          <w:iCs/>
        </w:rPr>
        <w:t xml:space="preserve"> </w:t>
      </w:r>
      <w:r>
        <w:rPr>
          <w:i/>
          <w:iCs/>
        </w:rPr>
        <w:t xml:space="preserve">can identify insider threats at accuracy approaching that of a supervised classifier, while</w:t>
      </w:r>
      <w:r>
        <w:rPr>
          <w:i/>
          <w:iCs/>
        </w:rPr>
        <w:t xml:space="preserve"> </w:t>
      </w:r>
      <w:r>
        <w:rPr>
          <w:i/>
          <w:iCs/>
        </w:rPr>
        <w:t xml:space="preserve">requiring no labelled attacks at training time.</w:t>
      </w:r>
      <w:r>
        <w:t xml:space="preserve"> </w:t>
      </w:r>
      <w:r>
        <w:t xml:space="preserve">To test this hypothesis the artefact is</w:t>
      </w:r>
      <w:r>
        <w:t xml:space="preserve"> </w:t>
      </w:r>
      <w:r>
        <w:t xml:space="preserve">evaluated along three complementary axes: (i) a controlled quantitative benchmark on the labelled</w:t>
      </w:r>
      <w:r>
        <w:t xml:space="preserve"> </w:t>
      </w:r>
      <w:r>
        <w:t xml:space="preserve">CERT r4.2 dataset; (ii) an external-validity check on real AWS breach data (flaws.cloud); and</w:t>
      </w:r>
      <w:r>
        <w:t xml:space="preserve"> </w:t>
      </w:r>
      <w:r>
        <w:t xml:space="preserve">(iii) an operational check in which events are streamed through the deployed system to measure</w:t>
      </w:r>
      <w:r>
        <w:t xml:space="preserve"> </w:t>
      </w:r>
      <w:r>
        <w:t xml:space="preserve">whether real-time detection preserves offline accuracy. This triangulated evaluation guards</w:t>
      </w:r>
      <w:r>
        <w:t xml:space="preserve"> </w:t>
      </w:r>
      <w:r>
        <w:t xml:space="preserve">against the common weakness of insider-threat research that reports results only on a single</w:t>
      </w:r>
      <w:r>
        <w:t xml:space="preserve"> </w:t>
      </w:r>
      <w:r>
        <w:t xml:space="preserve">synthetic benchmark.</w:t>
      </w:r>
    </w:p>
    <w:bookmarkEnd w:id="66"/>
    <w:bookmarkStart w:id="67" w:name="system-architecture"/>
    <w:p>
      <w:pPr>
        <w:pStyle w:val="Heading3"/>
      </w:pPr>
      <w:r>
        <w:t xml:space="preserve">3.2 System Architecture</w:t>
      </w:r>
    </w:p>
    <w:p>
      <w:pPr>
        <w:pStyle w:val="FirstParagraph"/>
      </w:pPr>
      <w:r>
        <w:t xml:space="preserve">The platform is implemented as a</w:t>
      </w:r>
      <w:r>
        <w:t xml:space="preserve"> </w:t>
      </w:r>
      <w:r>
        <w:rPr>
          <w:b/>
          <w:bCs/>
        </w:rPr>
        <w:t xml:space="preserve">decoupled seven-layer pipeline</w:t>
      </w:r>
      <w:r>
        <w:t xml:space="preserve"> </w:t>
      </w:r>
      <w:r>
        <w:t xml:space="preserve">(Figure 1): data sources,</w:t>
      </w:r>
      <w:r>
        <w:t xml:space="preserve"> </w:t>
      </w:r>
      <w:r>
        <w:t xml:space="preserve">ingestion/normalisation, feature engineering, detection, explainability, persistence, and an</w:t>
      </w:r>
      <w:r>
        <w:t xml:space="preserve"> </w:t>
      </w:r>
      <w:r>
        <w:t xml:space="preserve">analyst presentation layer. Each layer communicates through a narrow, well-defined interface —</w:t>
      </w:r>
      <w:r>
        <w:t xml:space="preserve"> </w:t>
      </w:r>
      <w:r>
        <w:t xml:space="preserve">most importantly, the eight-field normalised schema that separates the data sources from</w:t>
      </w:r>
      <w:r>
        <w:t xml:space="preserve"> </w:t>
      </w:r>
      <w:r>
        <w:t xml:space="preserve">everything downstream. This separation is a deliberate methodological choice: it makes the</w:t>
      </w:r>
      <w:r>
        <w:t xml:space="preserve"> </w:t>
      </w:r>
      <w:r>
        <w:t xml:space="preserve">detection and presentation layers entirely source-agnostic, so that adding a new cloud provider</w:t>
      </w:r>
      <w:r>
        <w:t xml:space="preserve"> </w:t>
      </w:r>
      <w:r>
        <w:t xml:space="preserve">requires only a new parser and changes nothing else, and it allows each layer to be developed,</w:t>
      </w:r>
      <w:r>
        <w:t xml:space="preserve"> </w:t>
      </w:r>
      <w:r>
        <w:t xml:space="preserve">tested, and reasoned about independently. The architecture mirrors the layered design of</w:t>
      </w:r>
      <w:r>
        <w:t xml:space="preserve"> </w:t>
      </w:r>
      <w:r>
        <w:t xml:space="preserve">commercial UEBA platforms while remaining lightweight enough to deploy on free-tier</w:t>
      </w:r>
      <w:r>
        <w:t xml:space="preserve"> </w:t>
      </w:r>
      <w:r>
        <w:t xml:space="preserve">infrastructure.</w:t>
      </w:r>
    </w:p>
    <w:bookmarkEnd w:id="67"/>
    <w:bookmarkStart w:id="68" w:name="data-collection-and-preprocessing"/>
    <w:p>
      <w:pPr>
        <w:pStyle w:val="Heading3"/>
      </w:pPr>
      <w:r>
        <w:t xml:space="preserve">3.3 Data Collection and Preprocessing</w:t>
      </w:r>
    </w:p>
    <w:p>
      <w:pPr>
        <w:pStyle w:val="FirstParagraph"/>
      </w:pPr>
      <w:r>
        <w:t xml:space="preserve">Two datasets underpin the study. The primary benchmark is the</w:t>
      </w:r>
      <w:r>
        <w:t xml:space="preserve"> </w:t>
      </w:r>
      <w:r>
        <w:rPr>
          <w:b/>
          <w:bCs/>
        </w:rPr>
        <w:t xml:space="preserve">CERT Insider Threat Dataset</w:t>
      </w:r>
      <w:r>
        <w:rPr>
          <w:b/>
          <w:bCs/>
        </w:rPr>
        <w:t xml:space="preserve"> </w:t>
      </w:r>
      <w:r>
        <w:rPr>
          <w:b/>
          <w:bCs/>
        </w:rPr>
        <w:t xml:space="preserve">r4.2</w:t>
      </w:r>
      <w:r>
        <w:t xml:space="preserve">, a widely used synthetic enterprise corpus of approximately 32 million events generated by</w:t>
      </w:r>
      <w:r>
        <w:t xml:space="preserve"> </w:t>
      </w:r>
      <w:r>
        <w:t xml:space="preserve">1,000 users over 17 months, of which 70 users are designated malicious insiders. Because the raw</w:t>
      </w:r>
      <w:r>
        <w:t xml:space="preserve"> </w:t>
      </w:r>
      <w:r>
        <w:t xml:space="preserve">logs span five large CSV files (logon, device, file, email, HTTP) totalling tens of gigabytes,</w:t>
      </w:r>
      <w:r>
        <w:t xml:space="preserve"> </w:t>
      </w:r>
      <w:r>
        <w:t xml:space="preserve">they are processed by a streaming extractor (</w:t>
      </w:r>
      <w:r>
        <w:rPr>
          <w:rStyle w:val="VerbatimChar"/>
        </w:rPr>
        <w:t xml:space="preserve">cert_extract.py</w:t>
      </w:r>
      <w:r>
        <w:t xml:space="preserve">) that reads each file in fixed-size</w:t>
      </w:r>
      <w:r>
        <w:t xml:space="preserve"> </w:t>
      </w:r>
      <w:r>
        <w:t xml:space="preserve">chunks, filters to the user cohort, and aggregates per-event signals into a per-(user, day)</w:t>
      </w:r>
      <w:r>
        <w:t xml:space="preserve"> </w:t>
      </w:r>
      <w:r>
        <w:t xml:space="preserve">feature table stored as Apache Parquet. The second dataset,</w:t>
      </w:r>
      <w:r>
        <w:t xml:space="preserve"> </w:t>
      </w:r>
      <w:r>
        <w:rPr>
          <w:b/>
          <w:bCs/>
        </w:rPr>
        <w:t xml:space="preserve">flaws.cloud</w:t>
      </w:r>
      <w:r>
        <w:t xml:space="preserve">, contributes roughly</w:t>
      </w:r>
      <w:r>
        <w:t xml:space="preserve"> </w:t>
      </w:r>
      <w:r>
        <w:t xml:space="preserve">two million real AWS CloudTrail events and is parsed by</w:t>
      </w:r>
      <w:r>
        <w:t xml:space="preserve"> </w:t>
      </w:r>
      <w:r>
        <w:rPr>
          <w:rStyle w:val="VerbatimChar"/>
        </w:rPr>
        <w:t xml:space="preserve">build_cloud_dataset.py</w:t>
      </w:r>
      <w:r>
        <w:t xml:space="preserve"> </w:t>
      </w:r>
      <w:r>
        <w:t xml:space="preserve">into per-(user,</w:t>
      </w:r>
      <w:r>
        <w:t xml:space="preserve"> </w:t>
      </w:r>
      <w:r>
        <w:t xml:space="preserve">day) cloud features. All live sources are converted to the common eight-field schema by</w:t>
      </w:r>
      <w:r>
        <w:t xml:space="preserve"> </w:t>
      </w:r>
      <w:r>
        <w:rPr>
          <w:rStyle w:val="VerbatimChar"/>
        </w:rPr>
        <w:t xml:space="preserve">normalizer.py</w:t>
      </w:r>
      <w:r>
        <w:t xml:space="preserve">.</w:t>
      </w:r>
    </w:p>
    <w:p>
      <w:pPr>
        <w:pStyle w:val="BodyText"/>
      </w:pPr>
      <w:r>
        <w:t xml:space="preserve">A strict methodological discipline is maintained throughout preprocessing:</w:t>
      </w:r>
      <w:r>
        <w:t xml:space="preserve"> </w:t>
      </w:r>
      <w:r>
        <w:rPr>
          <w:b/>
          <w:bCs/>
        </w:rPr>
        <w:t xml:space="preserve">ground-truth labels</w:t>
      </w:r>
      <w:r>
        <w:rPr>
          <w:b/>
          <w:bCs/>
        </w:rPr>
        <w:t xml:space="preserve"> </w:t>
      </w:r>
      <w:r>
        <w:rPr>
          <w:b/>
          <w:bCs/>
        </w:rPr>
        <w:t xml:space="preserve">are never used during training.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is_insider</w:t>
      </w:r>
      <w:r>
        <w:t xml:space="preserve"> </w:t>
      </w:r>
      <w:r>
        <w:t xml:space="preserve">(CERT) and</w:t>
      </w:r>
      <w:r>
        <w:t xml:space="preserve"> </w:t>
      </w:r>
      <w:r>
        <w:rPr>
          <w:rStyle w:val="VerbatimChar"/>
        </w:rPr>
        <w:t xml:space="preserve">is_attacker</w:t>
      </w:r>
      <w:r>
        <w:t xml:space="preserve"> </w:t>
      </w:r>
      <w:r>
        <w:t xml:space="preserve">(flaws.cloud) labels</w:t>
      </w:r>
      <w:r>
        <w:t xml:space="preserve"> </w:t>
      </w:r>
      <w:r>
        <w:t xml:space="preserve">are withheld and reserved exclusively for evaluation, which is what justifies describing the</w:t>
      </w:r>
      <w:r>
        <w:t xml:space="preserve"> </w:t>
      </w:r>
      <w:r>
        <w:t xml:space="preserve">detector as label-free and what makes the reported accuracy a fair test of unsupervised</w:t>
      </w:r>
      <w:r>
        <w:t xml:space="preserve"> </w:t>
      </w:r>
      <w:r>
        <w:t xml:space="preserve">detection.</w:t>
      </w:r>
    </w:p>
    <w:bookmarkEnd w:id="68"/>
    <w:bookmarkStart w:id="69" w:name="feature-engineering"/>
    <w:p>
      <w:pPr>
        <w:pStyle w:val="Heading3"/>
      </w:pPr>
      <w:r>
        <w:t xml:space="preserve">3.4 Feature Engineering</w:t>
      </w:r>
    </w:p>
    <w:p>
      <w:pPr>
        <w:pStyle w:val="FirstParagraph"/>
      </w:pPr>
      <w:r>
        <w:t xml:space="preserve">For the CERT pipeline, 21 base behavioural features are computed per user-day across five activity</w:t>
      </w:r>
      <w:r>
        <w:t xml:space="preserve"> </w:t>
      </w:r>
      <w:r>
        <w:t xml:space="preserve">domains (logon, file, USB/device, email, HTTP), using consistent definitions — for example, an</w:t>
      </w:r>
      <w:r>
        <w:t xml:space="preserve"> </w:t>
      </w:r>
      <w:r>
        <w:t xml:space="preserve">event is</w:t>
      </w:r>
      <w:r>
        <w:t xml:space="preserve"> </w:t>
      </w:r>
      <w:r>
        <w:t xml:space="preserve">“after-hours”</w:t>
      </w:r>
      <w:r>
        <w:t xml:space="preserve"> </w:t>
      </w:r>
      <w:r>
        <w:t xml:space="preserve">if it falls outside 07:00–18:00, and an email is</w:t>
      </w:r>
      <w:r>
        <w:t xml:space="preserve"> </w:t>
      </w:r>
      <w:r>
        <w:t xml:space="preserve">“external”</w:t>
      </w:r>
      <w:r>
        <w:t xml:space="preserve"> </w:t>
      </w:r>
      <w:r>
        <w:t xml:space="preserve">when any</w:t>
      </w:r>
      <w:r>
        <w:t xml:space="preserve"> </w:t>
      </w:r>
      <w:r>
        <w:t xml:space="preserve">recipient’s domain differs from the sender’s. These 21 features are then expanded into a</w:t>
      </w:r>
      <w:r>
        <w:t xml:space="preserve"> </w:t>
      </w:r>
      <w:r>
        <w:rPr>
          <w:b/>
          <w:bCs/>
        </w:rPr>
        <w:t xml:space="preserve">71-dimensional per-user vector</w:t>
      </w:r>
      <w:r>
        <w:t xml:space="preserve"> </w:t>
      </w:r>
      <w:r>
        <w:t xml:space="preserve">by computing, for each feature, its mean, maximum, and sum</w:t>
      </w:r>
      <w:r>
        <w:t xml:space="preserve"> </w:t>
      </w:r>
      <w:r>
        <w:t xml:space="preserve">across the user’s active days (capturing both typical level and peak behaviour), augmented with</w:t>
      </w:r>
      <w:r>
        <w:t xml:space="preserve"> </w:t>
      </w:r>
      <w:r>
        <w:t xml:space="preserve">three</w:t>
      </w:r>
      <w:r>
        <w:t xml:space="preserve"> </w:t>
      </w:r>
      <w:r>
        <w:rPr>
          <w:i/>
          <w:iCs/>
        </w:rPr>
        <w:t xml:space="preserve">burst ratios</w:t>
      </w:r>
      <w:r>
        <w:t xml:space="preserve"> </w:t>
      </w:r>
      <w:r>
        <w:t xml:space="preserve">(max ÷ mean, capturing spikes relative to a user’s own baseline), a</w:t>
      </w:r>
      <w:r>
        <w:t xml:space="preserve"> </w:t>
      </w:r>
      <w:r>
        <w:t xml:space="preserve">USB-by-file</w:t>
      </w:r>
      <w:r>
        <w:t xml:space="preserve"> </w:t>
      </w:r>
      <w:r>
        <w:rPr>
          <w:i/>
          <w:iCs/>
        </w:rPr>
        <w:t xml:space="preserve">interaction</w:t>
      </w:r>
      <w:r>
        <w:t xml:space="preserve"> </w:t>
      </w:r>
      <w:r>
        <w:t xml:space="preserve">term that encodes the classic removable-media exfiltration signature,</w:t>
      </w:r>
      <w:r>
        <w:t xml:space="preserve"> </w:t>
      </w:r>
      <w:r>
        <w:t xml:space="preserve">and four</w:t>
      </w:r>
      <w:r>
        <w:t xml:space="preserve"> </w:t>
      </w:r>
      <w:r>
        <w:rPr>
          <w:i/>
          <w:iCs/>
        </w:rPr>
        <w:t xml:space="preserve">peer ratios</w:t>
      </w:r>
      <w:r>
        <w:t xml:space="preserve"> </w:t>
      </w:r>
      <w:r>
        <w:t xml:space="preserve">that express a user’s volume relative to the mean of their behavioural</w:t>
      </w:r>
      <w:r>
        <w:t xml:space="preserve"> </w:t>
      </w:r>
      <w:r>
        <w:t xml:space="preserve">cohort. The cloud pipeline uses a parallel set of 12 features (event volume, distinct actions and</w:t>
      </w:r>
      <w:r>
        <w:t xml:space="preserve"> </w:t>
      </w:r>
      <w:r>
        <w:t xml:space="preserve">resources, IAM/STS activity, data-exfiltration and admin operations, etc.).</w:t>
      </w:r>
    </w:p>
    <w:p>
      <w:pPr>
        <w:pStyle w:val="BodyText"/>
      </w:pPr>
      <w:r>
        <w:t xml:space="preserve">Behavioural</w:t>
      </w:r>
      <w:r>
        <w:t xml:space="preserve"> </w:t>
      </w:r>
      <w:r>
        <w:rPr>
          <w:b/>
          <w:bCs/>
        </w:rPr>
        <w:t xml:space="preserve">peer groups</w:t>
      </w:r>
      <w:r>
        <w:t xml:space="preserve"> </w:t>
      </w:r>
      <w:r>
        <w:t xml:space="preserve">are formed by K-Means clustering (K = 8) on ten activity-sum features</w:t>
      </w:r>
      <w:r>
        <w:t xml:space="preserve"> </w:t>
      </w:r>
      <w:r>
        <w:t xml:space="preserve">using a RobustScaler to resist the heavy outliers typical of activity counts. Crucially, the</w:t>
      </w:r>
      <w:r>
        <w:t xml:space="preserve"> </w:t>
      </w:r>
      <w:r>
        <w:t xml:space="preserve">clustering is</w:t>
      </w:r>
      <w:r>
        <w:t xml:space="preserve"> </w:t>
      </w:r>
      <w:r>
        <w:rPr>
          <w:b/>
          <w:bCs/>
        </w:rPr>
        <w:t xml:space="preserve">fitted on normal users only</w:t>
      </w:r>
      <w:r>
        <w:t xml:space="preserve"> </w:t>
      </w:r>
      <w:r>
        <w:t xml:space="preserve">and every user is then assigned to their nearest</w:t>
      </w:r>
      <w:r>
        <w:t xml:space="preserve"> </w:t>
      </w:r>
      <w:r>
        <w:t xml:space="preserve">cluster; this prevents an insider’s anomalous behaviour from contaminating the cohort baseline,</w:t>
      </w:r>
      <w:r>
        <w:t xml:space="preserve"> </w:t>
      </w:r>
      <w:r>
        <w:t xml:space="preserve">so that the resulting peer ratios constitute a clean</w:t>
      </w:r>
      <w:r>
        <w:t xml:space="preserve"> </w:t>
      </w:r>
      <w:r>
        <w:rPr>
          <w:i/>
          <w:iCs/>
        </w:rPr>
        <w:t xml:space="preserve">relative-deviation</w:t>
      </w:r>
      <w:r>
        <w:t xml:space="preserve"> </w:t>
      </w:r>
      <w:r>
        <w:t xml:space="preserve">signal that complements</w:t>
      </w:r>
      <w:r>
        <w:t xml:space="preserve"> </w:t>
      </w:r>
      <w:r>
        <w:t xml:space="preserve">the per-user reconstruction error.</w:t>
      </w:r>
    </w:p>
    <w:bookmarkEnd w:id="69"/>
    <w:bookmarkStart w:id="70" w:name="model-development"/>
    <w:p>
      <w:pPr>
        <w:pStyle w:val="Heading3"/>
      </w:pPr>
      <w:r>
        <w:t xml:space="preserve">3.5 Model Development</w:t>
      </w:r>
    </w:p>
    <w:p>
      <w:pPr>
        <w:pStyle w:val="FirstParagraph"/>
      </w:pPr>
      <w:r>
        <w:t xml:space="preserve">The principal detector is a</w:t>
      </w:r>
      <w:r>
        <w:t xml:space="preserve"> </w:t>
      </w:r>
      <w:r>
        <w:rPr>
          <w:b/>
          <w:bCs/>
        </w:rPr>
        <w:t xml:space="preserve">deep undercomplete autoencoder</w:t>
      </w:r>
      <w:r>
        <w:t xml:space="preserve">. An autoencoder is chosen over a</w:t>
      </w:r>
      <w:r>
        <w:t xml:space="preserve"> </w:t>
      </w:r>
      <w:r>
        <w:t xml:space="preserve">density- or distance-based method because it scales naturally to the 71-dimensional feature space,</w:t>
      </w:r>
      <w:r>
        <w:t xml:space="preserve"> </w:t>
      </w:r>
      <w:r>
        <w:t xml:space="preserve">learns non-linear correlations among behavioural features, and yields a continuous,</w:t>
      </w:r>
      <w:r>
        <w:t xml:space="preserve"> </w:t>
      </w:r>
      <w:r>
        <w:t xml:space="preserve">per-user-interpretable anomaly score (the reconstruction error) rather than a binary label. The</w:t>
      </w:r>
      <w:r>
        <w:t xml:space="preserve"> </w:t>
      </w:r>
      <w:r>
        <w:t xml:space="preserve">network is symmetric, compressing the 71-dimensional input through hidden layers of 128, 64, 32</w:t>
      </w:r>
      <w:r>
        <w:t xml:space="preserve"> </w:t>
      </w:r>
      <w:r>
        <w:t xml:space="preserve">and a 16-unit bottleneck before reconstructing it, with batch normalisation, LeakyReLU</w:t>
      </w:r>
      <w:r>
        <w:t xml:space="preserve"> </w:t>
      </w:r>
      <w:r>
        <w:t xml:space="preserve">activations, and dropout for regularisation. By training only on normal user-days, the model</w:t>
      </w:r>
      <w:r>
        <w:t xml:space="preserve"> </w:t>
      </w:r>
      <w:r>
        <w:t xml:space="preserve">learns a compact manifold of legitimate behaviour; user-days that lie off this manifold — the</w:t>
      </w:r>
      <w:r>
        <w:t xml:space="preserve"> </w:t>
      </w:r>
      <w:r>
        <w:t xml:space="preserve">insiders — reconstruct poorly and therefore receive high anomaly scores.</w:t>
      </w:r>
    </w:p>
    <w:p>
      <w:pPr>
        <w:pStyle w:val="BodyText"/>
      </w:pPr>
      <w:r>
        <w:t xml:space="preserve">Three unsupervised baselines (Isolation Forest, a rule-based scorer, and a weighted average of the</w:t>
      </w:r>
      <w:r>
        <w:t xml:space="preserve"> </w:t>
      </w:r>
      <w:r>
        <w:t xml:space="preserve">Isolation Forest and autoencoder scores) and two supervised references (a</w:t>
      </w:r>
      <w:r>
        <w:t xml:space="preserve"> </w:t>
      </w:r>
      <w:r>
        <w:rPr>
          <w:b/>
          <w:bCs/>
        </w:rPr>
        <w:t xml:space="preserve">stacking ensemble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LightGBM</w:t>
      </w:r>
      <w:r>
        <w:t xml:space="preserve">, trained with labels via stratified cross-validation) are implemented for comparison.</w:t>
      </w:r>
      <w:r>
        <w:t xml:space="preserve"> </w:t>
      </w:r>
      <w:r>
        <w:t xml:space="preserve">The supervised stacking ensemble (AUROC ≈ 0.980) is the</w:t>
      </w:r>
      <w:r>
        <w:t xml:space="preserve"> </w:t>
      </w:r>
      <w:r>
        <w:rPr>
          <w:i/>
          <w:iCs/>
        </w:rPr>
        <w:t xml:space="preserve">accuracy ceiling</w:t>
      </w:r>
      <w:r>
        <w:t xml:space="preserve">; it quantifies how little</w:t>
      </w:r>
      <w:r>
        <w:t xml:space="preserve"> </w:t>
      </w:r>
      <w:r>
        <w:t xml:space="preserve">is sacrificed by abandoning labels — the unsupervised AE reaches ~99% of its AUROC and ~90% of its</w:t>
      </w:r>
      <w:r>
        <w:t xml:space="preserve"> </w:t>
      </w:r>
      <w:r>
        <w:t xml:space="preserve">F1, and exceeds the LightGBM baseline. A separate, training-free</w:t>
      </w:r>
      <w:r>
        <w:t xml:space="preserve"> </w:t>
      </w:r>
      <w:r>
        <w:rPr>
          <w:b/>
          <w:bCs/>
        </w:rPr>
        <w:t xml:space="preserve">rarity scorer</w:t>
      </w:r>
      <w:r>
        <w:t xml:space="preserve"> </w:t>
      </w:r>
      <w:r>
        <w:t xml:space="preserve">computes six interpretable boolean signals</w:t>
      </w:r>
      <w:r>
        <w:t xml:space="preserve"> </w:t>
      </w:r>
      <w:r>
        <w:t xml:space="preserve">(first-time action, new IP, off-hours, high volume, sensitive resource, geo-rarity) directly from</w:t>
      </w:r>
      <w:r>
        <w:t xml:space="preserve"> </w:t>
      </w:r>
      <w:r>
        <w:t xml:space="preserve">the normalised schema, providing a fast, human-readable corroboration of the model score.</w:t>
      </w:r>
    </w:p>
    <w:bookmarkEnd w:id="70"/>
    <w:bookmarkStart w:id="71" w:name="training-procedure"/>
    <w:p>
      <w:pPr>
        <w:pStyle w:val="Heading3"/>
      </w:pPr>
      <w:r>
        <w:t xml:space="preserve">3.6 Training Procedure</w:t>
      </w:r>
    </w:p>
    <w:p>
      <w:pPr>
        <w:pStyle w:val="FirstParagraph"/>
      </w:pPr>
      <w:r>
        <w:t xml:space="preserve">The autoencoder is trained on the normal-user feature vectors only, split 80/20 into training and</w:t>
      </w:r>
      <w:r>
        <w:t xml:space="preserve"> </w:t>
      </w:r>
      <w:r>
        <w:t xml:space="preserve">validation partitions under a fixed random seed (42) for reproducibility. Inputs are standardised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fitted on the training partition. Optimisation uses Adam (learning rate</w:t>
      </w:r>
      <w:r>
        <w:t xml:space="preserve"> </w:t>
      </w:r>
      <w:r>
        <w:t xml:space="preserve">1×10⁻³, weight decay 1×10⁻⁴) against a mean-squared-error reconstruction loss for up to 200 epochs,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scheduler and early stopping on the validation loss to prevent</w:t>
      </w:r>
      <w:r>
        <w:t xml:space="preserve"> </w:t>
      </w:r>
      <w:r>
        <w:t xml:space="preserve">overfitting. After training, the reconstruction error of each user is normalised to the unit</w:t>
      </w:r>
      <w:r>
        <w:t xml:space="preserve"> </w:t>
      </w:r>
      <w:r>
        <w:t xml:space="preserve">interval using the population minimum and maximum, giving the final risk score; the operating</w:t>
      </w:r>
      <w:r>
        <w:t xml:space="preserve"> </w:t>
      </w:r>
      <w:r>
        <w:t xml:space="preserve">threshold for the High/Low decision is selected at the F1-optimal point on the score distribution</w:t>
      </w:r>
      <w:r>
        <w:t xml:space="preserve"> </w:t>
      </w:r>
      <w:r>
        <w:t xml:space="preserve">(≈ 0.066 for the CERT detector). The CERT autoencoder is trained on GPU in a Google Colab</w:t>
      </w:r>
      <w:r>
        <w:t xml:space="preserve"> </w:t>
      </w:r>
      <w:r>
        <w:t xml:space="preserve">notebook; the cloud autoencoder follows the same train-on-normals procedure but is small enough</w:t>
      </w:r>
      <w:r>
        <w:t xml:space="preserve"> </w:t>
      </w:r>
      <w:r>
        <w:t xml:space="preserve">to train locally on CPU via a standalone script, with a calibration that maps the 95th percentile</w:t>
      </w:r>
      <w:r>
        <w:t xml:space="preserve"> </w:t>
      </w:r>
      <w:r>
        <w:t xml:space="preserve">of normal error to 0.5 so that attackers exceed it.</w:t>
      </w:r>
    </w:p>
    <w:bookmarkEnd w:id="71"/>
    <w:bookmarkStart w:id="72" w:name="explainability-1"/>
    <w:p>
      <w:pPr>
        <w:pStyle w:val="Heading3"/>
      </w:pPr>
      <w:r>
        <w:t xml:space="preserve">3.7 Explainability</w:t>
      </w:r>
    </w:p>
    <w:p>
      <w:pPr>
        <w:pStyle w:val="FirstParagraph"/>
      </w:pPr>
      <w:r>
        <w:t xml:space="preserve">To address the opacity that characterises existing open-source UEBA tools and to satisfy emerging</w:t>
      </w:r>
      <w:r>
        <w:t xml:space="preserve"> </w:t>
      </w:r>
      <w:r>
        <w:t xml:space="preserve">regulatory expectations of explainable security AI, every alert is accompanied by a feature-level</w:t>
      </w:r>
      <w:r>
        <w:t xml:space="preserve"> </w:t>
      </w:r>
      <w:r>
        <w:t xml:space="preserve">explanation. For the CERT detector this is produced with</w:t>
      </w:r>
      <w:r>
        <w:t xml:space="preserve"> </w:t>
      </w:r>
      <w:r>
        <w:rPr>
          <w:b/>
          <w:bCs/>
        </w:rPr>
        <w:t xml:space="preserve">SHAP</w:t>
      </w:r>
      <w:r>
        <w:t xml:space="preserve">, attributing the anomaly score</w:t>
      </w:r>
      <w:r>
        <w:t xml:space="preserve"> </w:t>
      </w:r>
      <w:r>
        <w:t xml:space="preserve">to individual behavioural features; for cloud users it is produced by decomposing the</w:t>
      </w:r>
      <w:r>
        <w:t xml:space="preserve"> </w:t>
      </w:r>
      <w:r>
        <w:t xml:space="preserve">reconstruction error per feature (an honest</w:t>
      </w:r>
      <w:r>
        <w:t xml:space="preserve"> </w:t>
      </w:r>
      <w:r>
        <w:t xml:space="preserve">“reconstruction-error attribution”</w:t>
      </w:r>
      <w:r>
        <w:t xml:space="preserve"> </w:t>
      </w:r>
      <w:r>
        <w:t xml:space="preserve">rather than a</w:t>
      </w:r>
      <w:r>
        <w:t xml:space="preserve"> </w:t>
      </w:r>
      <w:r>
        <w:t xml:space="preserve">Shapley computation). On top of this quantitative explanation, an</w:t>
      </w:r>
      <w:r>
        <w:t xml:space="preserve"> </w:t>
      </w:r>
      <w:r>
        <w:rPr>
          <w:b/>
          <w:bCs/>
        </w:rPr>
        <w:t xml:space="preserve">ensemble large-language-model</w:t>
      </w:r>
      <w:r>
        <w:rPr>
          <w:b/>
          <w:bCs/>
        </w:rPr>
        <w:t xml:space="preserve"> </w:t>
      </w:r>
      <w:r>
        <w:rPr>
          <w:b/>
          <w:bCs/>
        </w:rPr>
        <w:t xml:space="preserve">assistant</w:t>
      </w:r>
      <w:r>
        <w:t xml:space="preserve"> </w:t>
      </w:r>
      <w:r>
        <w:t xml:space="preserve">queries three independent providers (Gemini, DeepSeek, and Groq Llama) in parallel and</w:t>
      </w:r>
      <w:r>
        <w:t xml:space="preserve"> </w:t>
      </w:r>
      <w:r>
        <w:t xml:space="preserve">synthesises their outputs into a single, structured natural-language investigation plan grounded</w:t>
      </w:r>
      <w:r>
        <w:t xml:space="preserve"> </w:t>
      </w:r>
      <w:r>
        <w:t xml:space="preserve">in the SHAP features. This converts an opaque numeric score into investigable analyst guidance.</w:t>
      </w:r>
    </w:p>
    <w:bookmarkEnd w:id="72"/>
    <w:bookmarkStart w:id="73" w:name="evaluation-methodology"/>
    <w:p>
      <w:pPr>
        <w:pStyle w:val="Heading3"/>
      </w:pPr>
      <w:r>
        <w:t xml:space="preserve">3.8 Evaluation Methodology</w:t>
      </w:r>
    </w:p>
    <w:p>
      <w:pPr>
        <w:pStyle w:val="FirstParagraph"/>
      </w:pPr>
      <w:r>
        <w:t xml:space="preserve">Because insiders constitute only 7% of the population, evaluation reports the</w:t>
      </w:r>
      <w:r>
        <w:t xml:space="preserve"> </w:t>
      </w:r>
      <w:r>
        <w:rPr>
          <w:b/>
          <w:bCs/>
        </w:rPr>
        <w:t xml:space="preserve">area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precision–recall curve (AUPRC) alongside AUROC</w:t>
      </w:r>
      <w:r>
        <w:t xml:space="preserve">, since AUROC alone can flatter a detector on</w:t>
      </w:r>
      <w:r>
        <w:t xml:space="preserve"> </w:t>
      </w:r>
      <w:r>
        <w:t xml:space="preserve">imbalanced data, together with the F1 score, precision, and recall at the F1-optimal threshold.</w:t>
      </w:r>
      <w:r>
        <w:t xml:space="preserve"> </w:t>
      </w:r>
      <w:r>
        <w:t xml:space="preserve">The training set contains normal users only; all insiders are held out for testing. Results are</w:t>
      </w:r>
      <w:r>
        <w:t xml:space="preserve"> </w:t>
      </w:r>
      <w:r>
        <w:t xml:space="preserve">visualised with ROC curves, precision–recall curves, a confusion matrix, a SHAP importance plot,</w:t>
      </w:r>
      <w:r>
        <w:t xml:space="preserve"> </w:t>
      </w:r>
      <w:r>
        <w:t xml:space="preserve">and a calibration (reliability) diagram, and every run writes a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artefact under a</w:t>
      </w:r>
      <w:r>
        <w:t xml:space="preserve"> </w:t>
      </w:r>
      <w:r>
        <w:t xml:space="preserve">fixed seed so that results are fully reproducible. External validity is assessed on the</w:t>
      </w:r>
      <w:r>
        <w:t xml:space="preserve"> </w:t>
      </w:r>
      <w:r>
        <w:t xml:space="preserve">flaws.cloud dataset, and operational validity is assessed with a streaming replay in which CERT</w:t>
      </w:r>
      <w:r>
        <w:t xml:space="preserve"> </w:t>
      </w:r>
      <w:r>
        <w:t xml:space="preserve">events are POSTed through the live API and scored online, allowing the live AUROC to be compared</w:t>
      </w:r>
      <w:r>
        <w:t xml:space="preserve"> </w:t>
      </w:r>
      <w:r>
        <w:t xml:space="preserve">directly against the offline figure.</w:t>
      </w:r>
    </w:p>
    <w:bookmarkEnd w:id="73"/>
    <w:bookmarkStart w:id="74" w:name="implementation-and-operationalisation"/>
    <w:p>
      <w:pPr>
        <w:pStyle w:val="Heading3"/>
      </w:pPr>
      <w:r>
        <w:t xml:space="preserve">3.9 Implementation and Operationalisation</w:t>
      </w:r>
    </w:p>
    <w:p>
      <w:pPr>
        <w:pStyle w:val="FirstParagraph"/>
      </w:pPr>
      <w:r>
        <w:t xml:space="preserve">The artefact is realised as a production-style deployment: a Dockerised FastAPI backend on Hugging</w:t>
      </w:r>
      <w:r>
        <w:t xml:space="preserve"> </w:t>
      </w:r>
      <w:r>
        <w:t xml:space="preserve">Face Spaces (PostgreSQL in production, SQLite in development), with model and data artefacts baked</w:t>
      </w:r>
      <w:r>
        <w:t xml:space="preserve"> </w:t>
      </w:r>
      <w:r>
        <w:t xml:space="preserve">into the image via Git-LFS, and a Next.js frontend on Vercel. To demonstrate that detector output</w:t>
      </w:r>
      <w:r>
        <w:t xml:space="preserve"> </w:t>
      </w:r>
      <w:r>
        <w:t xml:space="preserve">is actionable, the platform implements a complete Security Operations Centre workflow — risk-ranked</w:t>
      </w:r>
      <w:r>
        <w:t xml:space="preserve"> </w:t>
      </w:r>
      <w:r>
        <w:t xml:space="preserve">dashboard, an alert-triage queue, escalation of an alert into a tracked investigation case with an</w:t>
      </w:r>
      <w:r>
        <w:t xml:space="preserve"> </w:t>
      </w:r>
      <w:r>
        <w:t xml:space="preserve">AI-generated plan, and a verdict that automatically resolves the originating alert. This</w:t>
      </w:r>
      <w:r>
        <w:t xml:space="preserve"> </w:t>
      </w:r>
      <w:r>
        <w:t xml:space="preserve">operationalisation is presented as evidence of engineering completeness and practical</w:t>
      </w:r>
      <w:r>
        <w:t xml:space="preserve"> </w:t>
      </w:r>
      <w:r>
        <w:t xml:space="preserve">applicability rather than as a distinct research contribution; the research contribution remains</w:t>
      </w:r>
      <w:r>
        <w:t xml:space="preserve"> </w:t>
      </w:r>
      <w:r>
        <w:t xml:space="preserve">the label-free, explainable detection pipeline.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cademic-contributions-defensible-claims"/>
    <w:p>
      <w:pPr>
        <w:pStyle w:val="Heading2"/>
      </w:pPr>
      <w:r>
        <w:t xml:space="preserve">10. Academic Contributions (defensible claims)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One-class insider detection without labelled attacks</w:t>
      </w:r>
      <w:r>
        <w:t xml:space="preserve"> </w:t>
      </w:r>
      <w:r>
        <w:t xml:space="preserve">reaching AUROC 0.976 / AUPRC 0.851 —</w:t>
      </w:r>
      <w:r>
        <w:t xml:space="preserve"> </w:t>
      </w:r>
      <w:r>
        <w:rPr>
          <w:b/>
          <w:bCs/>
        </w:rPr>
        <w:t xml:space="preserve">~99% of a supervised stacking ensemble’s AUROC (≈0.980) and ~90% of its F1</w:t>
      </w:r>
      <w:r>
        <w:t xml:space="preserve">, while</w:t>
      </w:r>
      <w:r>
        <w:t xml:space="preserve"> </w:t>
      </w:r>
      <w:r>
        <w:rPr>
          <w:i/>
          <w:iCs/>
        </w:rPr>
        <w:t xml:space="preserve">outperforming</w:t>
      </w:r>
      <w:r>
        <w:t xml:space="preserve"> </w:t>
      </w:r>
      <w:r>
        <w:t xml:space="preserve">the LightGBM baseline. The autoencoder is trained only on benign-assumed data</w:t>
      </w:r>
      <w:r>
        <w:t xml:space="preserve"> </w:t>
      </w:r>
      <w:r>
        <w:t xml:space="preserve">(no attack labels in the objective); the precise label assumption and evaluation caveats are</w:t>
      </w:r>
      <w:r>
        <w:t xml:space="preserve"> </w:t>
      </w:r>
      <w:r>
        <w:t xml:space="preserve">disclosed in §6.2.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source-agnostic normalisation layer</w:t>
      </w:r>
      <w:r>
        <w:t xml:space="preserve"> </w:t>
      </w:r>
      <w:r>
        <w:t xml:space="preserve">unifying four structurally distinct cloud/enterprise</w:t>
      </w:r>
      <w:r>
        <w:t xml:space="preserve"> </w:t>
      </w:r>
      <w:r>
        <w:t xml:space="preserve">log formats (AWS, Azure, Cloudflare, GitHub) into one 8-field schema, extensible by one parser</w:t>
      </w:r>
      <w:r>
        <w:t xml:space="preserve"> </w:t>
      </w:r>
      <w:r>
        <w:t xml:space="preserve">per source (AWS and Azure unit-tested; all four demonstrated live).</w:t>
      </w:r>
      <w:r>
        <w:t xml:space="preserve"> </w:t>
      </w:r>
      <w:r>
        <w:rPr>
          <w:i/>
          <w:iCs/>
        </w:rPr>
        <w:t xml:space="preserve">This is a normalisation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contribution; unsupervised detection is evaluated on real AWS data (flaws.cloud) + CERT — see</w:t>
      </w:r>
      <w:r>
        <w:rPr>
          <w:i/>
          <w:iCs/>
        </w:rPr>
        <w:t xml:space="preserve"> </w:t>
      </w:r>
      <w:r>
        <w:rPr>
          <w:i/>
          <w:iCs/>
        </w:rPr>
        <w:t xml:space="preserve">the scope note in §2.3.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Per-alert explainability</w:t>
      </w:r>
      <w:r>
        <w:t xml:space="preserve"> </w:t>
      </w:r>
      <w:r>
        <w:t xml:space="preserve">combining SHAP attribution with an LLM analyst assistant —</w:t>
      </w:r>
      <w:r>
        <w:t xml:space="preserve"> </w:t>
      </w:r>
      <w:r>
        <w:t xml:space="preserve">absent from open-source UEBA tools (Wazuh, OpenUBA, HELK).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Real-world + real-time validation</w:t>
      </w:r>
      <w:r>
        <w:t xml:space="preserve"> </w:t>
      </w:r>
      <w:r>
        <w:t xml:space="preserve">beyond a synthetic benchmark: flaws.cloud AWS (AUROC</w:t>
      </w:r>
      <w:r>
        <w:t xml:space="preserve"> </w:t>
      </w:r>
      <w:r>
        <w:t xml:space="preserve">0.724), a streaming live-replay (AUROC 0.917), and a</w:t>
      </w:r>
      <w:r>
        <w:t xml:space="preserve"> </w:t>
      </w:r>
      <w:r>
        <w:rPr>
          <w:b/>
          <w:bCs/>
        </w:rPr>
        <w:t xml:space="preserve">semi-synthetic GitHub evaluation</w:t>
      </w:r>
      <w:r>
        <w:t xml:space="preserve"> </w:t>
      </w:r>
      <w:r>
        <w:t xml:space="preserve">on a</w:t>
      </w:r>
      <w:r>
        <w:t xml:space="preserve"> </w:t>
      </w:r>
      <w:r>
        <w:t xml:space="preserve">real, live event stream with injected ground-truth attacks (AUROC 0.992, recall 1.000) — the</w:t>
      </w:r>
      <w:r>
        <w:t xml:space="preserve"> </w:t>
      </w:r>
      <w:r>
        <w:t xml:space="preserve">latter independently reproducing the service-account false-positive failure mode (§6.1).</w:t>
      </w:r>
    </w:p>
    <w:bookmarkEnd w:id="76"/>
    <w:bookmarkStart w:id="77" w:name="X3a5c7979b1e78893586aa21cb8113f87eedf5ed"/>
    <w:p>
      <w:pPr>
        <w:pStyle w:val="Heading2"/>
      </w:pPr>
      <w:r>
        <w:t xml:space="preserve">11. Limitations &amp; Future Work (state these proactively)</w:t>
      </w:r>
    </w:p>
    <w:p>
      <w:pPr>
        <w:pStyle w:val="Compact"/>
        <w:numPr>
          <w:ilvl w:val="0"/>
          <w:numId w:val="1010"/>
        </w:numPr>
      </w:pPr>
      <w:r>
        <w:t xml:space="preserve">CERT is synthetic; flaws.cloud is real but small and same-dataset-evaluated for the cloud AE.</w:t>
      </w:r>
    </w:p>
    <w:p>
      <w:pPr>
        <w:pStyle w:val="Compact"/>
        <w:numPr>
          <w:ilvl w:val="0"/>
          <w:numId w:val="1010"/>
        </w:numPr>
      </w:pPr>
      <w:r>
        <w:t xml:space="preserve">Unsupervised detection conflates</w:t>
      </w:r>
      <w:r>
        <w:t xml:space="preserve"> </w:t>
      </w:r>
      <w:r>
        <w:rPr>
          <w:i/>
          <w:iCs/>
        </w:rPr>
        <w:t xml:space="preserve">anomaly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malice</w:t>
      </w:r>
      <w:r>
        <w:t xml:space="preserve">: high-volume service accounts become</w:t>
      </w:r>
      <w:r>
        <w:t xml:space="preserve"> </w:t>
      </w:r>
      <w:r>
        <w:t xml:space="preserve">false positives, and low-and-slow attacks (e.g. flaws.cloud</w:t>
      </w:r>
      <w:r>
        <w:t xml:space="preserve"> </w:t>
      </w:r>
      <w:r>
        <w:rPr>
          <w:rStyle w:val="VerbatimChar"/>
        </w:rPr>
        <w:t xml:space="preserve">Level5</w:t>
      </w:r>
      <w:r>
        <w:t xml:space="preserve">) are missed — the reason</w:t>
      </w:r>
      <w:r>
        <w:t xml:space="preserve"> </w:t>
      </w:r>
      <w:r>
        <w:t xml:space="preserve">explainability + human-in-the-loop review matter.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Scenario-2 under-detection (the main detection-quality gap).</w:t>
      </w:r>
      <w:r>
        <w:t xml:space="preserve"> </w:t>
      </w:r>
      <w:r>
        <w:t xml:space="preserve">The autoencoder recovers</w:t>
      </w:r>
      <w:r>
        <w:t xml:space="preserve"> </w:t>
      </w:r>
      <w:r>
        <w:t xml:space="preserve">Scenario 1 (30/30) and Scenario 3 (10/10) but only Scenario 2 (12/30) — a low-and-slow,</w:t>
      </w:r>
      <w:r>
        <w:t xml:space="preserve"> </w:t>
      </w:r>
      <w:r>
        <w:t xml:space="preserve">relative-deviation pattern (job-site browsing + thumb-drive IP theft) that the per-user-day</w:t>
      </w:r>
      <w:r>
        <w:t xml:space="preserve"> </w:t>
      </w:r>
      <w:r>
        <w:t xml:space="preserve">reconstruction manifold under-weights. The supervised stacking ensemble gets 27/30, so the signal</w:t>
      </w:r>
      <w:r>
        <w:t xml:space="preserve"> </w:t>
      </w:r>
      <w:r>
        <w:t xml:space="preserve">is present. The intended fix is a</w:t>
      </w:r>
      <w:r>
        <w:t xml:space="preserve"> </w:t>
      </w:r>
      <w:r>
        <w:rPr>
          <w:b/>
          <w:bCs/>
        </w:rPr>
        <w:t xml:space="preserve">sequence / Transformer autoencoder</w:t>
      </w:r>
      <w:r>
        <w:t xml:space="preserve"> </w:t>
      </w:r>
      <w:r>
        <w:t xml:space="preserve">over each user’s daily</w:t>
      </w:r>
      <w:r>
        <w:t xml:space="preserve"> </w:t>
      </w:r>
      <w:r>
        <w:t xml:space="preserve">timeline (to model gradual temporal drift rather than single-day aggregates). A prototype was</w:t>
      </w:r>
      <w:r>
        <w:t xml:space="preserve"> </w:t>
      </w:r>
      <w:r>
        <w:t xml:space="preserve">trained but did</w:t>
      </w:r>
      <w:r>
        <w:t xml:space="preserve"> </w:t>
      </w:r>
      <w:r>
        <w:rPr>
          <w:b/>
          <w:bCs/>
        </w:rPr>
        <w:t xml:space="preserve">not yet</w:t>
      </w:r>
      <w:r>
        <w:t xml:space="preserve"> </w:t>
      </w:r>
      <w:r>
        <w:t xml:space="preserve">improve results — plausibly because only 70 insiders limits training a</w:t>
      </w:r>
      <w:r>
        <w:t xml:space="preserve"> </w:t>
      </w:r>
      <w:r>
        <w:t xml:space="preserve">sequence model; richer temporal features or pre-training are likely needed. This remains the</w:t>
      </w:r>
      <w:r>
        <w:t xml:space="preserve"> </w:t>
      </w:r>
      <w:r>
        <w:t xml:space="preserve">primary future-work direction for detection quality.</w:t>
      </w:r>
    </w:p>
    <w:p>
      <w:pPr>
        <w:pStyle w:val="Compact"/>
        <w:numPr>
          <w:ilvl w:val="0"/>
          <w:numId w:val="1010"/>
        </w:numPr>
      </w:pPr>
      <w:r>
        <w:t xml:space="preserve">No model-drift detection yet (future: KL-divergence drift + periodic retraining).</w:t>
      </w:r>
    </w:p>
    <w:p>
      <w:pPr>
        <w:pStyle w:val="Compact"/>
        <w:numPr>
          <w:ilvl w:val="0"/>
          <w:numId w:val="1010"/>
        </w:numPr>
      </w:pPr>
      <w:r>
        <w:t xml:space="preserve">Peer groups are behavioural only; combining with role/HR attributes is future 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Train/serve consistency:</w:t>
      </w:r>
      <w:r>
        <w:t xml:space="preserve"> </w:t>
      </w:r>
      <w:r>
        <w:t xml:space="preserve">the serving-time peer-group clustering (</w:t>
      </w:r>
      <w:r>
        <w:rPr>
          <w:rStyle w:val="VerbatimChar"/>
        </w:rPr>
        <w:t xml:space="preserve">loader.py</w:t>
      </w:r>
      <w:r>
        <w:t xml:space="preserve">, 10 features /</w:t>
      </w:r>
      <w:r>
        <w:t xml:space="preserve"> </w:t>
      </w:r>
      <w:r>
        <w:t xml:space="preserve">K=8) does not exactly reproduce the training-time configuration (4 features / K=5), so the four</w:t>
      </w:r>
      <w:r>
        <w:t xml:space="preserve"> </w:t>
      </w:r>
      <w:r>
        <w:rPr>
          <w:rStyle w:val="VerbatimChar"/>
        </w:rPr>
        <w:t xml:space="preserve">peer_ratio</w:t>
      </w:r>
      <w:r>
        <w:t xml:space="preserve"> </w:t>
      </w:r>
      <w:r>
        <w:t xml:space="preserve">features are approximated in the live path (§6.2). Aligning them is a concrete fix</w:t>
      </w:r>
      <w:r>
        <w:t xml:space="preserve"> </w:t>
      </w:r>
      <w:r>
        <w:t xml:space="preserve">that should narrow the live-vs-offline gap.</w:t>
      </w:r>
    </w:p>
    <w:p>
      <w:pPr>
        <w:pStyle w:val="Compact"/>
        <w:numPr>
          <w:ilvl w:val="0"/>
          <w:numId w:val="1010"/>
        </w:numPr>
      </w:pPr>
      <w:r>
        <w:t xml:space="preserve">Baseline-poisoning by a patient insider is partially mitigated by peer comparison; adversarial</w:t>
      </w:r>
      <w:r>
        <w:t xml:space="preserve"> </w:t>
      </w:r>
      <w:r>
        <w:t xml:space="preserve">robustness is unevaluated.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Every metric, formula, hyperparameter and file description above is sourced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implemented codebase (</w:t>
      </w:r>
      <w:r>
        <w:rPr>
          <w:rStyle w:val="VerbatimChar"/>
          <w:i/>
          <w:iCs/>
        </w:rPr>
        <w:t xml:space="preserve">backend/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ml/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cert_ae_full_pipeline.ipynb</w:t>
      </w:r>
      <w:r>
        <w:rPr>
          <w:i/>
          <w:iCs/>
        </w:rPr>
        <w:t xml:space="preserve">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results/metrics.json</w:t>
      </w:r>
      <w:r>
        <w:rPr>
          <w:i/>
          <w:iCs/>
        </w:rPr>
        <w:t xml:space="preserve">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37" Target="media/rId37.png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2026-06-06T17:11:11Z</dcterms:created>
  <dcterms:modified xsi:type="dcterms:W3CDTF">2026-06-06T17:11:11Z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