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EE1" w:rsidRPr="00266B34" w:rsidRDefault="00266B34" w:rsidP="003C7F3A">
      <w:pPr>
        <w:spacing w:after="0" w:line="240" w:lineRule="auto"/>
        <w:ind w:left="-14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ПЕРЕЧЕНЬ</w:t>
      </w:r>
    </w:p>
    <w:p w:rsidR="00403427" w:rsidRPr="00CA3237" w:rsidRDefault="004F2CA7" w:rsidP="003C7F3A">
      <w:pPr>
        <w:spacing w:after="0" w:line="280" w:lineRule="exact"/>
        <w:ind w:left="-142"/>
        <w:rPr>
          <w:rFonts w:ascii="Times New Roman" w:hAnsi="Times New Roman" w:cs="Times New Roman"/>
          <w:sz w:val="32"/>
          <w:szCs w:val="32"/>
        </w:rPr>
      </w:pPr>
      <w:r w:rsidRPr="00CA3237">
        <w:rPr>
          <w:rFonts w:ascii="Times New Roman" w:hAnsi="Times New Roman" w:cs="Times New Roman"/>
          <w:sz w:val="32"/>
          <w:szCs w:val="32"/>
        </w:rPr>
        <w:t>н</w:t>
      </w:r>
      <w:r w:rsidR="00266B34" w:rsidRPr="00CA3237">
        <w:rPr>
          <w:rFonts w:ascii="Times New Roman" w:hAnsi="Times New Roman" w:cs="Times New Roman"/>
          <w:sz w:val="32"/>
          <w:szCs w:val="32"/>
        </w:rPr>
        <w:t>ормативно-правовых актов для</w:t>
      </w:r>
      <w:r w:rsidR="003C7F3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3C7F3A">
        <w:rPr>
          <w:rFonts w:ascii="Times New Roman" w:hAnsi="Times New Roman" w:cs="Times New Roman"/>
          <w:sz w:val="32"/>
          <w:szCs w:val="32"/>
        </w:rPr>
        <w:t>специальной</w:t>
      </w:r>
      <w:proofErr w:type="gramEnd"/>
    </w:p>
    <w:p w:rsidR="00266B34" w:rsidRPr="00CA3237" w:rsidRDefault="004F2CA7" w:rsidP="003C7F3A">
      <w:pPr>
        <w:spacing w:after="0" w:line="280" w:lineRule="exact"/>
        <w:ind w:left="-142"/>
        <w:rPr>
          <w:rFonts w:ascii="Times New Roman" w:hAnsi="Times New Roman" w:cs="Times New Roman"/>
          <w:sz w:val="32"/>
          <w:szCs w:val="32"/>
        </w:rPr>
      </w:pPr>
      <w:r w:rsidRPr="00CA3237">
        <w:rPr>
          <w:rFonts w:ascii="Times New Roman" w:hAnsi="Times New Roman" w:cs="Times New Roman"/>
          <w:sz w:val="32"/>
          <w:szCs w:val="32"/>
        </w:rPr>
        <w:t>п</w:t>
      </w:r>
      <w:r w:rsidR="00266B34" w:rsidRPr="00CA3237">
        <w:rPr>
          <w:rFonts w:ascii="Times New Roman" w:hAnsi="Times New Roman" w:cs="Times New Roman"/>
          <w:sz w:val="32"/>
          <w:szCs w:val="32"/>
        </w:rPr>
        <w:t xml:space="preserve">одготовки </w:t>
      </w:r>
      <w:r w:rsidRPr="00CA3237">
        <w:rPr>
          <w:rFonts w:ascii="Times New Roman" w:hAnsi="Times New Roman" w:cs="Times New Roman"/>
          <w:sz w:val="32"/>
          <w:szCs w:val="32"/>
        </w:rPr>
        <w:t xml:space="preserve">работников </w:t>
      </w:r>
      <w:r w:rsidR="003C7F3A">
        <w:rPr>
          <w:rFonts w:ascii="Times New Roman" w:hAnsi="Times New Roman" w:cs="Times New Roman"/>
          <w:sz w:val="32"/>
          <w:szCs w:val="32"/>
        </w:rPr>
        <w:t>службы безопасности</w:t>
      </w:r>
    </w:p>
    <w:p w:rsidR="004F2CA7" w:rsidRPr="00266B34" w:rsidRDefault="004F2CA7" w:rsidP="00266B34">
      <w:pPr>
        <w:spacing w:after="0" w:line="240" w:lineRule="auto"/>
        <w:ind w:left="-567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9923" w:type="dxa"/>
        <w:tblInd w:w="-34" w:type="dxa"/>
        <w:tblLook w:val="04A0"/>
      </w:tblPr>
      <w:tblGrid>
        <w:gridCol w:w="675"/>
        <w:gridCol w:w="9248"/>
      </w:tblGrid>
      <w:tr w:rsidR="00E71ABC" w:rsidRPr="00403427" w:rsidTr="003C7F3A">
        <w:trPr>
          <w:trHeight w:val="514"/>
        </w:trPr>
        <w:tc>
          <w:tcPr>
            <w:tcW w:w="675" w:type="dxa"/>
            <w:vAlign w:val="center"/>
          </w:tcPr>
          <w:p w:rsidR="00E71ABC" w:rsidRPr="00CA3237" w:rsidRDefault="00E71ABC" w:rsidP="009362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A3237"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  <w:p w:rsidR="00E71ABC" w:rsidRPr="00DF1922" w:rsidRDefault="00E71ABC" w:rsidP="009362F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CA3237">
              <w:rPr>
                <w:rFonts w:ascii="Times New Roman" w:hAnsi="Times New Roman" w:cs="Times New Roman"/>
                <w:sz w:val="32"/>
                <w:szCs w:val="32"/>
              </w:rPr>
              <w:t>п</w:t>
            </w:r>
            <w:proofErr w:type="spellEnd"/>
            <w:proofErr w:type="gramEnd"/>
            <w:r w:rsidRPr="00CA3237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proofErr w:type="spellStart"/>
            <w:r w:rsidRPr="00CA3237">
              <w:rPr>
                <w:rFonts w:ascii="Times New Roman" w:hAnsi="Times New Roman" w:cs="Times New Roman"/>
                <w:sz w:val="32"/>
                <w:szCs w:val="32"/>
              </w:rPr>
              <w:t>п</w:t>
            </w:r>
            <w:proofErr w:type="spellEnd"/>
          </w:p>
        </w:tc>
        <w:tc>
          <w:tcPr>
            <w:tcW w:w="9248" w:type="dxa"/>
            <w:vAlign w:val="center"/>
          </w:tcPr>
          <w:p w:rsidR="00E71ABC" w:rsidRPr="00CA3237" w:rsidRDefault="00E71ABC" w:rsidP="00CA32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A3237">
              <w:rPr>
                <w:rFonts w:ascii="Times New Roman" w:hAnsi="Times New Roman" w:cs="Times New Roman"/>
                <w:sz w:val="32"/>
                <w:szCs w:val="32"/>
              </w:rPr>
              <w:t xml:space="preserve">Наименование </w:t>
            </w:r>
            <w:r w:rsidR="003C7F3A">
              <w:rPr>
                <w:rFonts w:ascii="Times New Roman" w:hAnsi="Times New Roman" w:cs="Times New Roman"/>
                <w:sz w:val="32"/>
                <w:szCs w:val="32"/>
              </w:rPr>
              <w:t>раздела (</w:t>
            </w:r>
            <w:r w:rsidR="00CA3237">
              <w:rPr>
                <w:rFonts w:ascii="Times New Roman" w:hAnsi="Times New Roman" w:cs="Times New Roman"/>
                <w:sz w:val="32"/>
                <w:szCs w:val="32"/>
              </w:rPr>
              <w:t>нормативного акта</w:t>
            </w:r>
            <w:r w:rsidR="003C7F3A"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r w:rsidR="00B72330" w:rsidRPr="00CA3237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</w:tc>
      </w:tr>
      <w:tr w:rsidR="003C7F3A" w:rsidRPr="00403427" w:rsidTr="003C7F3A">
        <w:trPr>
          <w:trHeight w:val="514"/>
        </w:trPr>
        <w:tc>
          <w:tcPr>
            <w:tcW w:w="9923" w:type="dxa"/>
            <w:gridSpan w:val="2"/>
            <w:vAlign w:val="center"/>
          </w:tcPr>
          <w:p w:rsidR="003C7F3A" w:rsidRPr="009F38DF" w:rsidRDefault="003C7F3A" w:rsidP="003C7F3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F38DF">
              <w:rPr>
                <w:rFonts w:ascii="Times New Roman" w:hAnsi="Times New Roman" w:cs="Times New Roman"/>
                <w:b/>
                <w:sz w:val="32"/>
                <w:szCs w:val="32"/>
              </w:rPr>
              <w:t>Законодательство Республики Беларусь</w:t>
            </w:r>
          </w:p>
        </w:tc>
      </w:tr>
      <w:tr w:rsidR="00321C2A" w:rsidRPr="00403427" w:rsidTr="00321C2A">
        <w:trPr>
          <w:trHeight w:val="514"/>
        </w:trPr>
        <w:tc>
          <w:tcPr>
            <w:tcW w:w="675" w:type="dxa"/>
            <w:vAlign w:val="center"/>
          </w:tcPr>
          <w:p w:rsidR="00321C2A" w:rsidRDefault="00321C2A" w:rsidP="00321C2A">
            <w:pPr>
              <w:pStyle w:val="a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48" w:type="dxa"/>
            <w:vAlign w:val="center"/>
          </w:tcPr>
          <w:p w:rsidR="00321C2A" w:rsidRDefault="00321C2A" w:rsidP="00321C2A">
            <w:pPr>
              <w:pStyle w:val="a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21C2A" w:rsidRPr="00403427" w:rsidTr="003C7F3A">
        <w:trPr>
          <w:trHeight w:val="514"/>
        </w:trPr>
        <w:tc>
          <w:tcPr>
            <w:tcW w:w="9923" w:type="dxa"/>
            <w:gridSpan w:val="2"/>
            <w:vAlign w:val="center"/>
          </w:tcPr>
          <w:p w:rsidR="00321C2A" w:rsidRPr="009F38DF" w:rsidRDefault="00321C2A" w:rsidP="003C7F3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F38DF">
              <w:rPr>
                <w:rFonts w:ascii="Times New Roman" w:hAnsi="Times New Roman" w:cs="Times New Roman"/>
                <w:b/>
                <w:sz w:val="32"/>
                <w:szCs w:val="32"/>
              </w:rPr>
              <w:t>Правила технической эксплуатации (ПТЭ)</w:t>
            </w:r>
          </w:p>
        </w:tc>
      </w:tr>
      <w:tr w:rsidR="00321C2A" w:rsidRPr="00403427" w:rsidTr="00321C2A">
        <w:trPr>
          <w:trHeight w:val="514"/>
        </w:trPr>
        <w:tc>
          <w:tcPr>
            <w:tcW w:w="675" w:type="dxa"/>
            <w:vAlign w:val="center"/>
          </w:tcPr>
          <w:p w:rsidR="00321C2A" w:rsidRDefault="00321C2A" w:rsidP="00321C2A">
            <w:pPr>
              <w:pStyle w:val="a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48" w:type="dxa"/>
            <w:vAlign w:val="center"/>
          </w:tcPr>
          <w:p w:rsidR="00321C2A" w:rsidRDefault="009F38DF" w:rsidP="009F38DF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C7F3A">
              <w:rPr>
                <w:rFonts w:ascii="Times New Roman" w:hAnsi="Times New Roman" w:cs="Times New Roman"/>
                <w:sz w:val="32"/>
                <w:szCs w:val="32"/>
              </w:rPr>
              <w:t>Инструкция «О порядке заезда (выезда) работников метрополитена и лиц, имеющих пропуска установленной формы, в (из) электродепо «Могилевское» на электроподвижном составе» от 26.11.2018. №Т-30/13</w:t>
            </w:r>
          </w:p>
        </w:tc>
      </w:tr>
      <w:tr w:rsidR="009F38DF" w:rsidRPr="00403427" w:rsidTr="00321C2A">
        <w:trPr>
          <w:trHeight w:val="514"/>
        </w:trPr>
        <w:tc>
          <w:tcPr>
            <w:tcW w:w="675" w:type="dxa"/>
            <w:vAlign w:val="center"/>
          </w:tcPr>
          <w:p w:rsidR="009F38DF" w:rsidRDefault="009F38DF" w:rsidP="00321C2A">
            <w:pPr>
              <w:pStyle w:val="a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48" w:type="dxa"/>
            <w:vAlign w:val="center"/>
          </w:tcPr>
          <w:p w:rsidR="009F38DF" w:rsidRPr="003C7F3A" w:rsidRDefault="009F38DF" w:rsidP="009F38DF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C7F3A">
              <w:rPr>
                <w:rFonts w:ascii="Times New Roman" w:hAnsi="Times New Roman" w:cs="Times New Roman"/>
                <w:sz w:val="32"/>
                <w:szCs w:val="32"/>
              </w:rPr>
              <w:t>Инструкция «О порядке прохода (проезда) в тоннели и на парковые пути Минского метрополитена» от 12.09.2018 РБ-9/749/18.</w:t>
            </w:r>
          </w:p>
        </w:tc>
      </w:tr>
      <w:tr w:rsidR="009F38DF" w:rsidRPr="00403427" w:rsidTr="00321C2A">
        <w:trPr>
          <w:trHeight w:val="514"/>
        </w:trPr>
        <w:tc>
          <w:tcPr>
            <w:tcW w:w="675" w:type="dxa"/>
            <w:vAlign w:val="center"/>
          </w:tcPr>
          <w:p w:rsidR="009F38DF" w:rsidRDefault="009F38DF" w:rsidP="00321C2A">
            <w:pPr>
              <w:pStyle w:val="a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48" w:type="dxa"/>
            <w:vAlign w:val="center"/>
          </w:tcPr>
          <w:p w:rsidR="009F38DF" w:rsidRPr="003C7F3A" w:rsidRDefault="009F38DF" w:rsidP="009F38DF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C7F3A">
              <w:rPr>
                <w:rFonts w:ascii="Times New Roman" w:hAnsi="Times New Roman" w:cs="Times New Roman"/>
                <w:sz w:val="32"/>
                <w:szCs w:val="32"/>
              </w:rPr>
              <w:t>Инструкция «О порядке ограждения мест примыкания строящихся объектов к эксплуатируемым сооружениям Минского метрополитена» от 06.04.2015 №НТО-9 575/15</w:t>
            </w:r>
          </w:p>
        </w:tc>
      </w:tr>
      <w:tr w:rsidR="00E94292" w:rsidRPr="00403427" w:rsidTr="00321C2A">
        <w:trPr>
          <w:trHeight w:val="514"/>
        </w:trPr>
        <w:tc>
          <w:tcPr>
            <w:tcW w:w="675" w:type="dxa"/>
            <w:vAlign w:val="center"/>
          </w:tcPr>
          <w:p w:rsidR="00E94292" w:rsidRDefault="00E94292" w:rsidP="00321C2A">
            <w:pPr>
              <w:pStyle w:val="a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48" w:type="dxa"/>
            <w:vAlign w:val="center"/>
          </w:tcPr>
          <w:p w:rsidR="00E94292" w:rsidRPr="003C7F3A" w:rsidRDefault="00E94292" w:rsidP="009F38DF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C7F3A">
              <w:rPr>
                <w:rFonts w:ascii="Times New Roman" w:hAnsi="Times New Roman" w:cs="Times New Roman"/>
                <w:sz w:val="32"/>
                <w:szCs w:val="32"/>
              </w:rPr>
              <w:t>Инструкция «О порядке действий работников службы пути и тоннельных сооружений, службы безопасности и службы движения в случае неисправности дверей типа «Метро» от 26.10.201 №П-9/752/18</w:t>
            </w:r>
          </w:p>
        </w:tc>
      </w:tr>
      <w:tr w:rsidR="00E94292" w:rsidRPr="00403427" w:rsidTr="00321C2A">
        <w:trPr>
          <w:trHeight w:val="514"/>
        </w:trPr>
        <w:tc>
          <w:tcPr>
            <w:tcW w:w="675" w:type="dxa"/>
            <w:vAlign w:val="center"/>
          </w:tcPr>
          <w:p w:rsidR="00E94292" w:rsidRDefault="00E94292" w:rsidP="00321C2A">
            <w:pPr>
              <w:pStyle w:val="a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48" w:type="dxa"/>
            <w:vAlign w:val="center"/>
          </w:tcPr>
          <w:p w:rsidR="00E94292" w:rsidRPr="003C7F3A" w:rsidRDefault="00E94292" w:rsidP="009F38DF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C7F3A">
              <w:rPr>
                <w:rFonts w:ascii="Times New Roman" w:hAnsi="Times New Roman" w:cs="Times New Roman"/>
                <w:sz w:val="32"/>
                <w:szCs w:val="32"/>
              </w:rPr>
              <w:t>Инструкция «О порядке формирования аварийной доски» от 01.04.2016 №317</w:t>
            </w:r>
          </w:p>
        </w:tc>
      </w:tr>
      <w:tr w:rsidR="00321C2A" w:rsidRPr="00403427" w:rsidTr="003C7F3A">
        <w:trPr>
          <w:trHeight w:val="514"/>
        </w:trPr>
        <w:tc>
          <w:tcPr>
            <w:tcW w:w="9923" w:type="dxa"/>
            <w:gridSpan w:val="2"/>
            <w:vAlign w:val="center"/>
          </w:tcPr>
          <w:p w:rsidR="00321C2A" w:rsidRPr="009F38DF" w:rsidRDefault="00321C2A" w:rsidP="003C7F3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F38DF">
              <w:rPr>
                <w:rFonts w:ascii="Times New Roman" w:hAnsi="Times New Roman" w:cs="Times New Roman"/>
                <w:b/>
                <w:sz w:val="32"/>
                <w:szCs w:val="32"/>
              </w:rPr>
              <w:t>Должностные инструкции</w:t>
            </w:r>
          </w:p>
        </w:tc>
      </w:tr>
      <w:tr w:rsidR="009F38DF" w:rsidRPr="00403427" w:rsidTr="009F38DF">
        <w:trPr>
          <w:trHeight w:val="514"/>
        </w:trPr>
        <w:tc>
          <w:tcPr>
            <w:tcW w:w="675" w:type="dxa"/>
            <w:vAlign w:val="center"/>
          </w:tcPr>
          <w:p w:rsidR="009F38DF" w:rsidRDefault="009F38DF" w:rsidP="00321C2A">
            <w:pPr>
              <w:pStyle w:val="a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48" w:type="dxa"/>
            <w:vAlign w:val="center"/>
          </w:tcPr>
          <w:p w:rsidR="009F38DF" w:rsidRDefault="00E94292" w:rsidP="00E94292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C7F3A">
              <w:rPr>
                <w:rFonts w:ascii="Times New Roman" w:hAnsi="Times New Roman" w:cs="Times New Roman"/>
                <w:sz w:val="32"/>
                <w:szCs w:val="32"/>
              </w:rPr>
              <w:t>Инструкция «О порядке подбора и изучения кандидатов для комплектования штатных должностей службы безопасности государственного предприятия «Минский метрополитен» от 17.12.2019 №но-9/774/19</w:t>
            </w:r>
          </w:p>
        </w:tc>
      </w:tr>
      <w:tr w:rsidR="00E94292" w:rsidRPr="00403427" w:rsidTr="009F38DF">
        <w:trPr>
          <w:trHeight w:val="514"/>
        </w:trPr>
        <w:tc>
          <w:tcPr>
            <w:tcW w:w="675" w:type="dxa"/>
            <w:vAlign w:val="center"/>
          </w:tcPr>
          <w:p w:rsidR="00E94292" w:rsidRDefault="00E94292" w:rsidP="00321C2A">
            <w:pPr>
              <w:pStyle w:val="a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48" w:type="dxa"/>
            <w:vAlign w:val="center"/>
          </w:tcPr>
          <w:p w:rsidR="00E94292" w:rsidRPr="003C7F3A" w:rsidRDefault="00E94292" w:rsidP="00E94292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C7F3A">
              <w:rPr>
                <w:rFonts w:ascii="Times New Roman" w:hAnsi="Times New Roman" w:cs="Times New Roman"/>
                <w:sz w:val="32"/>
                <w:szCs w:val="32"/>
              </w:rPr>
              <w:t>Инструкция инспектора службы безопасности государственного предприятия «Минский метрополитен» о порядке действий в случаях падения человека на путь и случаях нахождения его под подвижным составом. От 25.11.2019 №НО-9 773/19</w:t>
            </w:r>
          </w:p>
        </w:tc>
      </w:tr>
      <w:tr w:rsidR="00E94292" w:rsidRPr="00403427" w:rsidTr="009F38DF">
        <w:trPr>
          <w:trHeight w:val="514"/>
        </w:trPr>
        <w:tc>
          <w:tcPr>
            <w:tcW w:w="675" w:type="dxa"/>
            <w:vAlign w:val="center"/>
          </w:tcPr>
          <w:p w:rsidR="00E94292" w:rsidRDefault="00E94292" w:rsidP="00321C2A">
            <w:pPr>
              <w:pStyle w:val="a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48" w:type="dxa"/>
            <w:vAlign w:val="center"/>
          </w:tcPr>
          <w:p w:rsidR="00E94292" w:rsidRPr="003C7F3A" w:rsidRDefault="00E94292" w:rsidP="00E94292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C7F3A">
              <w:rPr>
                <w:rFonts w:ascii="Times New Roman" w:hAnsi="Times New Roman" w:cs="Times New Roman"/>
                <w:sz w:val="32"/>
                <w:szCs w:val="32"/>
              </w:rPr>
              <w:t>Положение о службе безопасности от 29.09.2020 №05-270</w:t>
            </w:r>
          </w:p>
        </w:tc>
      </w:tr>
      <w:tr w:rsidR="00E94292" w:rsidRPr="00403427" w:rsidTr="009F38DF">
        <w:trPr>
          <w:trHeight w:val="514"/>
        </w:trPr>
        <w:tc>
          <w:tcPr>
            <w:tcW w:w="675" w:type="dxa"/>
            <w:vAlign w:val="center"/>
          </w:tcPr>
          <w:p w:rsidR="00E94292" w:rsidRDefault="00E94292" w:rsidP="00321C2A">
            <w:pPr>
              <w:pStyle w:val="a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48" w:type="dxa"/>
            <w:vAlign w:val="center"/>
          </w:tcPr>
          <w:p w:rsidR="00E94292" w:rsidRPr="003C7F3A" w:rsidRDefault="00E94292" w:rsidP="00E94292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C7F3A">
              <w:rPr>
                <w:rFonts w:ascii="Times New Roman" w:hAnsi="Times New Roman" w:cs="Times New Roman"/>
                <w:sz w:val="32"/>
                <w:szCs w:val="32"/>
              </w:rPr>
              <w:t>Положение об участке оперативного реагирования от 29.09.2020 №05-275</w:t>
            </w:r>
          </w:p>
        </w:tc>
      </w:tr>
      <w:tr w:rsidR="00E94292" w:rsidRPr="00403427" w:rsidTr="009F38DF">
        <w:trPr>
          <w:trHeight w:val="514"/>
        </w:trPr>
        <w:tc>
          <w:tcPr>
            <w:tcW w:w="675" w:type="dxa"/>
            <w:vAlign w:val="center"/>
          </w:tcPr>
          <w:p w:rsidR="00E94292" w:rsidRDefault="00E94292" w:rsidP="00321C2A">
            <w:pPr>
              <w:pStyle w:val="a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48" w:type="dxa"/>
            <w:vAlign w:val="center"/>
          </w:tcPr>
          <w:p w:rsidR="00E94292" w:rsidRPr="003C7F3A" w:rsidRDefault="00E94292" w:rsidP="00E94292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C7F3A">
              <w:rPr>
                <w:rFonts w:ascii="Times New Roman" w:hAnsi="Times New Roman" w:cs="Times New Roman"/>
                <w:sz w:val="32"/>
                <w:szCs w:val="32"/>
              </w:rPr>
              <w:t>Должностная инструкция инспектора (</w:t>
            </w:r>
            <w:proofErr w:type="gramStart"/>
            <w:r w:rsidRPr="003C7F3A">
              <w:rPr>
                <w:rFonts w:ascii="Times New Roman" w:hAnsi="Times New Roman" w:cs="Times New Roman"/>
                <w:sz w:val="32"/>
                <w:szCs w:val="32"/>
              </w:rPr>
              <w:t>старший</w:t>
            </w:r>
            <w:proofErr w:type="gramEnd"/>
            <w:r w:rsidRPr="003C7F3A">
              <w:rPr>
                <w:rFonts w:ascii="Times New Roman" w:hAnsi="Times New Roman" w:cs="Times New Roman"/>
                <w:sz w:val="32"/>
                <w:szCs w:val="32"/>
              </w:rPr>
              <w:t xml:space="preserve"> смены) от 28.08.2020 №16-06/1</w:t>
            </w:r>
          </w:p>
        </w:tc>
      </w:tr>
      <w:tr w:rsidR="00E94292" w:rsidRPr="00403427" w:rsidTr="009F38DF">
        <w:trPr>
          <w:trHeight w:val="514"/>
        </w:trPr>
        <w:tc>
          <w:tcPr>
            <w:tcW w:w="675" w:type="dxa"/>
            <w:vAlign w:val="center"/>
          </w:tcPr>
          <w:p w:rsidR="00E94292" w:rsidRDefault="00E94292" w:rsidP="00321C2A">
            <w:pPr>
              <w:pStyle w:val="a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48" w:type="dxa"/>
            <w:vAlign w:val="center"/>
          </w:tcPr>
          <w:p w:rsidR="00E94292" w:rsidRPr="003C7F3A" w:rsidRDefault="00E94292" w:rsidP="00E94292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C7F3A">
              <w:rPr>
                <w:rFonts w:ascii="Times New Roman" w:hAnsi="Times New Roman" w:cs="Times New Roman"/>
                <w:sz w:val="32"/>
                <w:szCs w:val="32"/>
              </w:rPr>
              <w:t>Должностная инструкция инспектора (</w:t>
            </w:r>
            <w:proofErr w:type="gramStart"/>
            <w:r w:rsidRPr="003C7F3A">
              <w:rPr>
                <w:rFonts w:ascii="Times New Roman" w:hAnsi="Times New Roman" w:cs="Times New Roman"/>
                <w:sz w:val="32"/>
                <w:szCs w:val="32"/>
              </w:rPr>
              <w:t>старший</w:t>
            </w:r>
            <w:proofErr w:type="gramEnd"/>
            <w:r w:rsidRPr="003C7F3A">
              <w:rPr>
                <w:rFonts w:ascii="Times New Roman" w:hAnsi="Times New Roman" w:cs="Times New Roman"/>
                <w:sz w:val="32"/>
                <w:szCs w:val="32"/>
              </w:rPr>
              <w:t xml:space="preserve"> смены) от 24.09.2020 №16-06/4</w:t>
            </w:r>
          </w:p>
        </w:tc>
      </w:tr>
      <w:tr w:rsidR="00E94292" w:rsidRPr="00403427" w:rsidTr="009F38DF">
        <w:trPr>
          <w:trHeight w:val="514"/>
        </w:trPr>
        <w:tc>
          <w:tcPr>
            <w:tcW w:w="675" w:type="dxa"/>
            <w:vAlign w:val="center"/>
          </w:tcPr>
          <w:p w:rsidR="00E94292" w:rsidRDefault="00E94292" w:rsidP="00321C2A">
            <w:pPr>
              <w:pStyle w:val="a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48" w:type="dxa"/>
            <w:vAlign w:val="center"/>
          </w:tcPr>
          <w:p w:rsidR="00E94292" w:rsidRPr="003C7F3A" w:rsidRDefault="00E94292" w:rsidP="00E94292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94292" w:rsidRPr="00403427" w:rsidTr="009F38DF">
        <w:trPr>
          <w:trHeight w:val="514"/>
        </w:trPr>
        <w:tc>
          <w:tcPr>
            <w:tcW w:w="675" w:type="dxa"/>
            <w:vAlign w:val="center"/>
          </w:tcPr>
          <w:p w:rsidR="00E94292" w:rsidRDefault="00E94292" w:rsidP="00321C2A">
            <w:pPr>
              <w:pStyle w:val="a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48" w:type="dxa"/>
            <w:vAlign w:val="center"/>
          </w:tcPr>
          <w:p w:rsidR="00E94292" w:rsidRPr="003C7F3A" w:rsidRDefault="00E94292" w:rsidP="00E94292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C7F3A" w:rsidRPr="00403427" w:rsidTr="003C7F3A">
        <w:trPr>
          <w:trHeight w:val="514"/>
        </w:trPr>
        <w:tc>
          <w:tcPr>
            <w:tcW w:w="9923" w:type="dxa"/>
            <w:gridSpan w:val="2"/>
            <w:vAlign w:val="center"/>
          </w:tcPr>
          <w:p w:rsidR="003C7F3A" w:rsidRPr="009F38DF" w:rsidRDefault="00321C2A" w:rsidP="003C7F3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F38D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Обеспечение </w:t>
            </w:r>
            <w:proofErr w:type="gramStart"/>
            <w:r w:rsidRPr="009F38DF">
              <w:rPr>
                <w:rFonts w:ascii="Times New Roman" w:hAnsi="Times New Roman" w:cs="Times New Roman"/>
                <w:b/>
                <w:sz w:val="32"/>
                <w:szCs w:val="32"/>
              </w:rPr>
              <w:t>пропускного</w:t>
            </w:r>
            <w:proofErr w:type="gramEnd"/>
            <w:r w:rsidRPr="009F38D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и внутриобъектового режимов</w:t>
            </w:r>
          </w:p>
        </w:tc>
      </w:tr>
      <w:tr w:rsidR="00321C2A" w:rsidRPr="00403427" w:rsidTr="00321C2A">
        <w:trPr>
          <w:trHeight w:val="514"/>
        </w:trPr>
        <w:tc>
          <w:tcPr>
            <w:tcW w:w="675" w:type="dxa"/>
            <w:vAlign w:val="center"/>
          </w:tcPr>
          <w:p w:rsidR="00321C2A" w:rsidRDefault="00321C2A" w:rsidP="00321C2A">
            <w:pPr>
              <w:pStyle w:val="a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48" w:type="dxa"/>
            <w:vAlign w:val="center"/>
          </w:tcPr>
          <w:p w:rsidR="00321C2A" w:rsidRDefault="00321C2A" w:rsidP="00321C2A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C7F3A">
              <w:rPr>
                <w:rFonts w:ascii="Times New Roman" w:hAnsi="Times New Roman" w:cs="Times New Roman"/>
                <w:sz w:val="32"/>
                <w:szCs w:val="32"/>
              </w:rPr>
              <w:t xml:space="preserve">Инструкция «О пропускном и внутриобъектовом режиме на охраняемых критически важных объектах </w:t>
            </w:r>
            <w:proofErr w:type="gramStart"/>
            <w:r w:rsidRPr="003C7F3A">
              <w:rPr>
                <w:rFonts w:ascii="Times New Roman" w:hAnsi="Times New Roman" w:cs="Times New Roman"/>
                <w:sz w:val="32"/>
                <w:szCs w:val="32"/>
              </w:rPr>
              <w:t>государственного</w:t>
            </w:r>
            <w:proofErr w:type="gramEnd"/>
            <w:r w:rsidRPr="003C7F3A">
              <w:rPr>
                <w:rFonts w:ascii="Times New Roman" w:hAnsi="Times New Roman" w:cs="Times New Roman"/>
                <w:sz w:val="32"/>
                <w:szCs w:val="32"/>
              </w:rPr>
              <w:t xml:space="preserve"> предприятии «Минский метрополитен» от 06.06.2017 №НО-9 686/17</w:t>
            </w:r>
          </w:p>
        </w:tc>
      </w:tr>
      <w:tr w:rsidR="009F38DF" w:rsidRPr="00403427" w:rsidTr="00321C2A">
        <w:trPr>
          <w:trHeight w:val="514"/>
        </w:trPr>
        <w:tc>
          <w:tcPr>
            <w:tcW w:w="675" w:type="dxa"/>
            <w:vAlign w:val="center"/>
          </w:tcPr>
          <w:p w:rsidR="009F38DF" w:rsidRDefault="009F38DF" w:rsidP="00321C2A">
            <w:pPr>
              <w:pStyle w:val="a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48" w:type="dxa"/>
            <w:vAlign w:val="center"/>
          </w:tcPr>
          <w:p w:rsidR="009F38DF" w:rsidRPr="003C7F3A" w:rsidRDefault="009F38DF" w:rsidP="00321C2A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C7F3A">
              <w:rPr>
                <w:rFonts w:ascii="Times New Roman" w:hAnsi="Times New Roman" w:cs="Times New Roman"/>
                <w:sz w:val="32"/>
                <w:szCs w:val="32"/>
              </w:rPr>
              <w:t xml:space="preserve">Инструкция «О пропускном и внутриобъектовом режиме на охраняемых критически важных объектах </w:t>
            </w:r>
            <w:proofErr w:type="gramStart"/>
            <w:r w:rsidRPr="003C7F3A">
              <w:rPr>
                <w:rFonts w:ascii="Times New Roman" w:hAnsi="Times New Roman" w:cs="Times New Roman"/>
                <w:sz w:val="32"/>
                <w:szCs w:val="32"/>
              </w:rPr>
              <w:t>государственного</w:t>
            </w:r>
            <w:proofErr w:type="gramEnd"/>
            <w:r w:rsidRPr="003C7F3A">
              <w:rPr>
                <w:rFonts w:ascii="Times New Roman" w:hAnsi="Times New Roman" w:cs="Times New Roman"/>
                <w:sz w:val="32"/>
                <w:szCs w:val="32"/>
              </w:rPr>
              <w:t xml:space="preserve"> предприятии «Минский метрополитен» от 21.04.2020 №268</w:t>
            </w:r>
          </w:p>
        </w:tc>
      </w:tr>
      <w:tr w:rsidR="00E94292" w:rsidRPr="00403427" w:rsidTr="00321C2A">
        <w:trPr>
          <w:trHeight w:val="514"/>
        </w:trPr>
        <w:tc>
          <w:tcPr>
            <w:tcW w:w="675" w:type="dxa"/>
            <w:vAlign w:val="center"/>
          </w:tcPr>
          <w:p w:rsidR="00E94292" w:rsidRDefault="00E94292" w:rsidP="00321C2A">
            <w:pPr>
              <w:pStyle w:val="a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48" w:type="dxa"/>
            <w:vAlign w:val="center"/>
          </w:tcPr>
          <w:p w:rsidR="00E94292" w:rsidRPr="003C7F3A" w:rsidRDefault="00E94292" w:rsidP="00321C2A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C7F3A">
              <w:rPr>
                <w:rFonts w:ascii="Times New Roman" w:hAnsi="Times New Roman" w:cs="Times New Roman"/>
                <w:sz w:val="32"/>
                <w:szCs w:val="32"/>
              </w:rPr>
              <w:t>Инструкция «О порядке осуществления досмотра работниками службы безопасности государственного предприятия «Минский метрополитен» от 01.03.2019 №Но-9/760/19</w:t>
            </w:r>
          </w:p>
        </w:tc>
      </w:tr>
      <w:tr w:rsidR="00321C2A" w:rsidRPr="00403427" w:rsidTr="00321C2A">
        <w:trPr>
          <w:trHeight w:val="514"/>
        </w:trPr>
        <w:tc>
          <w:tcPr>
            <w:tcW w:w="675" w:type="dxa"/>
            <w:vAlign w:val="center"/>
          </w:tcPr>
          <w:p w:rsidR="00321C2A" w:rsidRDefault="00321C2A" w:rsidP="00321C2A">
            <w:pPr>
              <w:pStyle w:val="a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48" w:type="dxa"/>
            <w:vAlign w:val="center"/>
          </w:tcPr>
          <w:p w:rsidR="00321C2A" w:rsidRPr="003C7F3A" w:rsidRDefault="009F38DF" w:rsidP="00321C2A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C7F3A">
              <w:rPr>
                <w:rFonts w:ascii="Times New Roman" w:hAnsi="Times New Roman" w:cs="Times New Roman"/>
                <w:sz w:val="32"/>
                <w:szCs w:val="32"/>
              </w:rPr>
              <w:t>Инструкция «Об обеспечении охраны электродепо «Могилевское» с использованием системы видеонаблюдения» от 26.04.2017</w:t>
            </w:r>
          </w:p>
        </w:tc>
      </w:tr>
      <w:tr w:rsidR="00321C2A" w:rsidRPr="00403427" w:rsidTr="00321C2A">
        <w:trPr>
          <w:trHeight w:val="514"/>
        </w:trPr>
        <w:tc>
          <w:tcPr>
            <w:tcW w:w="675" w:type="dxa"/>
            <w:vAlign w:val="center"/>
          </w:tcPr>
          <w:p w:rsidR="00321C2A" w:rsidRDefault="00321C2A" w:rsidP="00321C2A">
            <w:pPr>
              <w:pStyle w:val="a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48" w:type="dxa"/>
            <w:vAlign w:val="center"/>
          </w:tcPr>
          <w:p w:rsidR="00321C2A" w:rsidRDefault="009F38DF" w:rsidP="00321C2A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C7F3A">
              <w:rPr>
                <w:rFonts w:ascii="Times New Roman" w:hAnsi="Times New Roman" w:cs="Times New Roman"/>
                <w:sz w:val="32"/>
                <w:szCs w:val="32"/>
              </w:rPr>
              <w:t>Инструкция «По организации контроля над работой дежурных смен дистанции службы безопасности и дистанции охраны объектов» от 24.01.2019 №16-08/1</w:t>
            </w:r>
          </w:p>
        </w:tc>
      </w:tr>
      <w:tr w:rsidR="009F38DF" w:rsidRPr="00403427" w:rsidTr="00321C2A">
        <w:trPr>
          <w:trHeight w:val="514"/>
        </w:trPr>
        <w:tc>
          <w:tcPr>
            <w:tcW w:w="675" w:type="dxa"/>
            <w:vAlign w:val="center"/>
          </w:tcPr>
          <w:p w:rsidR="009F38DF" w:rsidRDefault="009F38DF" w:rsidP="00321C2A">
            <w:pPr>
              <w:pStyle w:val="a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48" w:type="dxa"/>
            <w:vAlign w:val="center"/>
          </w:tcPr>
          <w:p w:rsidR="009F38DF" w:rsidRPr="003C7F3A" w:rsidRDefault="009F38DF" w:rsidP="009F38DF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C7F3A">
              <w:rPr>
                <w:rFonts w:ascii="Times New Roman" w:hAnsi="Times New Roman" w:cs="Times New Roman"/>
                <w:sz w:val="32"/>
                <w:szCs w:val="32"/>
              </w:rPr>
              <w:t xml:space="preserve">Инструкция «О контроле дверей в тоннели метрополитена» </w:t>
            </w:r>
          </w:p>
          <w:p w:rsidR="009F38DF" w:rsidRPr="003C7F3A" w:rsidRDefault="009F38DF" w:rsidP="009F38DF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C7F3A">
              <w:rPr>
                <w:rFonts w:ascii="Times New Roman" w:hAnsi="Times New Roman" w:cs="Times New Roman"/>
                <w:sz w:val="32"/>
                <w:szCs w:val="32"/>
              </w:rPr>
              <w:t>НО-9 №701-17</w:t>
            </w:r>
          </w:p>
        </w:tc>
      </w:tr>
      <w:tr w:rsidR="00E94292" w:rsidRPr="00403427" w:rsidTr="00321C2A">
        <w:trPr>
          <w:trHeight w:val="514"/>
        </w:trPr>
        <w:tc>
          <w:tcPr>
            <w:tcW w:w="675" w:type="dxa"/>
            <w:vAlign w:val="center"/>
          </w:tcPr>
          <w:p w:rsidR="00E94292" w:rsidRDefault="00E94292" w:rsidP="00321C2A">
            <w:pPr>
              <w:pStyle w:val="a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48" w:type="dxa"/>
            <w:vAlign w:val="center"/>
          </w:tcPr>
          <w:p w:rsidR="00E94292" w:rsidRPr="003C7F3A" w:rsidRDefault="00E94292" w:rsidP="009F38DF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C7F3A">
              <w:rPr>
                <w:rFonts w:ascii="Times New Roman" w:hAnsi="Times New Roman" w:cs="Times New Roman"/>
                <w:sz w:val="32"/>
                <w:szCs w:val="32"/>
              </w:rPr>
              <w:t>Инструкция «О порядке организации комиссионных проверок притоннельных сооружений «Минского метрополитена» №НО-9/589/15</w:t>
            </w:r>
          </w:p>
        </w:tc>
      </w:tr>
      <w:tr w:rsidR="00E94292" w:rsidRPr="00403427" w:rsidTr="00321C2A">
        <w:trPr>
          <w:trHeight w:val="514"/>
        </w:trPr>
        <w:tc>
          <w:tcPr>
            <w:tcW w:w="675" w:type="dxa"/>
            <w:vAlign w:val="center"/>
          </w:tcPr>
          <w:p w:rsidR="00E94292" w:rsidRDefault="00E94292" w:rsidP="00321C2A">
            <w:pPr>
              <w:pStyle w:val="a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48" w:type="dxa"/>
            <w:vAlign w:val="center"/>
          </w:tcPr>
          <w:p w:rsidR="00E94292" w:rsidRPr="003C7F3A" w:rsidRDefault="00E94292" w:rsidP="009F38DF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C7F3A">
              <w:rPr>
                <w:rFonts w:ascii="Times New Roman" w:hAnsi="Times New Roman" w:cs="Times New Roman"/>
                <w:sz w:val="32"/>
                <w:szCs w:val="32"/>
              </w:rPr>
              <w:t>Инструкция «О работе на автоматическом пропускном пункте станции метрополитена» (извлечение).</w:t>
            </w:r>
          </w:p>
        </w:tc>
      </w:tr>
      <w:tr w:rsidR="00321C2A" w:rsidRPr="00403427" w:rsidTr="003C7F3A">
        <w:trPr>
          <w:trHeight w:val="514"/>
        </w:trPr>
        <w:tc>
          <w:tcPr>
            <w:tcW w:w="9923" w:type="dxa"/>
            <w:gridSpan w:val="2"/>
            <w:vAlign w:val="center"/>
          </w:tcPr>
          <w:p w:rsidR="00321C2A" w:rsidRPr="009F38DF" w:rsidRDefault="00E94292" w:rsidP="003C7F3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Взаимодействие организаций и структурных подразделений</w:t>
            </w:r>
          </w:p>
        </w:tc>
      </w:tr>
      <w:tr w:rsidR="00E94292" w:rsidRPr="00403427" w:rsidTr="00E94292">
        <w:trPr>
          <w:trHeight w:val="514"/>
        </w:trPr>
        <w:tc>
          <w:tcPr>
            <w:tcW w:w="675" w:type="dxa"/>
            <w:vAlign w:val="center"/>
          </w:tcPr>
          <w:p w:rsidR="00E94292" w:rsidRDefault="00E94292" w:rsidP="00E94292">
            <w:pPr>
              <w:pStyle w:val="a4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248" w:type="dxa"/>
            <w:vAlign w:val="center"/>
          </w:tcPr>
          <w:p w:rsidR="00E94292" w:rsidRPr="00E94292" w:rsidRDefault="00E94292" w:rsidP="00E94292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C7F3A">
              <w:rPr>
                <w:rFonts w:ascii="Times New Roman" w:hAnsi="Times New Roman" w:cs="Times New Roman"/>
                <w:sz w:val="32"/>
                <w:szCs w:val="32"/>
              </w:rPr>
              <w:t>Инструкция «О порядке взаимодействия работников государственного предприятия «Минский метрополитен» и сотрудников ГУВД Мингорисполкома» от 21.03.2019 №НО-9/761/19</w:t>
            </w:r>
          </w:p>
        </w:tc>
      </w:tr>
      <w:tr w:rsidR="00E94292" w:rsidRPr="00403427" w:rsidTr="00E94292">
        <w:trPr>
          <w:trHeight w:val="514"/>
        </w:trPr>
        <w:tc>
          <w:tcPr>
            <w:tcW w:w="675" w:type="dxa"/>
            <w:vAlign w:val="center"/>
          </w:tcPr>
          <w:p w:rsidR="00E94292" w:rsidRDefault="00E94292" w:rsidP="00E94292">
            <w:pPr>
              <w:pStyle w:val="a4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248" w:type="dxa"/>
            <w:vAlign w:val="center"/>
          </w:tcPr>
          <w:p w:rsidR="00E94292" w:rsidRPr="00E94292" w:rsidRDefault="00E94292" w:rsidP="00E94292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3C7F3A">
              <w:rPr>
                <w:rFonts w:ascii="Times New Roman" w:hAnsi="Times New Roman" w:cs="Times New Roman"/>
                <w:sz w:val="32"/>
                <w:szCs w:val="32"/>
              </w:rPr>
              <w:t>Инструкция</w:t>
            </w:r>
            <w:proofErr w:type="gramEnd"/>
            <w:r w:rsidRPr="003C7F3A">
              <w:rPr>
                <w:rFonts w:ascii="Times New Roman" w:hAnsi="Times New Roman" w:cs="Times New Roman"/>
                <w:sz w:val="32"/>
                <w:szCs w:val="32"/>
              </w:rPr>
              <w:t xml:space="preserve"> регламентирующая порядок совместных действий работников метрополитена при срабатывании сигнализации открытия дверей и видеоохранной сигнализации притоннельных сооружений от 24.02.2017 №НО-9/675/17</w:t>
            </w:r>
          </w:p>
        </w:tc>
      </w:tr>
      <w:tr w:rsidR="00E94292" w:rsidRPr="00403427" w:rsidTr="00E94292">
        <w:trPr>
          <w:trHeight w:val="514"/>
        </w:trPr>
        <w:tc>
          <w:tcPr>
            <w:tcW w:w="675" w:type="dxa"/>
            <w:vAlign w:val="center"/>
          </w:tcPr>
          <w:p w:rsidR="00E94292" w:rsidRDefault="00E94292" w:rsidP="00E94292">
            <w:pPr>
              <w:pStyle w:val="a4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248" w:type="dxa"/>
            <w:vAlign w:val="center"/>
          </w:tcPr>
          <w:p w:rsidR="00E94292" w:rsidRPr="00E94292" w:rsidRDefault="00E94292" w:rsidP="00E94292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94292" w:rsidRPr="00403427" w:rsidTr="003C7F3A">
        <w:trPr>
          <w:trHeight w:val="514"/>
        </w:trPr>
        <w:tc>
          <w:tcPr>
            <w:tcW w:w="9923" w:type="dxa"/>
            <w:gridSpan w:val="2"/>
            <w:vAlign w:val="center"/>
          </w:tcPr>
          <w:p w:rsidR="00E94292" w:rsidRPr="009F38DF" w:rsidRDefault="00E94292" w:rsidP="003C7F3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F38DF">
              <w:rPr>
                <w:rFonts w:ascii="Times New Roman" w:hAnsi="Times New Roman" w:cs="Times New Roman"/>
                <w:b/>
                <w:sz w:val="32"/>
                <w:szCs w:val="32"/>
              </w:rPr>
              <w:t>Контроль оплаты проезда</w:t>
            </w:r>
          </w:p>
        </w:tc>
      </w:tr>
      <w:tr w:rsidR="009F38DF" w:rsidRPr="00403427" w:rsidTr="009F38DF">
        <w:trPr>
          <w:trHeight w:val="514"/>
        </w:trPr>
        <w:tc>
          <w:tcPr>
            <w:tcW w:w="675" w:type="dxa"/>
            <w:vAlign w:val="center"/>
          </w:tcPr>
          <w:p w:rsidR="009F38DF" w:rsidRDefault="009F38DF" w:rsidP="009F38DF">
            <w:pPr>
              <w:pStyle w:val="a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48" w:type="dxa"/>
            <w:vAlign w:val="center"/>
          </w:tcPr>
          <w:p w:rsidR="009F38DF" w:rsidRDefault="009F38DF" w:rsidP="009F38DF">
            <w:pPr>
              <w:pStyle w:val="a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21C2A" w:rsidRPr="00403427" w:rsidTr="003C7F3A">
        <w:trPr>
          <w:trHeight w:val="514"/>
        </w:trPr>
        <w:tc>
          <w:tcPr>
            <w:tcW w:w="9923" w:type="dxa"/>
            <w:gridSpan w:val="2"/>
            <w:vAlign w:val="center"/>
          </w:tcPr>
          <w:p w:rsidR="00321C2A" w:rsidRPr="009F38DF" w:rsidRDefault="009F38DF" w:rsidP="003C7F3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F38DF">
              <w:rPr>
                <w:rFonts w:ascii="Times New Roman" w:hAnsi="Times New Roman" w:cs="Times New Roman"/>
                <w:b/>
                <w:sz w:val="32"/>
                <w:szCs w:val="32"/>
              </w:rPr>
              <w:t>Использование специальных средств</w:t>
            </w:r>
          </w:p>
        </w:tc>
      </w:tr>
      <w:tr w:rsidR="009F38DF" w:rsidRPr="00403427" w:rsidTr="009F38DF">
        <w:trPr>
          <w:trHeight w:val="514"/>
        </w:trPr>
        <w:tc>
          <w:tcPr>
            <w:tcW w:w="675" w:type="dxa"/>
            <w:vAlign w:val="center"/>
          </w:tcPr>
          <w:p w:rsidR="009F38DF" w:rsidRDefault="009F38DF" w:rsidP="009F38DF">
            <w:pPr>
              <w:pStyle w:val="a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48" w:type="dxa"/>
            <w:vAlign w:val="center"/>
          </w:tcPr>
          <w:p w:rsidR="009F38DF" w:rsidRDefault="009F38DF" w:rsidP="009F38DF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C7F3A">
              <w:rPr>
                <w:rFonts w:ascii="Times New Roman" w:hAnsi="Times New Roman" w:cs="Times New Roman"/>
                <w:sz w:val="32"/>
                <w:szCs w:val="32"/>
              </w:rPr>
              <w:t>Инструкция «О применении спецсредств и физической силы», введенная приказом директора предприятия от 15.01.2021 №13.</w:t>
            </w:r>
          </w:p>
        </w:tc>
      </w:tr>
      <w:tr w:rsidR="009F38DF" w:rsidRPr="00403427" w:rsidTr="003C7F3A">
        <w:trPr>
          <w:trHeight w:val="514"/>
        </w:trPr>
        <w:tc>
          <w:tcPr>
            <w:tcW w:w="9923" w:type="dxa"/>
            <w:gridSpan w:val="2"/>
            <w:vAlign w:val="center"/>
          </w:tcPr>
          <w:p w:rsidR="009F38DF" w:rsidRPr="009F38DF" w:rsidRDefault="009F38DF" w:rsidP="003C7F3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F38DF">
              <w:rPr>
                <w:rFonts w:ascii="Times New Roman" w:hAnsi="Times New Roman" w:cs="Times New Roman"/>
                <w:b/>
                <w:sz w:val="32"/>
                <w:szCs w:val="32"/>
              </w:rPr>
              <w:t>Использование технических средств</w:t>
            </w:r>
          </w:p>
        </w:tc>
      </w:tr>
      <w:tr w:rsidR="009F38DF" w:rsidRPr="00403427" w:rsidTr="009F38DF">
        <w:trPr>
          <w:trHeight w:val="514"/>
        </w:trPr>
        <w:tc>
          <w:tcPr>
            <w:tcW w:w="675" w:type="dxa"/>
            <w:vAlign w:val="center"/>
          </w:tcPr>
          <w:p w:rsidR="009F38DF" w:rsidRDefault="009F38DF" w:rsidP="009F38DF">
            <w:pPr>
              <w:pStyle w:val="a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48" w:type="dxa"/>
            <w:vAlign w:val="center"/>
          </w:tcPr>
          <w:p w:rsidR="009F38DF" w:rsidRDefault="009F38DF" w:rsidP="009F38DF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C7F3A">
              <w:rPr>
                <w:rFonts w:ascii="Times New Roman" w:hAnsi="Times New Roman" w:cs="Times New Roman"/>
                <w:sz w:val="32"/>
                <w:szCs w:val="32"/>
              </w:rPr>
              <w:t xml:space="preserve">Инструкция «По использованию переносных видеорегистраторов при выполнении </w:t>
            </w:r>
            <w:proofErr w:type="gramStart"/>
            <w:r w:rsidRPr="003C7F3A">
              <w:rPr>
                <w:rFonts w:ascii="Times New Roman" w:hAnsi="Times New Roman" w:cs="Times New Roman"/>
                <w:sz w:val="32"/>
                <w:szCs w:val="32"/>
              </w:rPr>
              <w:t>задач обеспечения безопасности перевозок пассажиров</w:t>
            </w:r>
            <w:proofErr w:type="gramEnd"/>
            <w:r w:rsidRPr="003C7F3A">
              <w:rPr>
                <w:rFonts w:ascii="Times New Roman" w:hAnsi="Times New Roman" w:cs="Times New Roman"/>
                <w:sz w:val="32"/>
                <w:szCs w:val="32"/>
              </w:rPr>
              <w:t xml:space="preserve"> метрополитена» от 21.06.2018 №555</w:t>
            </w:r>
          </w:p>
        </w:tc>
      </w:tr>
      <w:tr w:rsidR="00321C2A" w:rsidRPr="00403427" w:rsidTr="003C7F3A">
        <w:trPr>
          <w:trHeight w:val="514"/>
        </w:trPr>
        <w:tc>
          <w:tcPr>
            <w:tcW w:w="9923" w:type="dxa"/>
            <w:gridSpan w:val="2"/>
            <w:vAlign w:val="center"/>
          </w:tcPr>
          <w:p w:rsidR="00321C2A" w:rsidRPr="009F38DF" w:rsidRDefault="00321C2A" w:rsidP="003C7F3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F38DF">
              <w:rPr>
                <w:rFonts w:ascii="Times New Roman" w:hAnsi="Times New Roman" w:cs="Times New Roman"/>
                <w:b/>
                <w:sz w:val="32"/>
                <w:szCs w:val="32"/>
              </w:rPr>
              <w:t>Охрана труда</w:t>
            </w:r>
          </w:p>
        </w:tc>
      </w:tr>
      <w:tr w:rsidR="009F38DF" w:rsidRPr="00403427" w:rsidTr="009F38DF">
        <w:trPr>
          <w:trHeight w:val="514"/>
        </w:trPr>
        <w:tc>
          <w:tcPr>
            <w:tcW w:w="675" w:type="dxa"/>
            <w:vAlign w:val="center"/>
          </w:tcPr>
          <w:p w:rsidR="009F38DF" w:rsidRDefault="009F38DF" w:rsidP="009F38DF">
            <w:pPr>
              <w:pStyle w:val="a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48" w:type="dxa"/>
            <w:vAlign w:val="center"/>
          </w:tcPr>
          <w:p w:rsidR="009F38DF" w:rsidRDefault="009F38DF" w:rsidP="009F38DF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C7F3A">
              <w:rPr>
                <w:rFonts w:ascii="Times New Roman" w:hAnsi="Times New Roman" w:cs="Times New Roman"/>
                <w:sz w:val="32"/>
                <w:szCs w:val="32"/>
              </w:rPr>
              <w:t xml:space="preserve">Инструкция «О порядке проведения освидетельствования на предмет нахождения в состоянии алкогольного, наркотического или токсического опьянения </w:t>
            </w:r>
            <w:proofErr w:type="gramStart"/>
            <w:r w:rsidRPr="003C7F3A">
              <w:rPr>
                <w:rFonts w:ascii="Times New Roman" w:hAnsi="Times New Roman" w:cs="Times New Roman"/>
                <w:sz w:val="32"/>
                <w:szCs w:val="32"/>
              </w:rPr>
              <w:t>работающих</w:t>
            </w:r>
            <w:proofErr w:type="gramEnd"/>
            <w:r w:rsidRPr="003C7F3A">
              <w:rPr>
                <w:rFonts w:ascii="Times New Roman" w:hAnsi="Times New Roman" w:cs="Times New Roman"/>
                <w:sz w:val="32"/>
                <w:szCs w:val="32"/>
              </w:rPr>
              <w:t xml:space="preserve">» утвержденная </w:t>
            </w:r>
            <w:r w:rsidRPr="003C7F3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постановлением Министерства труда и социальной защиты Республики Беларусь и Министерства здравоохранения Республики Беларусь от 02.12.2013 №116/119.</w:t>
            </w:r>
          </w:p>
        </w:tc>
      </w:tr>
      <w:tr w:rsidR="00321C2A" w:rsidRPr="00403427" w:rsidTr="003C7F3A">
        <w:trPr>
          <w:trHeight w:val="514"/>
        </w:trPr>
        <w:tc>
          <w:tcPr>
            <w:tcW w:w="9923" w:type="dxa"/>
            <w:gridSpan w:val="2"/>
            <w:vAlign w:val="center"/>
          </w:tcPr>
          <w:p w:rsidR="00321C2A" w:rsidRPr="009F38DF" w:rsidRDefault="00321C2A" w:rsidP="003C7F3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F38DF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Пожарная безопасность</w:t>
            </w:r>
          </w:p>
        </w:tc>
      </w:tr>
      <w:tr w:rsidR="00E71ABC" w:rsidRPr="00403427" w:rsidTr="003C7F3A">
        <w:tc>
          <w:tcPr>
            <w:tcW w:w="675" w:type="dxa"/>
            <w:vAlign w:val="center"/>
          </w:tcPr>
          <w:p w:rsidR="00E71ABC" w:rsidRPr="003C7F3A" w:rsidRDefault="00E71ABC" w:rsidP="003C7F3A">
            <w:pPr>
              <w:ind w:left="57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248" w:type="dxa"/>
          </w:tcPr>
          <w:p w:rsidR="00E71ABC" w:rsidRPr="009902BC" w:rsidRDefault="00321C2A" w:rsidP="003C7F3A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3C7F3A">
              <w:rPr>
                <w:rFonts w:ascii="Times New Roman" w:hAnsi="Times New Roman" w:cs="Times New Roman"/>
                <w:sz w:val="32"/>
                <w:szCs w:val="32"/>
              </w:rPr>
              <w:t>Общеобъектовая инструкция по пожарной безопасности от 30.12.2019 №1092</w:t>
            </w:r>
          </w:p>
        </w:tc>
      </w:tr>
      <w:tr w:rsidR="00E71ABC" w:rsidRPr="003C7F3A" w:rsidTr="003C7F3A">
        <w:tc>
          <w:tcPr>
            <w:tcW w:w="675" w:type="dxa"/>
            <w:vAlign w:val="center"/>
          </w:tcPr>
          <w:p w:rsidR="00E71ABC" w:rsidRPr="003C7F3A" w:rsidRDefault="00E71ABC" w:rsidP="003C7F3A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48" w:type="dxa"/>
          </w:tcPr>
          <w:p w:rsidR="00E71ABC" w:rsidRPr="003C7F3A" w:rsidRDefault="00E71ABC" w:rsidP="003C7F3A">
            <w:pPr>
              <w:spacing w:line="280" w:lineRule="exact"/>
              <w:ind w:left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C90AE3" w:rsidRPr="003C7F3A" w:rsidRDefault="00C90AE3" w:rsidP="003C7F3A">
      <w:pPr>
        <w:spacing w:after="0" w:line="280" w:lineRule="exact"/>
        <w:ind w:left="68"/>
        <w:jc w:val="both"/>
        <w:rPr>
          <w:rFonts w:ascii="Times New Roman" w:hAnsi="Times New Roman" w:cs="Times New Roman"/>
          <w:sz w:val="32"/>
          <w:szCs w:val="32"/>
        </w:rPr>
      </w:pPr>
    </w:p>
    <w:sectPr w:rsidR="00C90AE3" w:rsidRPr="003C7F3A" w:rsidSect="00DF1922">
      <w:pgSz w:w="11906" w:h="16838"/>
      <w:pgMar w:top="567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206EF3"/>
    <w:multiLevelType w:val="hybridMultilevel"/>
    <w:tmpl w:val="AFBC6E50"/>
    <w:lvl w:ilvl="0" w:tplc="6E10B70A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mirrorMargins/>
  <w:proofState w:spelling="clean" w:grammar="clean"/>
  <w:defaultTabStop w:val="708"/>
  <w:characterSpacingControl w:val="doNotCompress"/>
  <w:compat/>
  <w:rsids>
    <w:rsidRoot w:val="00C90AE3"/>
    <w:rsid w:val="00026EBE"/>
    <w:rsid w:val="00053745"/>
    <w:rsid w:val="00072A27"/>
    <w:rsid w:val="000B45C8"/>
    <w:rsid w:val="000E590A"/>
    <w:rsid w:val="0015491A"/>
    <w:rsid w:val="001F011D"/>
    <w:rsid w:val="00200E5C"/>
    <w:rsid w:val="0025309F"/>
    <w:rsid w:val="00255896"/>
    <w:rsid w:val="00266B34"/>
    <w:rsid w:val="00297F0E"/>
    <w:rsid w:val="002A55A4"/>
    <w:rsid w:val="002C5B71"/>
    <w:rsid w:val="002F5255"/>
    <w:rsid w:val="00321C2A"/>
    <w:rsid w:val="003C68FF"/>
    <w:rsid w:val="003C7F3A"/>
    <w:rsid w:val="003D4E6D"/>
    <w:rsid w:val="003E0B13"/>
    <w:rsid w:val="003E669A"/>
    <w:rsid w:val="00403427"/>
    <w:rsid w:val="00404D1A"/>
    <w:rsid w:val="00410DBD"/>
    <w:rsid w:val="00425E23"/>
    <w:rsid w:val="004951CE"/>
    <w:rsid w:val="004C0386"/>
    <w:rsid w:val="004F2CA7"/>
    <w:rsid w:val="004F59CB"/>
    <w:rsid w:val="004F65C2"/>
    <w:rsid w:val="00537FBE"/>
    <w:rsid w:val="00561697"/>
    <w:rsid w:val="00580326"/>
    <w:rsid w:val="0059575C"/>
    <w:rsid w:val="005B401F"/>
    <w:rsid w:val="005C7E33"/>
    <w:rsid w:val="005E436D"/>
    <w:rsid w:val="005F2424"/>
    <w:rsid w:val="006044DF"/>
    <w:rsid w:val="0061188A"/>
    <w:rsid w:val="0065165B"/>
    <w:rsid w:val="00734418"/>
    <w:rsid w:val="00751D83"/>
    <w:rsid w:val="00794C3F"/>
    <w:rsid w:val="007E699B"/>
    <w:rsid w:val="00806C95"/>
    <w:rsid w:val="008214EB"/>
    <w:rsid w:val="00870384"/>
    <w:rsid w:val="008834E2"/>
    <w:rsid w:val="008A2C8D"/>
    <w:rsid w:val="008E4190"/>
    <w:rsid w:val="008F2235"/>
    <w:rsid w:val="009362F7"/>
    <w:rsid w:val="0094182B"/>
    <w:rsid w:val="00950A6D"/>
    <w:rsid w:val="009902BC"/>
    <w:rsid w:val="0099142A"/>
    <w:rsid w:val="0099588A"/>
    <w:rsid w:val="0099677A"/>
    <w:rsid w:val="00997724"/>
    <w:rsid w:val="009C483C"/>
    <w:rsid w:val="009F38DF"/>
    <w:rsid w:val="00A0289B"/>
    <w:rsid w:val="00A372C1"/>
    <w:rsid w:val="00A84CB0"/>
    <w:rsid w:val="00AA77C4"/>
    <w:rsid w:val="00AD07AE"/>
    <w:rsid w:val="00AD7000"/>
    <w:rsid w:val="00B11E6F"/>
    <w:rsid w:val="00B33620"/>
    <w:rsid w:val="00B515FD"/>
    <w:rsid w:val="00B72330"/>
    <w:rsid w:val="00BB1E62"/>
    <w:rsid w:val="00C531B8"/>
    <w:rsid w:val="00C8122C"/>
    <w:rsid w:val="00C90AE3"/>
    <w:rsid w:val="00CA3237"/>
    <w:rsid w:val="00CB1B93"/>
    <w:rsid w:val="00CE3F91"/>
    <w:rsid w:val="00D364F6"/>
    <w:rsid w:val="00D507A0"/>
    <w:rsid w:val="00D52686"/>
    <w:rsid w:val="00D845E5"/>
    <w:rsid w:val="00D95F54"/>
    <w:rsid w:val="00DF1922"/>
    <w:rsid w:val="00E04E28"/>
    <w:rsid w:val="00E120A0"/>
    <w:rsid w:val="00E23E08"/>
    <w:rsid w:val="00E5174E"/>
    <w:rsid w:val="00E55C16"/>
    <w:rsid w:val="00E65465"/>
    <w:rsid w:val="00E675E9"/>
    <w:rsid w:val="00E70428"/>
    <w:rsid w:val="00E71ABC"/>
    <w:rsid w:val="00E8763F"/>
    <w:rsid w:val="00E94292"/>
    <w:rsid w:val="00EB208D"/>
    <w:rsid w:val="00EE13A9"/>
    <w:rsid w:val="00EF4EB7"/>
    <w:rsid w:val="00F24B95"/>
    <w:rsid w:val="00F455EC"/>
    <w:rsid w:val="00F50EE1"/>
    <w:rsid w:val="00F57E5B"/>
    <w:rsid w:val="00F67856"/>
    <w:rsid w:val="00F72FBC"/>
    <w:rsid w:val="00F8462F"/>
    <w:rsid w:val="00F86BE1"/>
    <w:rsid w:val="00FD5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EE1"/>
  </w:style>
  <w:style w:type="paragraph" w:styleId="1">
    <w:name w:val="heading 1"/>
    <w:basedOn w:val="a"/>
    <w:link w:val="10"/>
    <w:uiPriority w:val="9"/>
    <w:qFormat/>
    <w:rsid w:val="00297F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0A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90AE3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A372C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97F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v_zubarkov</dc:creator>
  <cp:keywords/>
  <dc:description/>
  <cp:lastModifiedBy>f</cp:lastModifiedBy>
  <cp:revision>12</cp:revision>
  <cp:lastPrinted>2021-02-05T11:04:00Z</cp:lastPrinted>
  <dcterms:created xsi:type="dcterms:W3CDTF">2020-02-27T08:31:00Z</dcterms:created>
  <dcterms:modified xsi:type="dcterms:W3CDTF">2021-02-05T13:16:00Z</dcterms:modified>
</cp:coreProperties>
</file>