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68472" w14:textId="59CCA9D1" w:rsidR="00E7297E" w:rsidRDefault="00D07E27" w:rsidP="00D07E27">
      <w:r w:rsidRPr="00D07E27">
        <w:rPr>
          <w:noProof/>
        </w:rPr>
        <w:drawing>
          <wp:inline distT="0" distB="0" distL="0" distR="0" wp14:anchorId="6E8E360D" wp14:editId="597A3E2A">
            <wp:extent cx="4662535" cy="3303518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335" cy="331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AD2A" w14:textId="3E4EEFDC" w:rsidR="00D07E27" w:rsidRDefault="00D07E27" w:rsidP="00D07E27"/>
    <w:p w14:paraId="11E02739" w14:textId="6D15E4AD" w:rsidR="00D07E27" w:rsidRDefault="00674D8F" w:rsidP="00D07E27">
      <w:r w:rsidRPr="00674D8F">
        <w:rPr>
          <w:noProof/>
        </w:rPr>
        <w:drawing>
          <wp:inline distT="0" distB="0" distL="0" distR="0" wp14:anchorId="15198420" wp14:editId="693B0917">
            <wp:extent cx="4807390" cy="3065136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65" cy="308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94CD5" w14:textId="77777777" w:rsidR="00D07E27" w:rsidRDefault="00D07E27" w:rsidP="00D07E27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We first define the </w:t>
      </w:r>
      <w:r w:rsidRPr="00674D8F"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</w:rPr>
        <w:t>connectivity degree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for each vertex to be the number of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vertices which are connected to that vertex by one edge. The curve skeleton is segmented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at any vertex where the connectivity degree is greater than 2, which are the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junction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vertices. We define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end </w:t>
      </w:r>
      <w:r>
        <w:rPr>
          <w:rFonts w:ascii="Times New Roman" w:hAnsi="Times New Roman" w:cs="Times New Roman"/>
          <w:kern w:val="0"/>
          <w:sz w:val="24"/>
          <w:szCs w:val="24"/>
        </w:rPr>
        <w:t>vertices to be vertices with degree 1. A curve segment can,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therefore, be bounded by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junction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or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end </w:t>
      </w:r>
      <w:r>
        <w:rPr>
          <w:rFonts w:ascii="Times New Roman" w:hAnsi="Times New Roman" w:cs="Times New Roman"/>
          <w:kern w:val="0"/>
          <w:sz w:val="24"/>
          <w:szCs w:val="24"/>
        </w:rPr>
        <w:t>vertices. Figure 3 illustrates the connectivity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degrees of a curve skeleton and how they lead to segmentation. For the skeleton shown,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there are two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junction </w:t>
      </w:r>
      <w:r>
        <w:rPr>
          <w:rFonts w:ascii="Times New Roman" w:hAnsi="Times New Roman" w:cs="Times New Roman"/>
          <w:kern w:val="0"/>
          <w:sz w:val="24"/>
          <w:szCs w:val="24"/>
        </w:rPr>
        <w:t>vertices, one of them is degree 3, and the other is degree 5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(Figure3(b)). The vertices of degree 1 are also shown. Figure 3(c) shows seven curve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skeleton segments that are generated as a result of segmenting the overall curve skeleton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at both of the junctions.</w:t>
      </w:r>
    </w:p>
    <w:p w14:paraId="3A07E7E2" w14:textId="5EE4E1BD" w:rsidR="00D07E27" w:rsidRDefault="00D07E27" w:rsidP="00D07E27">
      <w:pPr>
        <w:autoSpaceDE w:val="0"/>
        <w:autoSpaceDN w:val="0"/>
        <w:adjustRightInd w:val="0"/>
        <w:rPr>
          <w:noProof/>
        </w:rPr>
      </w:pPr>
      <w:r w:rsidRPr="00D07E27">
        <w:rPr>
          <w:noProof/>
        </w:rPr>
        <w:lastRenderedPageBreak/>
        <w:t xml:space="preserve"> </w:t>
      </w:r>
      <w:r w:rsidRPr="00D07E27">
        <w:rPr>
          <w:noProof/>
        </w:rPr>
        <w:drawing>
          <wp:inline distT="0" distB="0" distL="0" distR="0" wp14:anchorId="2EC5F254" wp14:editId="626AFE75">
            <wp:extent cx="6204030" cy="2491023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437" cy="249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FCD6" w14:textId="735443CE" w:rsidR="000058D6" w:rsidRDefault="000058D6" w:rsidP="00D07E27">
      <w:pPr>
        <w:autoSpaceDE w:val="0"/>
        <w:autoSpaceDN w:val="0"/>
        <w:adjustRightInd w:val="0"/>
        <w:rPr>
          <w:noProof/>
        </w:rPr>
      </w:pPr>
    </w:p>
    <w:p w14:paraId="02BA1A2B" w14:textId="5C7D2C4C" w:rsidR="000058D6" w:rsidRPr="00F23DB6" w:rsidRDefault="00F23DB6" w:rsidP="00D07E27">
      <w:pPr>
        <w:autoSpaceDE w:val="0"/>
        <w:autoSpaceDN w:val="0"/>
        <w:adjustRightInd w:val="0"/>
        <w:rPr>
          <w:b/>
          <w:bCs/>
        </w:rPr>
      </w:pPr>
      <w:r w:rsidRPr="00F23DB6">
        <w:rPr>
          <w:rFonts w:hint="eastAsia"/>
          <w:b/>
          <w:bCs/>
        </w:rPr>
        <w:t>b-spine</w:t>
      </w:r>
    </w:p>
    <w:p w14:paraId="49194703" w14:textId="0B89CF20" w:rsidR="00F23DB6" w:rsidRDefault="00F23DB6" w:rsidP="00D07E27">
      <w:pPr>
        <w:autoSpaceDE w:val="0"/>
        <w:autoSpaceDN w:val="0"/>
        <w:adjustRightInd w:val="0"/>
      </w:pPr>
      <w:hyperlink r:id="rId7" w:history="1">
        <w:r w:rsidRPr="003E2B94">
          <w:rPr>
            <w:rStyle w:val="a3"/>
          </w:rPr>
          <w:t>https://blog.csdn.net/qq_40597317/article/details/81155571</w:t>
        </w:r>
      </w:hyperlink>
    </w:p>
    <w:p w14:paraId="5B9DF433" w14:textId="375B23B2" w:rsidR="00F23DB6" w:rsidRDefault="00F23DB6" w:rsidP="00D07E27">
      <w:pPr>
        <w:autoSpaceDE w:val="0"/>
        <w:autoSpaceDN w:val="0"/>
        <w:adjustRightInd w:val="0"/>
      </w:pPr>
      <w:r w:rsidRPr="00F23DB6">
        <w:rPr>
          <w:noProof/>
        </w:rPr>
        <w:drawing>
          <wp:inline distT="0" distB="0" distL="0" distR="0" wp14:anchorId="7280A896" wp14:editId="5DA6D935">
            <wp:extent cx="6572816" cy="3600416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116" cy="361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2F0B" w14:textId="77777777" w:rsidR="00F23DB6" w:rsidRDefault="00F23DB6" w:rsidP="00D07E27">
      <w:pPr>
        <w:autoSpaceDE w:val="0"/>
        <w:autoSpaceDN w:val="0"/>
        <w:adjustRightInd w:val="0"/>
        <w:rPr>
          <w:rFonts w:hint="eastAsia"/>
        </w:rPr>
      </w:pPr>
    </w:p>
    <w:p w14:paraId="0B7E25DA" w14:textId="77777777" w:rsidR="00F23DB6" w:rsidRDefault="00F23DB6" w:rsidP="00F23DB6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kern w:val="0"/>
          <w:sz w:val="24"/>
          <w:szCs w:val="24"/>
        </w:rPr>
      </w:pPr>
      <w:r w:rsidRPr="00F23DB6">
        <w:rPr>
          <w:noProof/>
        </w:rPr>
        <w:lastRenderedPageBreak/>
        <w:drawing>
          <wp:inline distT="0" distB="0" distL="0" distR="0" wp14:anchorId="756D3562" wp14:editId="0D66AF2E">
            <wp:extent cx="3689202" cy="2693406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380" cy="270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A6CA" w14:textId="5EB61CDD" w:rsidR="00F23DB6" w:rsidRDefault="00F23DB6" w:rsidP="00F23DB6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>Fig 4. Plane Slicing. (a) Scanned point cloud (b) Surface Mesh (c) Sampling Plane</w:t>
      </w:r>
    </w:p>
    <w:p w14:paraId="28BE3ECF" w14:textId="53280DCC" w:rsidR="00F23DB6" w:rsidRDefault="00F23DB6" w:rsidP="00F23DB6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>intersecting surface mesh edges (d) 2D point cloud of intersection between edges</w:t>
      </w:r>
    </w:p>
    <w:p w14:paraId="42A6307D" w14:textId="21A4E0A9" w:rsidR="00F23DB6" w:rsidRDefault="007A3F7A" w:rsidP="00F23DB6">
      <w:pPr>
        <w:autoSpaceDE w:val="0"/>
        <w:autoSpaceDN w:val="0"/>
        <w:adjustRightInd w:val="0"/>
      </w:pPr>
      <w:r w:rsidRPr="007A3F7A">
        <w:rPr>
          <w:noProof/>
        </w:rPr>
        <w:drawing>
          <wp:inline distT="0" distB="0" distL="0" distR="0" wp14:anchorId="682B1387" wp14:editId="30540086">
            <wp:extent cx="5309857" cy="3062833"/>
            <wp:effectExtent l="0" t="0" r="571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822" cy="306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6DEA" w14:textId="35B15EE8" w:rsidR="007A3F7A" w:rsidRDefault="007A3F7A" w:rsidP="00F23DB6">
      <w:pPr>
        <w:autoSpaceDE w:val="0"/>
        <w:autoSpaceDN w:val="0"/>
        <w:adjustRightInd w:val="0"/>
      </w:pPr>
      <w:r w:rsidRPr="007A3F7A">
        <w:rPr>
          <w:noProof/>
        </w:rPr>
        <w:drawing>
          <wp:inline distT="0" distB="0" distL="0" distR="0" wp14:anchorId="33B61871" wp14:editId="3C8AD8F1">
            <wp:extent cx="5748950" cy="3327646"/>
            <wp:effectExtent l="0" t="0" r="44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689" cy="332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BD73" w14:textId="3E0668E5" w:rsidR="007A3F7A" w:rsidRDefault="007A3F7A" w:rsidP="00F23DB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3.1 Simple Truss:</w:t>
      </w:r>
    </w:p>
    <w:p w14:paraId="16F2F9B4" w14:textId="1AFD6375" w:rsidR="007A3F7A" w:rsidRDefault="00E86D45" w:rsidP="00F23DB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E86D45">
        <w:rPr>
          <w:rFonts w:ascii="Times New Roman" w:hAnsi="Times New Roman" w:cs="Times New Roman"/>
          <w:b/>
          <w:bCs/>
          <w:noProof/>
          <w:kern w:val="0"/>
          <w:sz w:val="24"/>
          <w:szCs w:val="24"/>
        </w:rPr>
        <w:drawing>
          <wp:inline distT="0" distB="0" distL="0" distR="0" wp14:anchorId="5BDE53B6" wp14:editId="56ECBF04">
            <wp:extent cx="4246075" cy="2356834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603" cy="236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4052" w14:textId="77777777" w:rsidR="00A45E01" w:rsidRDefault="00A45E01" w:rsidP="00F23DB6">
      <w:pPr>
        <w:autoSpaceDE w:val="0"/>
        <w:autoSpaceDN w:val="0"/>
        <w:adjustRightInd w:val="0"/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</w:pPr>
    </w:p>
    <w:p w14:paraId="0975166E" w14:textId="77777777" w:rsidR="007A3F7A" w:rsidRPr="00F23DB6" w:rsidRDefault="007A3F7A" w:rsidP="00F23DB6">
      <w:pPr>
        <w:autoSpaceDE w:val="0"/>
        <w:autoSpaceDN w:val="0"/>
        <w:adjustRightInd w:val="0"/>
        <w:rPr>
          <w:rFonts w:hint="eastAsia"/>
        </w:rPr>
      </w:pPr>
    </w:p>
    <w:sectPr w:rsidR="007A3F7A" w:rsidRPr="00F23DB6" w:rsidSect="00D07E2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27"/>
    <w:rsid w:val="000058D6"/>
    <w:rsid w:val="00230C40"/>
    <w:rsid w:val="00674D8F"/>
    <w:rsid w:val="007A3F7A"/>
    <w:rsid w:val="0083571A"/>
    <w:rsid w:val="00A45E01"/>
    <w:rsid w:val="00D07E27"/>
    <w:rsid w:val="00E7297E"/>
    <w:rsid w:val="00E86D45"/>
    <w:rsid w:val="00F2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2264"/>
  <w15:chartTrackingRefBased/>
  <w15:docId w15:val="{06A952DE-977C-4791-821C-94D76C45F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23DB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23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og.csdn.net/qq_40597317/article/details/81155571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Chenxiao</dc:creator>
  <cp:keywords/>
  <dc:description/>
  <cp:lastModifiedBy>Yu, Chenxiao</cp:lastModifiedBy>
  <cp:revision>3</cp:revision>
  <dcterms:created xsi:type="dcterms:W3CDTF">2021-07-08T01:27:00Z</dcterms:created>
  <dcterms:modified xsi:type="dcterms:W3CDTF">2021-07-08T08:57:00Z</dcterms:modified>
</cp:coreProperties>
</file>