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FA4" w:rsidRPr="004C7FA4" w:rsidRDefault="004C7FA4" w:rsidP="004C7FA4">
      <w:pPr>
        <w:jc w:val="center"/>
      </w:pPr>
      <w:r w:rsidRPr="004C7FA4">
        <w:rPr>
          <w:szCs w:val="28"/>
        </w:rPr>
        <w:t>МІНІСТЕРСТВО ОСВІТИ І НАУКИ УКРАЇНИ</w:t>
      </w:r>
    </w:p>
    <w:p w:rsidR="004C7FA4" w:rsidRPr="004C7FA4" w:rsidRDefault="004C7FA4" w:rsidP="004C7FA4">
      <w:pPr>
        <w:jc w:val="center"/>
      </w:pPr>
      <w:r w:rsidRPr="004C7FA4">
        <w:rPr>
          <w:szCs w:val="28"/>
        </w:rPr>
        <w:t>НАЦІОНАЛЬНИЙ ТЕХНІЧНИЙ УНІВЕРСИТЕТ УКРАЇНИ</w:t>
      </w:r>
    </w:p>
    <w:p w:rsidR="004C7FA4" w:rsidRPr="004C7FA4" w:rsidRDefault="004C7FA4" w:rsidP="004C7FA4">
      <w:pPr>
        <w:jc w:val="center"/>
      </w:pPr>
      <w:r w:rsidRPr="004C7FA4">
        <w:rPr>
          <w:szCs w:val="28"/>
        </w:rPr>
        <w:t>„КИЇВСЬКИЙ ПОЛІТЕХНІЧНИЙ ІНСТИТУТ”</w:t>
      </w:r>
    </w:p>
    <w:p w:rsidR="004C7FA4" w:rsidRPr="004C7FA4" w:rsidRDefault="004C7FA4" w:rsidP="004C7FA4">
      <w:pPr>
        <w:jc w:val="center"/>
      </w:pPr>
      <w:r w:rsidRPr="004C7FA4">
        <w:rPr>
          <w:szCs w:val="28"/>
        </w:rPr>
        <w:t>НАВЧАЛЬНО-НАУКОВИЙ КОМПЛЕКС</w:t>
      </w:r>
    </w:p>
    <w:p w:rsidR="004C7FA4" w:rsidRPr="004C7FA4" w:rsidRDefault="004C7FA4" w:rsidP="004C7FA4">
      <w:pPr>
        <w:jc w:val="center"/>
      </w:pPr>
      <w:r w:rsidRPr="004C7FA4">
        <w:rPr>
          <w:szCs w:val="28"/>
        </w:rPr>
        <w:t xml:space="preserve">„ІНСТИТУТ ПРИКЛАДНОГО СИСТЕМНОГО АНАЛІЗУ” </w:t>
      </w:r>
    </w:p>
    <w:p w:rsidR="004C7FA4" w:rsidRPr="004C7FA4" w:rsidRDefault="004C7FA4" w:rsidP="004C7FA4">
      <w:pPr>
        <w:jc w:val="center"/>
      </w:pPr>
      <w:r w:rsidRPr="004C7FA4">
        <w:t xml:space="preserve">КАФЕДРА </w:t>
      </w:r>
      <w:r w:rsidRPr="004C7FA4">
        <w:rPr>
          <w:szCs w:val="28"/>
        </w:rPr>
        <w:t>„СИСТЕМНОГО ПРОЕКТУВАННЯ”</w:t>
      </w:r>
    </w:p>
    <w:p w:rsidR="004C7FA4" w:rsidRPr="004C7FA4" w:rsidRDefault="004C7FA4" w:rsidP="004C7FA4"/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b/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  <w:r w:rsidRPr="004C7FA4">
        <w:rPr>
          <w:b/>
          <w:szCs w:val="28"/>
        </w:rPr>
        <w:t>ЛАБОРАТОРНА РОБОТА №1</w:t>
      </w:r>
    </w:p>
    <w:p w:rsidR="004C7FA4" w:rsidRPr="004C7FA4" w:rsidRDefault="004C7FA4" w:rsidP="004C7FA4">
      <w:pPr>
        <w:jc w:val="center"/>
        <w:rPr>
          <w:szCs w:val="28"/>
        </w:rPr>
      </w:pPr>
      <w:r w:rsidRPr="004C7FA4">
        <w:rPr>
          <w:szCs w:val="28"/>
        </w:rPr>
        <w:t>з курсу: „ Цифрова обробка сигналів ”</w:t>
      </w:r>
    </w:p>
    <w:p w:rsidR="004C7FA4" w:rsidRPr="004C7FA4" w:rsidRDefault="004C7FA4" w:rsidP="004C7FA4">
      <w:pPr>
        <w:jc w:val="center"/>
        <w:rPr>
          <w:szCs w:val="28"/>
        </w:rPr>
      </w:pPr>
      <w:r w:rsidRPr="004C7FA4">
        <w:rPr>
          <w:szCs w:val="28"/>
        </w:rPr>
        <w:t>на тему:</w:t>
      </w:r>
      <w:r w:rsidRPr="004C7FA4">
        <w:rPr>
          <w:rFonts w:eastAsiaTheme="minorHAnsi"/>
          <w:szCs w:val="28"/>
          <w:lang w:eastAsia="en-US"/>
        </w:rPr>
        <w:t xml:space="preserve"> “Ряд </w:t>
      </w:r>
      <w:proofErr w:type="spellStart"/>
      <w:r w:rsidRPr="004C7FA4">
        <w:rPr>
          <w:rFonts w:eastAsiaTheme="minorHAnsi"/>
          <w:szCs w:val="28"/>
          <w:lang w:eastAsia="en-US"/>
        </w:rPr>
        <w:t>Фурьє</w:t>
      </w:r>
      <w:proofErr w:type="spellEnd"/>
      <w:r w:rsidRPr="004C7FA4">
        <w:rPr>
          <w:rFonts w:eastAsiaTheme="minorHAnsi"/>
          <w:szCs w:val="28"/>
          <w:lang w:eastAsia="en-US"/>
        </w:rPr>
        <w:t>. Явище Гіббса ”</w:t>
      </w:r>
    </w:p>
    <w:p w:rsidR="004C7FA4" w:rsidRPr="004C7FA4" w:rsidRDefault="004C7FA4" w:rsidP="004C7FA4">
      <w:pPr>
        <w:jc w:val="center"/>
        <w:rPr>
          <w:i/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4C7FA4" w:rsidRPr="004C7FA4" w:rsidRDefault="004C7FA4" w:rsidP="004C7FA4">
      <w:pPr>
        <w:jc w:val="center"/>
        <w:rPr>
          <w:szCs w:val="28"/>
        </w:rPr>
      </w:pPr>
    </w:p>
    <w:p w:rsidR="00B510CA" w:rsidRDefault="004C7FA4" w:rsidP="004C7FA4">
      <w:pPr>
        <w:jc w:val="right"/>
        <w:rPr>
          <w:szCs w:val="28"/>
          <w:lang w:val="ru-RU"/>
        </w:rPr>
      </w:pP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  <w:t xml:space="preserve">                     </w:t>
      </w:r>
      <w:proofErr w:type="spellStart"/>
      <w:r w:rsidRPr="004C7FA4">
        <w:rPr>
          <w:szCs w:val="28"/>
        </w:rPr>
        <w:t>Викона</w:t>
      </w:r>
      <w:proofErr w:type="spellEnd"/>
      <w:r w:rsidR="006D3900">
        <w:rPr>
          <w:szCs w:val="28"/>
          <w:lang w:val="ru-RU"/>
        </w:rPr>
        <w:t>ла</w:t>
      </w:r>
      <w:r w:rsidRPr="004C7FA4">
        <w:rPr>
          <w:szCs w:val="28"/>
        </w:rPr>
        <w:t xml:space="preserve">:  </w:t>
      </w:r>
    </w:p>
    <w:p w:rsidR="004C7FA4" w:rsidRPr="004C7FA4" w:rsidRDefault="004C7FA4" w:rsidP="004C7FA4">
      <w:pPr>
        <w:jc w:val="right"/>
        <w:rPr>
          <w:szCs w:val="28"/>
        </w:rPr>
      </w:pPr>
      <w:r w:rsidRPr="004C7FA4">
        <w:rPr>
          <w:szCs w:val="28"/>
        </w:rPr>
        <w:t>студент</w:t>
      </w:r>
      <w:r w:rsidR="006D3900">
        <w:rPr>
          <w:szCs w:val="28"/>
          <w:lang w:val="ru-RU"/>
        </w:rPr>
        <w:t>ка</w:t>
      </w:r>
      <w:r w:rsidRPr="004C7FA4">
        <w:rPr>
          <w:szCs w:val="28"/>
        </w:rPr>
        <w:t xml:space="preserve"> І</w:t>
      </w:r>
      <w:r w:rsidRPr="004C7FA4">
        <w:rPr>
          <w:color w:val="auto"/>
          <w:szCs w:val="28"/>
        </w:rPr>
        <w:t>ІІ</w:t>
      </w:r>
      <w:r w:rsidR="006D3900">
        <w:rPr>
          <w:color w:val="auto"/>
          <w:szCs w:val="28"/>
          <w:lang w:val="en-US"/>
        </w:rPr>
        <w:t>I</w:t>
      </w:r>
      <w:r w:rsidRPr="004C7FA4">
        <w:rPr>
          <w:color w:val="auto"/>
          <w:szCs w:val="28"/>
        </w:rPr>
        <w:t xml:space="preserve"> курсу</w:t>
      </w:r>
    </w:p>
    <w:p w:rsidR="004C7FA4" w:rsidRPr="006D3900" w:rsidRDefault="004C7FA4" w:rsidP="004C7FA4">
      <w:pPr>
        <w:jc w:val="right"/>
        <w:rPr>
          <w:szCs w:val="28"/>
          <w:lang w:val="en-US"/>
        </w:rPr>
      </w:pP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  <w:t xml:space="preserve">      </w:t>
      </w:r>
      <w:r w:rsidRPr="004C7FA4">
        <w:rPr>
          <w:szCs w:val="28"/>
        </w:rPr>
        <w:tab/>
        <w:t xml:space="preserve">        групи ДА-</w:t>
      </w:r>
      <w:r w:rsidR="006D3900">
        <w:rPr>
          <w:szCs w:val="28"/>
          <w:lang w:val="en-US"/>
        </w:rPr>
        <w:t>81</w:t>
      </w:r>
    </w:p>
    <w:p w:rsidR="004C7FA4" w:rsidRPr="006D3900" w:rsidRDefault="00B510CA" w:rsidP="00B510CA">
      <w:pPr>
        <w:jc w:val="right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D3900">
        <w:rPr>
          <w:szCs w:val="28"/>
        </w:rPr>
        <w:t>Желєзнова В.С.</w:t>
      </w:r>
    </w:p>
    <w:p w:rsidR="004C7FA4" w:rsidRPr="004C7FA4" w:rsidRDefault="004C7FA4" w:rsidP="004C7FA4">
      <w:pPr>
        <w:jc w:val="right"/>
      </w:pPr>
    </w:p>
    <w:p w:rsidR="004C7FA4" w:rsidRPr="004C7FA4" w:rsidRDefault="004C7FA4" w:rsidP="004C7FA4">
      <w:pPr>
        <w:jc w:val="right"/>
      </w:pPr>
    </w:p>
    <w:p w:rsidR="004C7FA4" w:rsidRPr="004C7FA4" w:rsidRDefault="004C7FA4" w:rsidP="004C7FA4">
      <w:pPr>
        <w:jc w:val="right"/>
      </w:pPr>
    </w:p>
    <w:p w:rsidR="004C7FA4" w:rsidRPr="004C7FA4" w:rsidRDefault="004C7FA4" w:rsidP="004C7FA4">
      <w:pPr>
        <w:jc w:val="right"/>
      </w:pPr>
    </w:p>
    <w:p w:rsidR="004C7FA4" w:rsidRPr="004C7FA4" w:rsidRDefault="004C7FA4" w:rsidP="004C7FA4">
      <w:pPr>
        <w:jc w:val="right"/>
      </w:pPr>
    </w:p>
    <w:p w:rsidR="004C7FA4" w:rsidRPr="004C7FA4" w:rsidRDefault="004C7FA4" w:rsidP="004C7FA4">
      <w:pPr>
        <w:jc w:val="right"/>
      </w:pPr>
    </w:p>
    <w:p w:rsidR="004C7FA4" w:rsidRPr="004C7FA4" w:rsidRDefault="004C7FA4" w:rsidP="004C7FA4"/>
    <w:p w:rsidR="004C7FA4" w:rsidRPr="004C7FA4" w:rsidRDefault="004C7FA4" w:rsidP="004C7FA4">
      <w:pPr>
        <w:jc w:val="right"/>
      </w:pPr>
    </w:p>
    <w:p w:rsidR="004C7FA4" w:rsidRPr="004C7FA4" w:rsidRDefault="004C7FA4" w:rsidP="004C7FA4">
      <w:pPr>
        <w:jc w:val="right"/>
      </w:pPr>
    </w:p>
    <w:p w:rsidR="004C7FA4" w:rsidRPr="004C7FA4" w:rsidRDefault="004C7FA4" w:rsidP="004C7FA4">
      <w:pPr>
        <w:rPr>
          <w:rFonts w:eastAsiaTheme="minorHAnsi"/>
          <w:color w:val="auto"/>
          <w:szCs w:val="28"/>
          <w:lang w:eastAsia="en-US"/>
        </w:rPr>
      </w:pPr>
    </w:p>
    <w:p w:rsidR="004C7FA4" w:rsidRPr="004C7FA4" w:rsidRDefault="004C7FA4" w:rsidP="004C7FA4">
      <w:pPr>
        <w:jc w:val="center"/>
        <w:rPr>
          <w:rFonts w:eastAsiaTheme="minorHAnsi"/>
          <w:color w:val="auto"/>
          <w:szCs w:val="28"/>
          <w:lang w:eastAsia="en-US"/>
        </w:rPr>
      </w:pPr>
    </w:p>
    <w:p w:rsidR="004C7FA4" w:rsidRPr="004C7FA4" w:rsidRDefault="004C7FA4" w:rsidP="004C7FA4">
      <w:pPr>
        <w:jc w:val="center"/>
        <w:rPr>
          <w:rFonts w:eastAsiaTheme="minorHAnsi"/>
          <w:color w:val="auto"/>
          <w:szCs w:val="28"/>
          <w:lang w:eastAsia="en-US"/>
        </w:rPr>
      </w:pPr>
      <w:r w:rsidRPr="004C7FA4">
        <w:rPr>
          <w:rFonts w:eastAsiaTheme="minorHAnsi"/>
          <w:color w:val="auto"/>
          <w:szCs w:val="28"/>
          <w:lang w:eastAsia="en-US"/>
        </w:rPr>
        <w:t>Київ-202</w:t>
      </w:r>
      <w:r w:rsidR="006D3900">
        <w:rPr>
          <w:rFonts w:eastAsiaTheme="minorHAnsi"/>
          <w:color w:val="auto"/>
          <w:szCs w:val="28"/>
          <w:lang w:eastAsia="en-US"/>
        </w:rPr>
        <w:t>1</w:t>
      </w:r>
    </w:p>
    <w:p w:rsidR="00F12C76" w:rsidRDefault="004C7FA4" w:rsidP="006C0B77">
      <w:pPr>
        <w:ind w:firstLine="709"/>
        <w:jc w:val="both"/>
        <w:rPr>
          <w:rFonts w:eastAsia="TimesNewRomanOOEnc"/>
          <w:color w:val="auto"/>
          <w:sz w:val="27"/>
          <w:szCs w:val="27"/>
          <w:lang w:eastAsia="en-US"/>
        </w:rPr>
      </w:pPr>
      <w:r w:rsidRPr="004C7FA4">
        <w:rPr>
          <w:b/>
        </w:rPr>
        <w:lastRenderedPageBreak/>
        <w:t>Мета роботи</w:t>
      </w:r>
      <w:r w:rsidRPr="004C7FA4">
        <w:t xml:space="preserve">: </w:t>
      </w:r>
      <w:r w:rsidRPr="004C7FA4">
        <w:rPr>
          <w:rFonts w:eastAsia="TimesNewRomanOOEnc"/>
          <w:color w:val="auto"/>
          <w:sz w:val="27"/>
          <w:szCs w:val="27"/>
          <w:lang w:eastAsia="en-US"/>
        </w:rPr>
        <w:t>Ознайомитися та отримати навички побудови графіків для періодичних сигналів.</w:t>
      </w:r>
      <w:r>
        <w:rPr>
          <w:rFonts w:eastAsia="TimesNewRomanOOEnc"/>
          <w:color w:val="auto"/>
          <w:sz w:val="27"/>
          <w:szCs w:val="27"/>
          <w:lang w:eastAsia="en-US"/>
        </w:rPr>
        <w:t xml:space="preserve"> </w:t>
      </w:r>
      <w:r w:rsidRPr="004C7FA4">
        <w:rPr>
          <w:rFonts w:eastAsia="TimesNewRomanOOEnc"/>
          <w:color w:val="auto"/>
          <w:sz w:val="27"/>
          <w:szCs w:val="27"/>
          <w:lang w:eastAsia="en-US"/>
        </w:rPr>
        <w:t xml:space="preserve">Та дослідити поведінку коливань Гіббса </w:t>
      </w:r>
      <w:r>
        <w:rPr>
          <w:rFonts w:eastAsia="TimesNewRomanOOEnc"/>
          <w:color w:val="auto"/>
          <w:sz w:val="27"/>
          <w:szCs w:val="27"/>
          <w:lang w:eastAsia="en-US"/>
        </w:rPr>
        <w:t>при змінні кількості членів що додаються.</w:t>
      </w:r>
    </w:p>
    <w:p w:rsidR="004C7FA4" w:rsidRDefault="004C7FA4" w:rsidP="006C0B77">
      <w:pPr>
        <w:ind w:firstLine="709"/>
        <w:jc w:val="both"/>
        <w:rPr>
          <w:rFonts w:eastAsia="TimesNewRomanOOEnc"/>
          <w:color w:val="auto"/>
          <w:sz w:val="27"/>
          <w:szCs w:val="27"/>
          <w:lang w:eastAsia="en-US"/>
        </w:rPr>
      </w:pPr>
    </w:p>
    <w:p w:rsidR="004C7FA4" w:rsidRPr="00B510CA" w:rsidRDefault="00B510CA" w:rsidP="004C7FA4">
      <w:pPr>
        <w:jc w:val="center"/>
        <w:rPr>
          <w:lang w:val="ru-RU"/>
        </w:rPr>
      </w:pPr>
      <w:r>
        <w:t>Варіант №</w:t>
      </w:r>
      <w:r>
        <w:rPr>
          <w:lang w:val="ru-RU"/>
        </w:rPr>
        <w:t>17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3"/>
        <w:gridCol w:w="1811"/>
        <w:gridCol w:w="851"/>
        <w:gridCol w:w="851"/>
        <w:gridCol w:w="708"/>
        <w:gridCol w:w="708"/>
        <w:gridCol w:w="1205"/>
        <w:gridCol w:w="1169"/>
      </w:tblGrid>
      <w:tr w:rsidR="004C7FA4" w:rsidTr="004C7FA4">
        <w:trPr>
          <w:jc w:val="center"/>
        </w:trPr>
        <w:tc>
          <w:tcPr>
            <w:tcW w:w="12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C7FA4" w:rsidRPr="004C7FA4" w:rsidRDefault="004C7FA4" w:rsidP="004065A1">
            <w:pPr>
              <w:jc w:val="center"/>
              <w:rPr>
                <w:lang w:val="en-US"/>
              </w:rPr>
            </w:pPr>
            <w:proofErr w:type="spellStart"/>
            <w:r w:rsidRPr="004C7FA4">
              <w:rPr>
                <w:lang w:val="en-US"/>
              </w:rPr>
              <w:t>Вариант</w:t>
            </w:r>
            <w:proofErr w:type="spellEnd"/>
          </w:p>
        </w:tc>
        <w:tc>
          <w:tcPr>
            <w:tcW w:w="18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7FA4" w:rsidRPr="004C7FA4" w:rsidRDefault="004C7FA4" w:rsidP="004065A1">
            <w:pPr>
              <w:jc w:val="center"/>
              <w:rPr>
                <w:lang w:val="en-US"/>
              </w:rPr>
            </w:pPr>
            <w:proofErr w:type="spellStart"/>
            <w:r w:rsidRPr="004C7FA4">
              <w:rPr>
                <w:lang w:val="en-US"/>
              </w:rPr>
              <w:t>Номер</w:t>
            </w:r>
            <w:proofErr w:type="spellEnd"/>
            <w:r w:rsidRPr="004C7FA4">
              <w:rPr>
                <w:lang w:val="en-US"/>
              </w:rPr>
              <w:t xml:space="preserve"> </w:t>
            </w:r>
            <w:proofErr w:type="spellStart"/>
            <w:r w:rsidRPr="004C7FA4">
              <w:rPr>
                <w:lang w:val="en-US"/>
              </w:rPr>
              <w:t>функции</w:t>
            </w:r>
            <w:proofErr w:type="spellEnd"/>
            <w:r w:rsidRPr="004C7FA4">
              <w:rPr>
                <w:lang w:val="en-US"/>
              </w:rPr>
              <w:t xml:space="preserve">, </w:t>
            </w:r>
            <w:proofErr w:type="spellStart"/>
            <w:r w:rsidRPr="004C7FA4">
              <w:rPr>
                <w:lang w:val="en-US"/>
              </w:rPr>
              <w:t>описывающей</w:t>
            </w:r>
            <w:proofErr w:type="spellEnd"/>
            <w:r w:rsidRPr="004C7FA4">
              <w:rPr>
                <w:lang w:val="en-US"/>
              </w:rPr>
              <w:t xml:space="preserve"> </w:t>
            </w:r>
            <w:proofErr w:type="spellStart"/>
            <w:r w:rsidRPr="004C7FA4">
              <w:rPr>
                <w:lang w:val="en-US"/>
              </w:rPr>
              <w:t>сигнал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7FA4" w:rsidRPr="004C7FA4" w:rsidRDefault="004C7FA4" w:rsidP="004065A1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>A,</w:t>
            </w:r>
            <w:r w:rsidRPr="004C7FA4">
              <w:rPr>
                <w:lang w:val="en-US"/>
              </w:rPr>
              <w:br/>
              <w:t>В (1/с)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7FA4" w:rsidRPr="004C7FA4" w:rsidRDefault="004C7FA4" w:rsidP="004065A1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>b,</w:t>
            </w:r>
            <w:r w:rsidRPr="004C7FA4">
              <w:rPr>
                <w:lang w:val="en-US"/>
              </w:rPr>
              <w:br/>
              <w:t>В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7FA4" w:rsidRPr="004C7FA4" w:rsidRDefault="004C7FA4" w:rsidP="004065A1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 xml:space="preserve">f,   </w:t>
            </w:r>
            <w:proofErr w:type="spellStart"/>
            <w:r w:rsidRPr="004C7FA4">
              <w:rPr>
                <w:lang w:val="en-US"/>
              </w:rPr>
              <w:t>Гц</w:t>
            </w:r>
            <w:proofErr w:type="spellEnd"/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7FA4" w:rsidRPr="004C7FA4" w:rsidRDefault="004C7FA4" w:rsidP="004065A1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 xml:space="preserve">φ, </w:t>
            </w:r>
            <w:proofErr w:type="spellStart"/>
            <w:r w:rsidRPr="004C7FA4">
              <w:rPr>
                <w:lang w:val="en-US"/>
              </w:rPr>
              <w:t>рад</w:t>
            </w:r>
            <w:proofErr w:type="spellEnd"/>
          </w:p>
        </w:tc>
        <w:tc>
          <w:tcPr>
            <w:tcW w:w="12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7FA4" w:rsidRPr="004C7FA4" w:rsidRDefault="004C7FA4" w:rsidP="004065A1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>τ,</w:t>
            </w:r>
            <w:r w:rsidRPr="004C7FA4">
              <w:rPr>
                <w:lang w:val="en-US"/>
              </w:rPr>
              <w:br/>
              <w:t>с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C7FA4" w:rsidRPr="004C7FA4" w:rsidRDefault="004C7FA4" w:rsidP="004065A1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>T,</w:t>
            </w:r>
            <w:r w:rsidRPr="004C7FA4">
              <w:rPr>
                <w:lang w:val="en-US"/>
              </w:rPr>
              <w:br/>
              <w:t>с</w:t>
            </w:r>
          </w:p>
        </w:tc>
      </w:tr>
      <w:tr w:rsidR="004C7FA4" w:rsidTr="004065A1">
        <w:trPr>
          <w:jc w:val="center"/>
        </w:trPr>
        <w:tc>
          <w:tcPr>
            <w:tcW w:w="1273" w:type="dxa"/>
          </w:tcPr>
          <w:p w:rsidR="004C7FA4" w:rsidRPr="00B510CA" w:rsidRDefault="00B510CA" w:rsidP="004065A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811" w:type="dxa"/>
          </w:tcPr>
          <w:p w:rsidR="004C7FA4" w:rsidRDefault="004C7FA4" w:rsidP="00406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4C7FA4" w:rsidRDefault="004C7FA4" w:rsidP="00406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4C7FA4" w:rsidRDefault="004C7FA4" w:rsidP="00406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</w:tcPr>
          <w:p w:rsidR="004C7FA4" w:rsidRDefault="004C7FA4" w:rsidP="00406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1/2T</w:t>
            </w:r>
          </w:p>
        </w:tc>
        <w:tc>
          <w:tcPr>
            <w:tcW w:w="708" w:type="dxa"/>
          </w:tcPr>
          <w:p w:rsidR="004C7FA4" w:rsidRDefault="004C7FA4" w:rsidP="00406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5" w:type="dxa"/>
          </w:tcPr>
          <w:p w:rsidR="004C7FA4" w:rsidRDefault="004C7FA4" w:rsidP="00406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0.5T</w:t>
            </w:r>
          </w:p>
        </w:tc>
        <w:tc>
          <w:tcPr>
            <w:tcW w:w="1169" w:type="dxa"/>
          </w:tcPr>
          <w:p w:rsidR="004C7FA4" w:rsidRDefault="004C7FA4" w:rsidP="00406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C7FA4" w:rsidRDefault="004C7FA4" w:rsidP="004C7FA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5031"/>
      </w:tblGrid>
      <w:tr w:rsidR="004C7FA4" w:rsidTr="004065A1">
        <w:trPr>
          <w:jc w:val="center"/>
        </w:trPr>
        <w:tc>
          <w:tcPr>
            <w:tcW w:w="2198" w:type="dxa"/>
          </w:tcPr>
          <w:p w:rsidR="004C7FA4" w:rsidRDefault="004C7FA4" w:rsidP="004065A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031" w:type="dxa"/>
          </w:tcPr>
          <w:p w:rsidR="004C7FA4" w:rsidRDefault="004C7FA4" w:rsidP="004065A1">
            <w:pPr>
              <w:pStyle w:val="a6"/>
              <w:ind w:firstLine="0"/>
              <w:rPr>
                <w:lang w:val="en-US"/>
              </w:rPr>
            </w:pPr>
            <w:r w:rsidRPr="003C1E62">
              <w:rPr>
                <w:position w:val="-30"/>
                <w:lang w:val="en-US"/>
              </w:rPr>
              <w:object w:dxaOrig="35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36pt" o:ole="" fillcolor="window">
                  <v:imagedata r:id="rId5" o:title=""/>
                </v:shape>
                <o:OLEObject Type="Embed" ProgID="Equation.3" ShapeID="_x0000_i1025" DrawAspect="Content" ObjectID="_1702312432" r:id="rId6"/>
              </w:object>
            </w:r>
          </w:p>
        </w:tc>
      </w:tr>
    </w:tbl>
    <w:p w:rsidR="004C7FA4" w:rsidRDefault="004C7FA4" w:rsidP="004C7FA4">
      <w:pPr>
        <w:jc w:val="center"/>
      </w:pPr>
    </w:p>
    <w:p w:rsidR="004C7FA4" w:rsidRDefault="004C7FA4" w:rsidP="004C7FA4">
      <w:pPr>
        <w:jc w:val="center"/>
      </w:pPr>
      <w:r>
        <w:t>Хід роботи:</w:t>
      </w:r>
      <w:r>
        <w:br/>
      </w:r>
    </w:p>
    <w:p w:rsidR="004C7FA4" w:rsidRDefault="004C7FA4" w:rsidP="004C7FA4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 w:rsidRPr="004C7FA4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періодичного</w:t>
      </w:r>
      <w:proofErr w:type="spellEnd"/>
      <w:r>
        <w:rPr>
          <w:sz w:val="28"/>
          <w:szCs w:val="28"/>
          <w:lang w:val="ru-RU"/>
        </w:rPr>
        <w:t xml:space="preserve"> сигналу</w:t>
      </w:r>
      <w:r w:rsidRPr="004C7FA4"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ru-RU"/>
        </w:rPr>
        <w:t xml:space="preserve">вид </w:t>
      </w:r>
      <w:r w:rsidRPr="004C7F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і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параметри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вказані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таблицях</w:t>
      </w:r>
      <w:proofErr w:type="spellEnd"/>
      <w:r w:rsidRPr="004C7FA4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розклад</w:t>
      </w:r>
      <w:proofErr w:type="spellEnd"/>
      <w:r>
        <w:rPr>
          <w:sz w:val="28"/>
          <w:szCs w:val="28"/>
          <w:lang w:val="ru-RU"/>
        </w:rPr>
        <w:t xml:space="preserve"> в ряд </w:t>
      </w:r>
      <w:proofErr w:type="spellStart"/>
      <w:r>
        <w:rPr>
          <w:sz w:val="28"/>
          <w:szCs w:val="28"/>
          <w:lang w:val="ru-RU"/>
        </w:rPr>
        <w:t>Фурьє</w:t>
      </w:r>
      <w:proofErr w:type="spellEnd"/>
      <w:r w:rsidRPr="004C7FA4">
        <w:rPr>
          <w:sz w:val="28"/>
          <w:szCs w:val="28"/>
          <w:lang w:val="ru-RU"/>
        </w:rPr>
        <w:t>.</w:t>
      </w:r>
    </w:p>
    <w:p w:rsidR="004C7FA4" w:rsidRDefault="004C7FA4" w:rsidP="004C7FA4">
      <w:pPr>
        <w:pStyle w:val="a6"/>
        <w:ind w:left="570" w:firstLine="0"/>
        <w:jc w:val="center"/>
      </w:pPr>
      <w:r>
        <w:t>f(</w:t>
      </w:r>
      <w:r>
        <w:rPr>
          <w:lang w:val="en-US"/>
        </w:rPr>
        <w:t>t</w:t>
      </w:r>
      <w:r>
        <w:t>) = cos(2·</w:t>
      </w:r>
      <w:r w:rsidRPr="004C7FA4">
        <w:rPr>
          <w:i/>
        </w:rPr>
        <w:t>f</w:t>
      </w:r>
      <w:r>
        <w:t>·π·t)</w:t>
      </w:r>
    </w:p>
    <w:p w:rsidR="004C7FA4" w:rsidRPr="00131D62" w:rsidRDefault="008C79E6" w:rsidP="00131D62">
      <w:pPr>
        <w:pStyle w:val="a6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2*π*i*t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2*π*i*t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4C7FA4" w:rsidRDefault="00E3007F" w:rsidP="00987AF4">
      <w:pPr>
        <w:pStyle w:val="a6"/>
        <w:ind w:firstLine="0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=2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  <w:lang w:val="en-US"/>
              </w:rPr>
              <m:t>(π*t)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</m:den>
        </m:f>
      </m:oMath>
      <w:r w:rsidR="00987AF4">
        <w:rPr>
          <w:lang w:val="en-US"/>
        </w:rPr>
        <w:t xml:space="preserve"> </w:t>
      </w:r>
    </w:p>
    <w:p w:rsidR="00987AF4" w:rsidRDefault="00E3007F" w:rsidP="00987AF4">
      <w:pPr>
        <w:pStyle w:val="a6"/>
        <w:ind w:firstLine="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2*π*i*t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(π*t)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2*π*i*t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-2*cos(π*i)</m:t>
              </m:r>
            </m:num>
            <m:den>
              <m:r>
                <w:rPr>
                  <w:rFonts w:ascii="Cambria Math" w:hAnsi="Cambria Math"/>
                  <w:lang w:val="en-US"/>
                </w:rPr>
                <m:t>π(4*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-1)</m:t>
              </m:r>
            </m:den>
          </m:f>
        </m:oMath>
      </m:oMathPara>
    </w:p>
    <w:p w:rsidR="004065A1" w:rsidRDefault="00E3007F" w:rsidP="004065A1">
      <w:pPr>
        <w:pStyle w:val="a6"/>
        <w:ind w:firstLine="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2*π*i*t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(π*t)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2*π*i*t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-2*(sin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π*i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-2*i)</m:t>
              </m:r>
            </m:num>
            <m:den>
              <m:r>
                <w:rPr>
                  <w:rFonts w:ascii="Cambria Math" w:hAnsi="Cambria Math"/>
                  <w:lang w:val="en-US"/>
                </w:rPr>
                <m:t>π(4*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-1)</m:t>
              </m:r>
            </m:den>
          </m:f>
        </m:oMath>
      </m:oMathPara>
    </w:p>
    <w:p w:rsidR="004065A1" w:rsidRPr="002D422A" w:rsidRDefault="002D422A" w:rsidP="002D422A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Побудувати графіки, отриманих амплітудного та спектрального аналізів </w:t>
      </w:r>
    </w:p>
    <w:p w:rsidR="002D422A" w:rsidRDefault="00E86980" w:rsidP="002D422A">
      <w:pPr>
        <w:pStyle w:val="a6"/>
        <w:ind w:left="210" w:firstLine="0"/>
        <w:rPr>
          <w:sz w:val="28"/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5033010" cy="404829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05" t="1794" r="4997" b="1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31" cy="405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22A" w:rsidRDefault="00E86980" w:rsidP="002D422A">
      <w:pPr>
        <w:pStyle w:val="a6"/>
        <w:ind w:left="210" w:firstLine="0"/>
        <w:rPr>
          <w:sz w:val="28"/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>
            <wp:extent cx="4982440" cy="4061460"/>
            <wp:effectExtent l="19050" t="0" r="866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83" cy="406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22A" w:rsidRDefault="002D422A" w:rsidP="002D422A">
      <w:pPr>
        <w:pStyle w:val="a6"/>
        <w:ind w:left="210" w:firstLine="0"/>
        <w:rPr>
          <w:sz w:val="28"/>
          <w:szCs w:val="28"/>
          <w:lang w:val="ru-RU"/>
        </w:rPr>
      </w:pPr>
    </w:p>
    <w:p w:rsidR="002D422A" w:rsidRDefault="002D422A" w:rsidP="002D422A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2D422A">
        <w:rPr>
          <w:sz w:val="28"/>
          <w:szCs w:val="28"/>
          <w:lang w:val="uk-UA"/>
        </w:rPr>
        <w:t>В одній сис</w:t>
      </w:r>
      <w:r>
        <w:rPr>
          <w:sz w:val="28"/>
          <w:szCs w:val="28"/>
          <w:lang w:val="uk-UA"/>
        </w:rPr>
        <w:t>темі побудувати графік вихідного сигналу і графік суми перших 50 гармонік</w:t>
      </w:r>
    </w:p>
    <w:p w:rsidR="002D422A" w:rsidRDefault="00E86980" w:rsidP="002D422A">
      <w:pPr>
        <w:pStyle w:val="a6"/>
        <w:ind w:left="210" w:firstLine="0"/>
        <w:rPr>
          <w:sz w:val="28"/>
          <w:szCs w:val="28"/>
          <w:lang w:val="uk-UA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4766310" cy="3757848"/>
            <wp:effectExtent l="1905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67" t="11916" r="9487" b="7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75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22A" w:rsidRDefault="00E86980" w:rsidP="007B373B">
      <w:pPr>
        <w:pStyle w:val="a6"/>
        <w:rPr>
          <w:sz w:val="28"/>
          <w:szCs w:val="28"/>
          <w:lang w:val="uk-UA"/>
        </w:rPr>
      </w:pPr>
      <w:r>
        <w:rPr>
          <w:noProof/>
          <w:szCs w:val="28"/>
          <w:lang w:val="ru-RU"/>
        </w:rPr>
        <w:drawing>
          <wp:inline distT="0" distB="0" distL="0" distR="0">
            <wp:extent cx="4753247" cy="3749040"/>
            <wp:effectExtent l="19050" t="0" r="9253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38" t="11765" r="9487" b="7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47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3B" w:rsidRDefault="00E86980" w:rsidP="007B373B">
      <w:pPr>
        <w:pStyle w:val="a6"/>
        <w:rPr>
          <w:sz w:val="28"/>
          <w:szCs w:val="28"/>
          <w:lang w:val="uk-UA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5265420" cy="42291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987" t="8446" r="9481" b="7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3B" w:rsidRDefault="007B373B" w:rsidP="007B373B">
      <w:pPr>
        <w:pStyle w:val="a6"/>
        <w:rPr>
          <w:sz w:val="28"/>
          <w:szCs w:val="28"/>
          <w:lang w:val="uk-UA"/>
        </w:rPr>
      </w:pPr>
    </w:p>
    <w:p w:rsidR="00146153" w:rsidRDefault="00146153" w:rsidP="00146153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Дослідити поведінку коливань Гіббса при зміні кількості членів додавання</w:t>
      </w:r>
    </w:p>
    <w:p w:rsidR="00146153" w:rsidRDefault="008D114F" w:rsidP="008D114F">
      <w:pPr>
        <w:pStyle w:val="a6"/>
        <w:ind w:left="21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Коливання Гіббса це збільшення пульсації сигналу при наближенні до точки розриву.</w:t>
      </w:r>
      <w:r w:rsidR="00E300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Так при збільшенні кількості </w:t>
      </w:r>
      <w:proofErr w:type="spellStart"/>
      <w:r>
        <w:rPr>
          <w:sz w:val="28"/>
          <w:szCs w:val="28"/>
          <w:lang w:val="uk-UA"/>
        </w:rPr>
        <w:t>гармонік</w:t>
      </w:r>
      <w:proofErr w:type="spellEnd"/>
      <w:r>
        <w:rPr>
          <w:sz w:val="28"/>
          <w:szCs w:val="28"/>
          <w:lang w:val="uk-UA"/>
        </w:rPr>
        <w:t xml:space="preserve"> коливання Гіббса концентруються майже при точці розриву в той час як при малій кількості гармонік коливання поширюються на весь графік і мають меншу частоту.</w:t>
      </w:r>
    </w:p>
    <w:p w:rsidR="00146153" w:rsidRDefault="00146153" w:rsidP="00146153">
      <w:pPr>
        <w:pStyle w:val="a6"/>
        <w:ind w:left="210" w:firstLine="0"/>
        <w:rPr>
          <w:sz w:val="28"/>
          <w:szCs w:val="28"/>
          <w:lang w:val="uk-UA"/>
        </w:rPr>
      </w:pPr>
    </w:p>
    <w:p w:rsidR="00146153" w:rsidRPr="00146153" w:rsidRDefault="00146153" w:rsidP="00146153">
      <w:pPr>
        <w:pStyle w:val="a6"/>
        <w:ind w:left="210" w:firstLine="0"/>
        <w:rPr>
          <w:b/>
          <w:sz w:val="28"/>
          <w:szCs w:val="28"/>
          <w:lang w:val="uk-UA"/>
        </w:rPr>
      </w:pPr>
      <w:r w:rsidRPr="00146153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>:</w:t>
      </w:r>
    </w:p>
    <w:p w:rsidR="008D114F" w:rsidRPr="00E3007F" w:rsidRDefault="008D114F" w:rsidP="008D114F">
      <w:pPr>
        <w:ind w:firstLine="709"/>
        <w:jc w:val="both"/>
        <w:rPr>
          <w:rFonts w:eastAsia="TimesNewRomanOOEnc"/>
          <w:color w:val="auto"/>
          <w:szCs w:val="28"/>
          <w:lang w:eastAsia="en-US"/>
        </w:rPr>
      </w:pPr>
      <w:r w:rsidRPr="00E3007F">
        <w:rPr>
          <w:rFonts w:eastAsia="TimesNewRomanOOEnc"/>
          <w:color w:val="auto"/>
          <w:szCs w:val="28"/>
          <w:lang w:eastAsia="en-US"/>
        </w:rPr>
        <w:t>У ході лабораторної роботи було ознайомлено  та отримано навички побудови графіків для періодичних сигналів. Та досліджено поведінку коливань Гіббса при змінні кількості членів що додаються.</w:t>
      </w:r>
    </w:p>
    <w:p w:rsidR="007B373B" w:rsidRPr="002D422A" w:rsidRDefault="007B373B" w:rsidP="007B373B">
      <w:pPr>
        <w:pStyle w:val="a6"/>
        <w:rPr>
          <w:sz w:val="28"/>
          <w:szCs w:val="28"/>
          <w:lang w:val="uk-UA"/>
        </w:rPr>
      </w:pPr>
      <w:bookmarkStart w:id="0" w:name="_GoBack"/>
      <w:bookmarkEnd w:id="0"/>
    </w:p>
    <w:sectPr w:rsidR="007B373B" w:rsidRPr="002D42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OOEn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030AD"/>
    <w:multiLevelType w:val="hybridMultilevel"/>
    <w:tmpl w:val="D15E7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4E46"/>
    <w:multiLevelType w:val="singleLevel"/>
    <w:tmpl w:val="0D5CF9F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4"/>
    <w:rsid w:val="000127E6"/>
    <w:rsid w:val="00131D62"/>
    <w:rsid w:val="00146153"/>
    <w:rsid w:val="001721E5"/>
    <w:rsid w:val="0028433B"/>
    <w:rsid w:val="002D422A"/>
    <w:rsid w:val="002F02F4"/>
    <w:rsid w:val="003C1E62"/>
    <w:rsid w:val="004065A1"/>
    <w:rsid w:val="00426736"/>
    <w:rsid w:val="004C7FA4"/>
    <w:rsid w:val="006C0B77"/>
    <w:rsid w:val="006D3900"/>
    <w:rsid w:val="007B373B"/>
    <w:rsid w:val="008242FF"/>
    <w:rsid w:val="00870751"/>
    <w:rsid w:val="00892E0B"/>
    <w:rsid w:val="008C79E6"/>
    <w:rsid w:val="008D114F"/>
    <w:rsid w:val="00922C48"/>
    <w:rsid w:val="00987AF4"/>
    <w:rsid w:val="00B510CA"/>
    <w:rsid w:val="00B915B7"/>
    <w:rsid w:val="00BA1181"/>
    <w:rsid w:val="00C34757"/>
    <w:rsid w:val="00CA4FA4"/>
    <w:rsid w:val="00DE7557"/>
    <w:rsid w:val="00E3007F"/>
    <w:rsid w:val="00E86980"/>
    <w:rsid w:val="00EA59DF"/>
    <w:rsid w:val="00EE4070"/>
    <w:rsid w:val="00F12C76"/>
    <w:rsid w:val="00F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2FA5"/>
  <w15:docId w15:val="{AABD25C4-BDA1-44FD-B6C3-C1BC8B0F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7FA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92E0B"/>
    <w:pPr>
      <w:keepNext/>
      <w:keepLines/>
      <w:spacing w:before="240" w:after="36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6736"/>
    <w:pPr>
      <w:keepNext/>
      <w:keepLines/>
      <w:spacing w:before="240" w:after="360" w:line="276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6736"/>
    <w:pPr>
      <w:keepNext/>
      <w:keepLines/>
      <w:spacing w:before="240" w:after="120" w:line="276" w:lineRule="auto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736"/>
    <w:pPr>
      <w:spacing w:before="240" w:after="240" w:line="360" w:lineRule="auto"/>
      <w:ind w:firstLine="709"/>
      <w:jc w:val="both"/>
    </w:pPr>
    <w:rPr>
      <w:rFonts w:ascii="Times New Roman" w:eastAsiaTheme="minorEastAsia" w:hAnsi="Times New Roman"/>
      <w:sz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426736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426736"/>
    <w:rPr>
      <w:rFonts w:ascii="Times New Roman" w:eastAsiaTheme="majorEastAsia" w:hAnsi="Times New Roman" w:cstheme="majorBidi"/>
      <w:b/>
      <w:bCs/>
      <w:color w:val="000000" w:themeColor="text1"/>
      <w:sz w:val="28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892E0B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uk-UA" w:eastAsia="uk-UA"/>
    </w:rPr>
  </w:style>
  <w:style w:type="paragraph" w:styleId="a4">
    <w:name w:val="Body Text"/>
    <w:basedOn w:val="a"/>
    <w:link w:val="a5"/>
    <w:uiPriority w:val="99"/>
    <w:semiHidden/>
    <w:unhideWhenUsed/>
    <w:rsid w:val="004C7FA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4C7FA4"/>
    <w:rPr>
      <w:rFonts w:ascii="Times New Roman" w:eastAsia="Times New Roman" w:hAnsi="Times New Roman" w:cs="Times New Roman"/>
      <w:color w:val="000000"/>
      <w:sz w:val="28"/>
      <w:szCs w:val="24"/>
      <w:lang w:val="uk-UA" w:eastAsia="uk-UA"/>
    </w:rPr>
  </w:style>
  <w:style w:type="paragraph" w:styleId="a6">
    <w:name w:val="Body Text First Indent"/>
    <w:basedOn w:val="a4"/>
    <w:link w:val="a7"/>
    <w:rsid w:val="004C7FA4"/>
    <w:pPr>
      <w:ind w:firstLine="210"/>
    </w:pPr>
    <w:rPr>
      <w:color w:val="auto"/>
      <w:sz w:val="24"/>
      <w:szCs w:val="20"/>
      <w:lang w:val="en-AU" w:eastAsia="ru-RU"/>
    </w:rPr>
  </w:style>
  <w:style w:type="character" w:customStyle="1" w:styleId="a7">
    <w:name w:val="Красная строка Знак"/>
    <w:basedOn w:val="a5"/>
    <w:link w:val="a6"/>
    <w:rsid w:val="004C7FA4"/>
    <w:rPr>
      <w:rFonts w:ascii="Times New Roman" w:eastAsia="Times New Roman" w:hAnsi="Times New Roman" w:cs="Times New Roman"/>
      <w:color w:val="000000"/>
      <w:sz w:val="24"/>
      <w:szCs w:val="20"/>
      <w:lang w:val="en-AU" w:eastAsia="ru-RU"/>
    </w:rPr>
  </w:style>
  <w:style w:type="paragraph" w:styleId="a8">
    <w:name w:val="List Paragraph"/>
    <w:basedOn w:val="a"/>
    <w:uiPriority w:val="34"/>
    <w:qFormat/>
    <w:rsid w:val="004C7FA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31D6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31D6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31D62"/>
    <w:rPr>
      <w:rFonts w:ascii="Tahoma" w:eastAsia="Times New Roman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Железнова</dc:creator>
  <cp:lastModifiedBy>Валерия Железнова</cp:lastModifiedBy>
  <cp:revision>4</cp:revision>
  <dcterms:created xsi:type="dcterms:W3CDTF">2021-12-29T17:47:00Z</dcterms:created>
  <dcterms:modified xsi:type="dcterms:W3CDTF">2021-12-29T17:47:00Z</dcterms:modified>
</cp:coreProperties>
</file>