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Pr="00DC3DD2" w:rsidRDefault="0073391C" w:rsidP="00DC3DD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DC3DD2">
        <w:rPr>
          <w:rFonts w:ascii="Times New Roman" w:hAnsi="Times New Roman" w:cs="Times New Roman"/>
          <w:sz w:val="40"/>
          <w:szCs w:val="40"/>
          <w:lang w:val="ru-RU"/>
        </w:rPr>
        <w:t>Теорка</w:t>
      </w:r>
      <w:proofErr w:type="spellEnd"/>
      <w:r w:rsidRPr="00DC3DD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DC3DD2">
        <w:rPr>
          <w:rFonts w:ascii="Times New Roman" w:hAnsi="Times New Roman" w:cs="Times New Roman"/>
          <w:sz w:val="40"/>
          <w:szCs w:val="40"/>
          <w:lang w:val="ru-RU"/>
        </w:rPr>
        <w:t>лаба</w:t>
      </w:r>
      <w:proofErr w:type="spellEnd"/>
      <w:r w:rsidRPr="00DC3DD2">
        <w:rPr>
          <w:rFonts w:ascii="Times New Roman" w:hAnsi="Times New Roman" w:cs="Times New Roman"/>
          <w:sz w:val="40"/>
          <w:szCs w:val="40"/>
          <w:lang w:val="ru-RU"/>
        </w:rPr>
        <w:t xml:space="preserve"> 3</w:t>
      </w:r>
    </w:p>
    <w:p w:rsidR="0073391C" w:rsidRPr="0073391C" w:rsidRDefault="0073391C" w:rsidP="0073391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шифрования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A36F72" w:rsidRPr="00A36F7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Начнем с того, что это </w:t>
      </w:r>
      <w:proofErr w:type="spellStart"/>
      <w:r w:rsidR="00A36F72" w:rsidRPr="00DC3DD2">
        <w:rPr>
          <w:rFonts w:ascii="Times New Roman" w:hAnsi="Times New Roman" w:cs="Times New Roman"/>
          <w:i/>
          <w:sz w:val="28"/>
          <w:szCs w:val="28"/>
          <w:lang w:val="ru-RU"/>
        </w:rPr>
        <w:t>асиметрическое</w:t>
      </w:r>
      <w:proofErr w:type="spellEnd"/>
      <w:r w:rsidR="00A36F72"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шифрование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>!!!!!!!!!!!!!!!!!!!</w:t>
      </w:r>
      <w:r w:rsidR="00DC3D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4D7DDF" w:rsidRPr="004D7D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4D7DDF"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первый. Подготовка ключей.</w:t>
      </w:r>
      <w:r w:rsidR="004D7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DDF">
        <w:rPr>
          <w:rFonts w:ascii="Times New Roman" w:hAnsi="Times New Roman" w:cs="Times New Roman"/>
          <w:sz w:val="28"/>
          <w:szCs w:val="28"/>
          <w:lang w:val="ru-RU"/>
        </w:rPr>
        <w:br/>
        <w:t xml:space="preserve">Нужно сделать предварительные действия: сгенерировать публичный и приватный ключ. </w:t>
      </w:r>
      <w:r w:rsidR="004D7DDF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выбираем два простых числа, например </w:t>
      </w:r>
      <w:r w:rsidR="004D7DDF">
        <w:rPr>
          <w:rFonts w:ascii="Times New Roman" w:hAnsi="Times New Roman" w:cs="Times New Roman"/>
          <w:sz w:val="28"/>
          <w:szCs w:val="28"/>
          <w:lang w:val="en-US"/>
        </w:rPr>
        <w:t xml:space="preserve">p = 3, q = 7. </w:t>
      </w:r>
      <w:r w:rsidR="004D7DDF">
        <w:rPr>
          <w:rFonts w:ascii="Times New Roman" w:hAnsi="Times New Roman" w:cs="Times New Roman"/>
          <w:sz w:val="28"/>
          <w:szCs w:val="28"/>
          <w:lang w:val="en-US"/>
        </w:rPr>
        <w:br/>
      </w:r>
      <w:r w:rsidR="004D7DDF">
        <w:rPr>
          <w:rFonts w:ascii="Times New Roman" w:hAnsi="Times New Roman" w:cs="Times New Roman"/>
          <w:sz w:val="28"/>
          <w:szCs w:val="28"/>
          <w:lang w:val="ru-RU"/>
        </w:rPr>
        <w:t xml:space="preserve">- вычисляем модуль – произведение наших чисел: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3 * 7 = 21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вычисляем функцию Эйлера: ф = 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– 1) * (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1) = 2 * 6 = 12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выбираем число е, которое должно соответствовать критериям: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1. Оно должно быть простое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2. Оно должно быть меньше ф. Имеем варианты: 3, 5, 7, 11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  3. Оно должно быть взаимно простое с ф. 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таким образом у нас остаются варианты: 5, 7, 11. Выбираем е = 5, это так называемая открытая экспонента.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Теперь пара чисел 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{5, 21} –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наш открытый ключ. Он отправляется собеседнику, чтоб зашифровать сообщение, но это еще не все, нужно получить закрытый ключ.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Мне нужно получить число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обратное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по модулю ф. </w:t>
      </w:r>
      <w:proofErr w:type="spellStart"/>
      <w:r w:rsidR="00F13447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 остаток от деления по модулю ф произведения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, должен быть равен единице. Исходя из этого,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равен 5, но чтоб не путать с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3447"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w:r w:rsidR="00F134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13447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17.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Пара </w:t>
      </w:r>
      <w:r w:rsidR="00A36F72"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6F72"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6F72"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} = {17, 21} –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наш секретный ключ, который мы не передаем никому. Он нужен для расшифровки зашифрованного открытым ключом сообщения.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</w:r>
      <w:r w:rsidR="00A36F72"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второй. Шифрование.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Допустим сообщение – число 19. У нас имеется открытый ключ </w:t>
      </w:r>
      <w:r w:rsidR="00A36F72"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6F72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6F72"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36F72" w:rsidRPr="00F13447">
        <w:rPr>
          <w:rFonts w:ascii="Times New Roman" w:hAnsi="Times New Roman" w:cs="Times New Roman"/>
          <w:sz w:val="28"/>
          <w:szCs w:val="28"/>
          <w:lang w:val="ru-RU"/>
        </w:rPr>
        <w:t>{5, 21}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. Шифрование выполняется по следующему алгоритму: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возводите ваше </w:t>
      </w:r>
      <w:proofErr w:type="spellStart"/>
      <w:r w:rsidR="00A36F72">
        <w:rPr>
          <w:rFonts w:ascii="Times New Roman" w:hAnsi="Times New Roman" w:cs="Times New Roman"/>
          <w:sz w:val="28"/>
          <w:szCs w:val="28"/>
          <w:lang w:val="ru-RU"/>
        </w:rPr>
        <w:t>вообщение</w:t>
      </w:r>
      <w:proofErr w:type="spellEnd"/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 и выполняете деление по модулю </w:t>
      </w:r>
      <w:r w:rsidR="00A36F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6F72"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36F72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, возводим 19 в степень 5 = 2476099 и берем остаток от деления на 21, получаем 10.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br/>
        <w:t xml:space="preserve">10 – наше зашифрованное сообщение. </w:t>
      </w:r>
      <w:r w:rsidR="00A36F72">
        <w:rPr>
          <w:rFonts w:ascii="Times New Roman" w:hAnsi="Times New Roman" w:cs="Times New Roman"/>
          <w:sz w:val="28"/>
          <w:szCs w:val="28"/>
        </w:rPr>
        <w:br/>
      </w:r>
      <w:r w:rsidR="00A36F72"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Важное уточнение!!!!!!! Число в сообщении не должно быть больше </w:t>
      </w:r>
      <w:r w:rsidR="00A36F72" w:rsidRPr="00DC3DD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36F72" w:rsidRPr="00DC3DD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A36F72"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F72"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="00484EE8"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="00484EE8"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Использование на практике: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Допустим есть слово КРОТ. Нужно перевести его в числовое представление, например код букв в системе 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буквы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пишем число, и шифруем эти числа с помощью алгоритма, приведенного выше.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="00484EE8" w:rsidRPr="00DC3DD2">
        <w:rPr>
          <w:rFonts w:ascii="Times New Roman" w:hAnsi="Times New Roman" w:cs="Times New Roman"/>
          <w:i/>
          <w:sz w:val="28"/>
          <w:szCs w:val="28"/>
          <w:lang w:val="ru-RU"/>
        </w:rPr>
        <w:t>Важно!!! Числа для генерации ключа должны быть достаточно большими.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3391C" w:rsidRPr="0073391C" w:rsidRDefault="0073391C" w:rsidP="0073391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3DD2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C3DD2">
        <w:rPr>
          <w:rFonts w:ascii="Times New Roman" w:hAnsi="Times New Roman" w:cs="Times New Roman"/>
          <w:b/>
          <w:sz w:val="28"/>
          <w:szCs w:val="28"/>
        </w:rPr>
        <w:t>дешифрования</w:t>
      </w:r>
      <w:proofErr w:type="spellEnd"/>
      <w:r w:rsidRPr="00DC3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484EE8"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Мы получили зашифрованные данные (10) и у нас есть приватный ключ </w:t>
      </w:r>
      <w:r w:rsidR="00484EE8"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4EE8"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84EE8" w:rsidRPr="00A36F72">
        <w:rPr>
          <w:rFonts w:ascii="Times New Roman" w:hAnsi="Times New Roman" w:cs="Times New Roman"/>
          <w:sz w:val="28"/>
          <w:szCs w:val="28"/>
          <w:lang w:val="ru-RU"/>
        </w:rPr>
        <w:t>} = {17, 21}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Стоит обратить внимание на то, что открытый ключ не может расшифровать сообщение. А закрытый ключ мы никому не говорили, в этом и прелесть </w:t>
      </w:r>
      <w:proofErr w:type="spellStart"/>
      <w:r w:rsidR="00484EE8">
        <w:rPr>
          <w:rFonts w:ascii="Times New Roman" w:hAnsi="Times New Roman" w:cs="Times New Roman"/>
          <w:sz w:val="28"/>
          <w:szCs w:val="28"/>
          <w:lang w:val="ru-RU"/>
        </w:rPr>
        <w:t>асиметрического</w:t>
      </w:r>
      <w:proofErr w:type="spellEnd"/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шифрования.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Начинаем раскодировать: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делаем операцию, очень похожую на кодирование, но вместо 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84EE8"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4EE8"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Возводим сообщение в степень </w:t>
      </w:r>
      <w:r w:rsidR="00484E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4EE8"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: 10 </w:t>
      </w:r>
      <w:r w:rsidR="00484EE8">
        <w:rPr>
          <w:rFonts w:ascii="Times New Roman" w:hAnsi="Times New Roman" w:cs="Times New Roman"/>
          <w:sz w:val="28"/>
          <w:szCs w:val="28"/>
          <w:lang w:val="ru-RU"/>
        </w:rPr>
        <w:t xml:space="preserve">в 17 степень, вычисляем остаток от деления на 21 и получаем число 19. Число 19 и есть нашим оригинальным сообщением.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3391C" w:rsidRDefault="0073391C" w:rsidP="0073391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>Расширенный алгоритм Эвклида</w:t>
      </w:r>
      <w:r w:rsidR="008D7300">
        <w:rPr>
          <w:rFonts w:ascii="Times New Roman" w:hAnsi="Times New Roman" w:cs="Times New Roman"/>
          <w:sz w:val="28"/>
          <w:szCs w:val="28"/>
          <w:lang w:val="ru-RU"/>
        </w:rPr>
        <w:br/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1. Выберем начальную единичную матрицу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{{1, 0}, {0, 1}}.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Вычислим остаток от деления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 xml:space="preserve">r = a mod b.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br/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то решение – второй столбец матрицы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(вектор 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}).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С уравнения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выведем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Заменим </w:t>
      </w:r>
      <w:r w:rsidR="00284030">
        <w:rPr>
          <w:rFonts w:ascii="Times New Roman" w:hAnsi="Times New Roman" w:cs="Times New Roman"/>
          <w:sz w:val="28"/>
          <w:szCs w:val="28"/>
          <w:lang w:val="en-US"/>
        </w:rPr>
        <w:t xml:space="preserve">E = E * {{0, 1}, {1, -q}}.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2. </w:t>
      </w:r>
      <w:r w:rsidR="0028403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84030" w:rsidRPr="00E3428E" w:rsidRDefault="0073391C" w:rsidP="00E3428E">
      <w:pPr>
        <w:pStyle w:val="ab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Криптостойкость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284030" w:rsidRPr="002840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сих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пор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математически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доказано, что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восстановления m по e и n обязательно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нужно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раскладывать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число n н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а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множители. Но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если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открыт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криптоанализа</w:t>
      </w:r>
      <w:r w:rsid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RSA, позволяющий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получить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то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этот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можно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использовать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разложения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простые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n. Такие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алгоритмы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настоящее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время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найдены. Существует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несколько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достаточно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эффективных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способов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взлома, но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они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работают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только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определенных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n, e 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неосторожном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обращении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секретными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ключами. Грамотным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м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четкой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системой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использования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секретных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ключей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эффективность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подобного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рода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атак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сводится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нулю. Таким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образом,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считается, что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стойкость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рассматриваемого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полностью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зависит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трудоемкости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разложения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больших</w:t>
      </w:r>
      <w:r w:rsid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="00284030"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чисел. </w:t>
      </w:r>
    </w:p>
    <w:p w:rsidR="0073391C" w:rsidRPr="0073391C" w:rsidRDefault="0073391C" w:rsidP="00E3428E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73391C" w:rsidRPr="0073391C" w:rsidRDefault="0073391C" w:rsidP="0073391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Использование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E3428E" w:rsidRPr="00DC3D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C3DD2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для цифровой подписи или шифровки другого более простого ключа, поскольку достаточно большие вычислительные объемы. </w:t>
      </w:r>
    </w:p>
    <w:p w:rsidR="0073391C" w:rsidRPr="00DC3DD2" w:rsidRDefault="0073391C" w:rsidP="00DC3DD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DC3DD2">
        <w:rPr>
          <w:rFonts w:ascii="Times New Roman" w:hAnsi="Times New Roman" w:cs="Times New Roman"/>
          <w:sz w:val="40"/>
          <w:szCs w:val="40"/>
          <w:lang w:val="ru-RU"/>
        </w:rPr>
        <w:t>Теорка</w:t>
      </w:r>
      <w:proofErr w:type="spellEnd"/>
      <w:r w:rsidRPr="00DC3DD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DC3DD2">
        <w:rPr>
          <w:rFonts w:ascii="Times New Roman" w:hAnsi="Times New Roman" w:cs="Times New Roman"/>
          <w:sz w:val="40"/>
          <w:szCs w:val="40"/>
          <w:lang w:val="ru-RU"/>
        </w:rPr>
        <w:t>лаба</w:t>
      </w:r>
      <w:proofErr w:type="spellEnd"/>
      <w:r w:rsidRPr="00DC3DD2">
        <w:rPr>
          <w:rFonts w:ascii="Times New Roman" w:hAnsi="Times New Roman" w:cs="Times New Roman"/>
          <w:sz w:val="40"/>
          <w:szCs w:val="40"/>
          <w:lang w:val="ru-RU"/>
        </w:rPr>
        <w:t xml:space="preserve"> 4</w:t>
      </w:r>
    </w:p>
    <w:p w:rsidR="0073391C" w:rsidRDefault="0073391C" w:rsidP="0073391C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b/>
          <w:sz w:val="28"/>
          <w:szCs w:val="28"/>
          <w:lang w:val="ru-RU"/>
        </w:rPr>
        <w:t>Для чего используется криптографическое хеширование? Какие алгоритмы для него используются?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3DD2">
        <w:rPr>
          <w:rFonts w:ascii="Times New Roman" w:hAnsi="Times New Roman" w:cs="Times New Roman"/>
          <w:sz w:val="28"/>
          <w:szCs w:val="28"/>
          <w:lang w:val="ru-RU"/>
        </w:rPr>
        <w:br/>
        <w:t xml:space="preserve">Хеширование генерирует из сообщения произвольной длины </w:t>
      </w:r>
      <w:proofErr w:type="spellStart"/>
      <w:r w:rsidR="00E27A5C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E27A5C">
        <w:rPr>
          <w:rFonts w:ascii="Times New Roman" w:hAnsi="Times New Roman" w:cs="Times New Roman"/>
          <w:sz w:val="28"/>
          <w:szCs w:val="28"/>
          <w:lang w:val="ru-RU"/>
        </w:rPr>
        <w:t xml:space="preserve">-значение заданной длины. Поскольку одинаковое сообщение генерирует одинаковый </w:t>
      </w:r>
      <w:proofErr w:type="spellStart"/>
      <w:r w:rsidR="00E27A5C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E27A5C">
        <w:rPr>
          <w:rFonts w:ascii="Times New Roman" w:hAnsi="Times New Roman" w:cs="Times New Roman"/>
          <w:sz w:val="28"/>
          <w:szCs w:val="28"/>
          <w:lang w:val="ru-RU"/>
        </w:rPr>
        <w:t xml:space="preserve"> и необратимо, то хеширование необходимо для проверки целостности/подлинности или для </w:t>
      </w:r>
      <w:proofErr w:type="spellStart"/>
      <w:r w:rsidR="00E27A5C">
        <w:rPr>
          <w:rFonts w:ascii="Times New Roman" w:hAnsi="Times New Roman" w:cs="Times New Roman"/>
          <w:sz w:val="28"/>
          <w:szCs w:val="28"/>
          <w:lang w:val="ru-RU"/>
        </w:rPr>
        <w:t>секьюрного</w:t>
      </w:r>
      <w:proofErr w:type="spellEnd"/>
      <w:r w:rsidR="00E27A5C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данных. </w:t>
      </w:r>
      <w:r w:rsid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27A5C" w:rsidRPr="00E27A5C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Используемые алгоритмы:</w:t>
      </w:r>
      <w:r w:rsid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27A5C">
        <w:rPr>
          <w:rFonts w:ascii="Times New Roman" w:hAnsi="Times New Roman" w:cs="Times New Roman"/>
          <w:sz w:val="28"/>
          <w:szCs w:val="28"/>
          <w:lang w:val="en-US"/>
        </w:rPr>
        <w:t xml:space="preserve">SHA-1/SHA-256/SHA-512. </w:t>
      </w:r>
      <w:r w:rsidR="00E27A5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E27A5C" w:rsidRPr="00E27A5C" w:rsidRDefault="0073391C" w:rsidP="001229B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Описать принципы алгоритма </w:t>
      </w:r>
      <w:r w:rsidRPr="00EB7B5C"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-1, его преимущества и недостатки.</w:t>
      </w:r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>Hash</w:t>
      </w:r>
      <w:proofErr w:type="spellEnd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1 — алгоритм криптографического хеширования</w:t>
      </w:r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Для входного сообщения произвольной длины алгоритм генерирует 160-битное </w:t>
      </w:r>
      <w:proofErr w:type="spellStart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-значение, называемое также дайджестом сообщения. Используется во многих криптографических приложениях и протоколах. Также рекомендован в качестве основного для государственных учреждений в США. </w:t>
      </w:r>
    </w:p>
    <w:p w:rsidR="00E27A5C" w:rsidRPr="00E27A5C" w:rsidRDefault="00E27A5C" w:rsidP="00E27A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ru-RU"/>
        </w:rPr>
        <w:t>Исходное сообщение разбивается на блоки по 512 бит в каждом. Последний блок дополняется до длины, кратной 512 бит. Сначала добавляется 1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а потом нули, чтобы длина блока стала равной 512 — 64 бит.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 Таким образом, число добавляемых битов находится в диапазоне от 1 до 512. Инициализируются пять 32-битовых переменных</w:t>
      </w:r>
      <w:r w:rsidR="00733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67452301</w:t>
      </w:r>
    </w:p>
    <w:p w:rsidR="00E27A5C" w:rsidRPr="00E27A5C" w:rsidRDefault="00E27A5C" w:rsidP="00E27A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xEFCDAB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89</w:t>
      </w:r>
    </w:p>
    <w:p w:rsidR="00E27A5C" w:rsidRPr="00E27A5C" w:rsidRDefault="00E27A5C" w:rsidP="00E27A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98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BADCFE</w:t>
      </w:r>
    </w:p>
    <w:p w:rsidR="00E27A5C" w:rsidRPr="00E27A5C" w:rsidRDefault="00E27A5C" w:rsidP="00E27A5C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D = d = 0x10325476</w:t>
      </w:r>
    </w:p>
    <w:p w:rsidR="0073391C" w:rsidRPr="00E27A5C" w:rsidRDefault="00E27A5C" w:rsidP="00E27A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7EE0EB" wp14:editId="221201AC">
            <wp:extent cx="4915586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Главный цикл итеративно обрабатывает каждый 512-битный блок. Итерация состоит из четырех этапов по двадцать операций в каждом. Блок сообщения преобразуется из 16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в 80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Wj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следующему правилу: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D33811" wp14:editId="521D7893">
            <wp:extent cx="445832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3391C" w:rsidRDefault="0073391C" w:rsidP="0073391C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какой целью используется электронная цифровая подпись (ЭЦП)? </w:t>
      </w:r>
      <w:r w:rsid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="00E27A5C" w:rsidRPr="00E27A5C">
        <w:rPr>
          <w:rFonts w:ascii="Times New Roman" w:hAnsi="Times New Roman" w:cs="Times New Roman"/>
          <w:sz w:val="28"/>
          <w:szCs w:val="28"/>
          <w:lang w:val="ru-RU"/>
        </w:rPr>
        <w:t>Электронная цифровая подпись (ЭЦП) – мощное средство контроля подлинности информации в электронном виде, обеспечения целостности электронных данных, подтверждения их авторства и актуальности. Электронная цифровая подпись – это информационный объект, создаваемый для подписываемых данных, позволяющий удостовериться в целостности и аутентичности этих данных.</w:t>
      </w:r>
      <w:r w:rsidR="00467307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67307" w:rsidRPr="00467307" w:rsidRDefault="0073391C" w:rsidP="00467307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Описать принцип работы ЭЦП</w:t>
      </w:r>
      <w:r w:rsidR="00467307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7307" w:rsidRPr="00467307">
        <w:rPr>
          <w:rFonts w:ascii="Times New Roman" w:hAnsi="Times New Roman" w:cs="Times New Roman"/>
          <w:sz w:val="28"/>
          <w:szCs w:val="28"/>
          <w:lang w:val="ru-RU"/>
        </w:rPr>
        <w:t>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принципы:</w:t>
      </w:r>
    </w:p>
    <w:p w:rsidR="00467307" w:rsidRPr="00467307" w:rsidRDefault="00467307" w:rsidP="0046730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 w:rsidR="00467307" w:rsidRPr="00467307" w:rsidRDefault="00467307" w:rsidP="0046730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67307">
        <w:rPr>
          <w:rFonts w:ascii="Times New Roman" w:hAnsi="Times New Roman" w:cs="Times New Roman"/>
          <w:sz w:val="28"/>
          <w:szCs w:val="28"/>
          <w:lang w:val="ru-RU"/>
        </w:rPr>
        <w:t>. Механизм шифрования является общеизвестным.</w:t>
      </w:r>
    </w:p>
    <w:p w:rsidR="00467307" w:rsidRPr="00467307" w:rsidRDefault="00467307" w:rsidP="0046730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:rsidR="00467307" w:rsidRPr="00467307" w:rsidRDefault="00467307" w:rsidP="0046730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Однако шифровать весь документ было бы неудобно, поэтому шифруется только его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— небольшой объём данных, жёстко привязанный к документу с помощью математических преобразований и идентифицирующий его. Шифрованный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электронной подписью.</w:t>
      </w:r>
    </w:p>
    <w:p w:rsidR="0073391C" w:rsidRDefault="00E35FDE" w:rsidP="0046730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35FD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3FBDB4" wp14:editId="69CF4229">
            <wp:extent cx="5753903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C7" w:rsidRPr="002919C7" w:rsidRDefault="0073391C" w:rsidP="002919C7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существуют стандарты ЭЦП? Чем они отличаются? Где целесообразнее их использовать? </w:t>
      </w:r>
      <w:r w:rsidR="002919C7" w:rsidRPr="00EB7B5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919C7" w:rsidRPr="002919C7">
        <w:rPr>
          <w:rFonts w:ascii="Times New Roman" w:hAnsi="Times New Roman" w:cs="Times New Roman"/>
          <w:sz w:val="28"/>
          <w:szCs w:val="28"/>
          <w:lang w:val="ru-RU"/>
        </w:rPr>
        <w:t>Американские стандарты электронной цифровой подписи: DSA, ECDSA</w:t>
      </w:r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Российские стандарты электронной цифровой подписи: ГОСТ Р 34.10-94 (в настоящее время не действует), ГОСТ Р 34.10-2001</w:t>
      </w:r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Украинский стандарт электронной цифровой подписи: ДСТУ 4145-2002</w:t>
      </w:r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Стандарт PKCS#1 описывает, в частности, схему электронной цифровой подписи на основе алгоритма RSA</w:t>
      </w:r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ElGamal</w:t>
      </w:r>
      <w:proofErr w:type="spellEnd"/>
    </w:p>
    <w:p w:rsidR="002919C7" w:rsidRPr="002919C7" w:rsidRDefault="002919C7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Вероятностная схема подписи Рабина</w:t>
      </w:r>
    </w:p>
    <w:p w:rsidR="0073391C" w:rsidRDefault="00EB7B5C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Отличаются они используемыми алгоритмами. </w:t>
      </w:r>
    </w:p>
    <w:p w:rsidR="00EB7B5C" w:rsidRPr="00EB7B5C" w:rsidRDefault="004D7DDF" w:rsidP="00EB7B5C">
      <w:pPr>
        <w:pStyle w:val="ac"/>
        <w:numPr>
          <w:ilvl w:val="0"/>
          <w:numId w:val="2"/>
        </w:numPr>
        <w:spacing w:before="0" w:beforeAutospacing="0" w:after="0" w:afterAutospacing="0"/>
      </w:pPr>
      <w:bookmarkStart w:id="0" w:name="_GoBack"/>
      <w:r w:rsidRPr="00EB7B5C">
        <w:rPr>
          <w:b/>
          <w:sz w:val="28"/>
          <w:szCs w:val="28"/>
        </w:rPr>
        <w:t>На основе какой особенности хеширования может быть осуществлена атака на данные, защищенные с помощью ЭЦП? Какое название носит парадокс, на котором эта атака базируется? В чем его математическая подоплека? Як повысить защищенность ЭЦП от такой атаки?</w:t>
      </w:r>
      <w:r>
        <w:rPr>
          <w:sz w:val="28"/>
          <w:szCs w:val="28"/>
        </w:rPr>
        <w:t xml:space="preserve">  </w:t>
      </w:r>
      <w:bookmarkEnd w:id="0"/>
      <w:r w:rsidR="00EB7B5C">
        <w:rPr>
          <w:sz w:val="28"/>
          <w:szCs w:val="28"/>
        </w:rPr>
        <w:br/>
      </w:r>
      <w:r w:rsidR="00EB7B5C" w:rsidRPr="00EB7B5C">
        <w:rPr>
          <w:color w:val="000000"/>
          <w:sz w:val="28"/>
          <w:szCs w:val="28"/>
        </w:rPr>
        <w:t xml:space="preserve">Атака “дней рождения” полагается на высокую вероятность </w:t>
      </w:r>
      <w:r w:rsidR="00EB7B5C" w:rsidRPr="00EB7B5C">
        <w:rPr>
          <w:color w:val="000000"/>
          <w:sz w:val="28"/>
          <w:szCs w:val="28"/>
        </w:rPr>
        <w:lastRenderedPageBreak/>
        <w:t>нахождения коллизий между случайными попытками и порядком перестановок</w:t>
      </w:r>
    </w:p>
    <w:p w:rsidR="00EB7B5C" w:rsidRPr="00EB7B5C" w:rsidRDefault="00EB7B5C" w:rsidP="00EB7B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Коллизии:</w:t>
      </w:r>
    </w:p>
    <w:p w:rsidR="00EB7B5C" w:rsidRPr="00EB7B5C" w:rsidRDefault="00EB7B5C" w:rsidP="00EB7B5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— Для N почти невозможно подобрать такое сообщение М, для которого H(N) = H(M)</w:t>
      </w:r>
    </w:p>
    <w:p w:rsidR="00EB7B5C" w:rsidRPr="00EB7B5C" w:rsidRDefault="00EB7B5C" w:rsidP="00EB7B5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— почти невозможно найти пару сообщений, для которых H(m1) = H(m2)</w:t>
      </w:r>
    </w:p>
    <w:p w:rsidR="00EB7B5C" w:rsidRPr="00EB7B5C" w:rsidRDefault="00EB7B5C" w:rsidP="00EB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B7B5C" w:rsidRPr="00EB7B5C" w:rsidRDefault="00EB7B5C" w:rsidP="00EB7B5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Отличия в том, что идут две разных атаки</w:t>
      </w:r>
    </w:p>
    <w:p w:rsidR="0073391C" w:rsidRPr="0073391C" w:rsidRDefault="0073391C" w:rsidP="00EB7B5C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391C" w:rsidRPr="0073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D194B"/>
    <w:multiLevelType w:val="hybridMultilevel"/>
    <w:tmpl w:val="920C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C77"/>
    <w:multiLevelType w:val="hybridMultilevel"/>
    <w:tmpl w:val="E76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1C"/>
    <w:rsid w:val="00135200"/>
    <w:rsid w:val="00284030"/>
    <w:rsid w:val="002919C7"/>
    <w:rsid w:val="003920B5"/>
    <w:rsid w:val="00467307"/>
    <w:rsid w:val="00484EE8"/>
    <w:rsid w:val="004D7DDF"/>
    <w:rsid w:val="00630285"/>
    <w:rsid w:val="0073391C"/>
    <w:rsid w:val="008D7300"/>
    <w:rsid w:val="008F77A8"/>
    <w:rsid w:val="009A1A2B"/>
    <w:rsid w:val="00A36F72"/>
    <w:rsid w:val="00A701A9"/>
    <w:rsid w:val="00AA5820"/>
    <w:rsid w:val="00DC3DD2"/>
    <w:rsid w:val="00E27A5C"/>
    <w:rsid w:val="00E3428E"/>
    <w:rsid w:val="00E35FDE"/>
    <w:rsid w:val="00EB7B5C"/>
    <w:rsid w:val="00F12492"/>
    <w:rsid w:val="00F1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4BB"/>
  <w15:chartTrackingRefBased/>
  <w15:docId w15:val="{4E58AF68-E1CF-4FB4-9950-55F95860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qFormat/>
    <w:rsid w:val="003920B5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3920B5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73391C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EB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9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7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6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1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69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9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3</cp:revision>
  <dcterms:created xsi:type="dcterms:W3CDTF">2021-11-28T15:14:00Z</dcterms:created>
  <dcterms:modified xsi:type="dcterms:W3CDTF">2021-11-28T17:44:00Z</dcterms:modified>
</cp:coreProperties>
</file>