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bookmarkStart w:id="0" w:name="_GoBack"/>
      <w:bookmarkEnd w:id="0"/>
      <w:r w:rsidRPr="000C6044">
        <w:rPr>
          <w:rFonts w:asciiTheme="minorHAnsi" w:hAnsiTheme="minorHAnsi"/>
          <w:b/>
          <w:sz w:val="28"/>
          <w:szCs w:val="28"/>
          <w:lang w:val="uk-UA"/>
        </w:rPr>
        <w:t>МІНІСТЕРСТВО ОСВІТИ І НАУКИ УКРАЇНИ</w:t>
      </w: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0C6044">
        <w:rPr>
          <w:rFonts w:asciiTheme="minorHAnsi" w:hAnsiTheme="minorHAnsi"/>
          <w:b/>
          <w:sz w:val="28"/>
          <w:szCs w:val="28"/>
          <w:lang w:val="uk-UA"/>
        </w:rPr>
        <w:t>НАЦІОНАЛЬНИЙ ТЕХНІЧНИЙ УНІВЕРСИТЕТ УКРАЇНИ «КПІ»</w:t>
      </w: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0C6044">
        <w:rPr>
          <w:rFonts w:asciiTheme="minorHAnsi" w:hAnsiTheme="minorHAnsi"/>
          <w:b/>
          <w:sz w:val="28"/>
          <w:szCs w:val="28"/>
          <w:lang w:val="uk-UA"/>
        </w:rPr>
        <w:t>ІНСТИТУТ ПРИКЛАДНОГО СИСТЕМНОГО АНАЛІЗУ</w:t>
      </w:r>
      <w:r w:rsidRPr="000C6044">
        <w:rPr>
          <w:rFonts w:asciiTheme="minorHAnsi" w:hAnsiTheme="minorHAnsi"/>
          <w:b/>
          <w:sz w:val="28"/>
          <w:szCs w:val="28"/>
          <w:lang w:val="uk-UA"/>
        </w:rPr>
        <w:br/>
        <w:t>КАФЕДРА СИСТЕМНОГО ПРОЕКТУВАННЯ</w:t>
      </w: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b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360" w:lineRule="auto"/>
        <w:jc w:val="center"/>
        <w:rPr>
          <w:rFonts w:asciiTheme="minorHAnsi" w:hAnsiTheme="minorHAnsi"/>
          <w:sz w:val="32"/>
          <w:szCs w:val="28"/>
          <w:lang w:val="uk-UA"/>
        </w:rPr>
      </w:pPr>
      <w:r>
        <w:rPr>
          <w:rFonts w:asciiTheme="minorHAnsi" w:hAnsiTheme="minorHAnsi"/>
          <w:sz w:val="32"/>
          <w:szCs w:val="28"/>
          <w:lang w:val="uk-UA"/>
        </w:rPr>
        <w:t>Розрахунково-графічна робота</w:t>
      </w:r>
    </w:p>
    <w:p w:rsidR="000C6044" w:rsidRPr="000C6044" w:rsidRDefault="000C6044" w:rsidP="000C6044">
      <w:pPr>
        <w:spacing w:line="360" w:lineRule="auto"/>
        <w:jc w:val="center"/>
        <w:rPr>
          <w:rFonts w:asciiTheme="minorHAnsi" w:hAnsiTheme="minorHAnsi"/>
          <w:sz w:val="32"/>
          <w:szCs w:val="28"/>
          <w:lang w:val="uk-UA"/>
        </w:rPr>
      </w:pPr>
      <w:r w:rsidRPr="000C6044">
        <w:rPr>
          <w:rFonts w:asciiTheme="minorHAnsi" w:hAnsiTheme="minorHAnsi"/>
          <w:sz w:val="32"/>
          <w:szCs w:val="28"/>
          <w:lang w:val="uk-UA"/>
        </w:rPr>
        <w:t>З курсу: «Комп’ютерні мережі»</w:t>
      </w: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</w:r>
      <w:r w:rsidRPr="000C6044">
        <w:rPr>
          <w:rFonts w:asciiTheme="minorHAnsi" w:hAnsiTheme="minorHAnsi"/>
          <w:sz w:val="28"/>
          <w:szCs w:val="28"/>
          <w:lang w:val="uk-UA"/>
        </w:rPr>
        <w:tab/>
        <w:t>Виконав:</w:t>
      </w:r>
    </w:p>
    <w:p w:rsidR="000C6044" w:rsidRPr="000C6044" w:rsidRDefault="000C6044" w:rsidP="000C6044">
      <w:pPr>
        <w:pStyle w:val="a3"/>
        <w:rPr>
          <w:rFonts w:asciiTheme="minorHAnsi" w:hAnsiTheme="minorHAnsi"/>
          <w:lang w:val="uk-UA"/>
        </w:rPr>
      </w:pP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lang w:val="uk-UA"/>
        </w:rPr>
        <w:tab/>
      </w:r>
      <w:r w:rsidRPr="000C6044">
        <w:rPr>
          <w:rFonts w:asciiTheme="minorHAnsi" w:hAnsiTheme="minorHAnsi"/>
          <w:lang w:val="uk-UA"/>
        </w:rPr>
        <w:t>Студент І</w:t>
      </w:r>
      <w:r w:rsidRPr="000C6044">
        <w:rPr>
          <w:rFonts w:asciiTheme="minorHAnsi" w:hAnsiTheme="minorHAnsi"/>
          <w:lang w:val="en-US"/>
        </w:rPr>
        <w:t>V</w:t>
      </w:r>
      <w:r w:rsidRPr="000C6044">
        <w:rPr>
          <w:rFonts w:asciiTheme="minorHAnsi" w:hAnsiTheme="minorHAnsi"/>
          <w:lang w:val="uk-UA"/>
        </w:rPr>
        <w:t xml:space="preserve"> курсу</w:t>
      </w:r>
    </w:p>
    <w:p w:rsidR="000C6044" w:rsidRPr="000C6044" w:rsidRDefault="000C6044" w:rsidP="000C6044">
      <w:pPr>
        <w:pStyle w:val="a3"/>
        <w:rPr>
          <w:rFonts w:asciiTheme="minorHAnsi" w:hAnsiTheme="minorHAnsi"/>
          <w:lang w:val="uk-UA"/>
        </w:rPr>
      </w:pP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  <w:t>Групи ДА-11</w:t>
      </w:r>
    </w:p>
    <w:p w:rsidR="000C6044" w:rsidRPr="00487BDD" w:rsidRDefault="00487BDD" w:rsidP="000C6044">
      <w:pPr>
        <w:pStyle w:val="a3"/>
        <w:rPr>
          <w:rFonts w:asciiTheme="minorHAnsi" w:hAnsiTheme="minorHAnsi"/>
        </w:rPr>
      </w:pP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</w:rPr>
        <w:t>Бабенко Володимир</w:t>
      </w:r>
    </w:p>
    <w:p w:rsidR="000C6044" w:rsidRPr="000C6044" w:rsidRDefault="000C6044" w:rsidP="000C6044">
      <w:pPr>
        <w:pStyle w:val="a3"/>
        <w:rPr>
          <w:rFonts w:asciiTheme="minorHAnsi" w:hAnsiTheme="minorHAnsi"/>
          <w:lang w:val="uk-UA"/>
        </w:rPr>
      </w:pP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</w:r>
      <w:r w:rsidRPr="000C6044">
        <w:rPr>
          <w:rFonts w:asciiTheme="minorHAnsi" w:hAnsiTheme="minorHAnsi"/>
          <w:lang w:val="uk-UA"/>
        </w:rPr>
        <w:tab/>
        <w:t>Варіант № 1</w:t>
      </w: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rPr>
          <w:rFonts w:asciiTheme="minorHAnsi" w:hAnsiTheme="minorHAnsi"/>
          <w:sz w:val="28"/>
          <w:szCs w:val="28"/>
          <w:lang w:val="uk-UA"/>
        </w:rPr>
      </w:pPr>
    </w:p>
    <w:p w:rsidR="000C6044" w:rsidRPr="000C6044" w:rsidRDefault="000C6044" w:rsidP="000C6044">
      <w:pPr>
        <w:spacing w:line="276" w:lineRule="auto"/>
        <w:jc w:val="center"/>
        <w:rPr>
          <w:rFonts w:asciiTheme="minorHAnsi" w:hAnsiTheme="minorHAnsi"/>
          <w:b/>
          <w:sz w:val="28"/>
          <w:szCs w:val="28"/>
          <w:lang w:val="uk-UA"/>
        </w:rPr>
      </w:pPr>
      <w:r w:rsidRPr="000C6044">
        <w:rPr>
          <w:rFonts w:asciiTheme="minorHAnsi" w:hAnsiTheme="minorHAnsi"/>
          <w:sz w:val="28"/>
          <w:szCs w:val="28"/>
          <w:lang w:val="uk-UA"/>
        </w:rPr>
        <w:t>Київ – 2014</w:t>
      </w:r>
      <w:r w:rsidRPr="000C6044">
        <w:rPr>
          <w:rFonts w:asciiTheme="minorHAnsi" w:hAnsiTheme="minorHAnsi"/>
          <w:b/>
          <w:sz w:val="28"/>
          <w:szCs w:val="28"/>
          <w:lang w:val="uk-UA"/>
        </w:rPr>
        <w:t xml:space="preserve"> </w:t>
      </w:r>
    </w:p>
    <w:p w:rsidR="000C6044" w:rsidRDefault="000C6044" w:rsidP="000C6044">
      <w:pPr>
        <w:jc w:val="center"/>
        <w:rPr>
          <w:rFonts w:asciiTheme="minorHAnsi" w:hAnsiTheme="minorHAnsi" w:cs="Times New Roman CYR"/>
          <w:b/>
          <w:bCs/>
          <w:lang w:val="uk-UA"/>
        </w:rPr>
      </w:pPr>
    </w:p>
    <w:p w:rsidR="000C6044" w:rsidRDefault="000C6044" w:rsidP="000C6044">
      <w:pPr>
        <w:jc w:val="center"/>
        <w:rPr>
          <w:rFonts w:asciiTheme="minorHAnsi" w:hAnsiTheme="minorHAnsi" w:cs="Times New Roman CYR"/>
          <w:b/>
          <w:bCs/>
          <w:lang w:val="uk-UA"/>
        </w:rPr>
      </w:pPr>
    </w:p>
    <w:p w:rsidR="000C6044" w:rsidRPr="000C6044" w:rsidRDefault="000C6044" w:rsidP="000C6044">
      <w:pPr>
        <w:jc w:val="center"/>
        <w:rPr>
          <w:rFonts w:asciiTheme="minorHAnsi" w:hAnsiTheme="minorHAnsi" w:cs="Times New Roman CYR"/>
          <w:b/>
          <w:bCs/>
        </w:rPr>
      </w:pPr>
      <w:r>
        <w:rPr>
          <w:rFonts w:asciiTheme="minorHAnsi" w:hAnsiTheme="minorHAnsi" w:cs="Times New Roman CYR"/>
          <w:b/>
          <w:bCs/>
        </w:rPr>
        <w:lastRenderedPageBreak/>
        <w:t>Расчётно</w:t>
      </w:r>
      <w:r w:rsidRPr="000C6044">
        <w:rPr>
          <w:rFonts w:asciiTheme="minorHAnsi" w:hAnsiTheme="minorHAnsi" w:cs="Times New Roman CYR"/>
          <w:b/>
          <w:bCs/>
        </w:rPr>
        <w:t>-графическая работа</w:t>
      </w:r>
    </w:p>
    <w:p w:rsidR="000C6044" w:rsidRPr="000C6044" w:rsidRDefault="000C6044" w:rsidP="000C6044">
      <w:p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 xml:space="preserve"> </w:t>
      </w:r>
    </w:p>
    <w:p w:rsidR="000C6044" w:rsidRPr="000C6044" w:rsidRDefault="000C6044" w:rsidP="000C6044">
      <w:pPr>
        <w:numPr>
          <w:ilvl w:val="0"/>
          <w:numId w:val="1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 xml:space="preserve">Спроектировать ЛВС в соответствии с заданием своего варианта. Самостоятельно доопределить необходимые параметры  конкретной  ЛВС. </w:t>
      </w:r>
    </w:p>
    <w:p w:rsidR="000C6044" w:rsidRPr="000C6044" w:rsidRDefault="000C6044" w:rsidP="000C6044">
      <w:pPr>
        <w:ind w:left="480"/>
        <w:rPr>
          <w:rFonts w:asciiTheme="minorHAnsi" w:hAnsiTheme="minorHAnsi" w:cs="Times New Roman CYR"/>
        </w:rPr>
      </w:pPr>
    </w:p>
    <w:p w:rsidR="000C6044" w:rsidRPr="000C6044" w:rsidRDefault="000C6044" w:rsidP="000C6044">
      <w:p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 xml:space="preserve">  При проектировании необходимо принимать во внимание следующее:</w:t>
      </w:r>
    </w:p>
    <w:p w:rsidR="000C6044" w:rsidRPr="000C6044" w:rsidRDefault="000C6044" w:rsidP="000C6044">
      <w:pPr>
        <w:numPr>
          <w:ilvl w:val="0"/>
          <w:numId w:val="2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Задачи, которые должна разрешать сеть на предприятии.</w:t>
      </w:r>
    </w:p>
    <w:p w:rsidR="000C6044" w:rsidRPr="000C6044" w:rsidRDefault="000C6044" w:rsidP="000C6044">
      <w:pPr>
        <w:numPr>
          <w:ilvl w:val="0"/>
          <w:numId w:val="2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 xml:space="preserve"> Расположение помещений предприятия.</w:t>
      </w:r>
    </w:p>
    <w:p w:rsidR="000C6044" w:rsidRPr="000C6044" w:rsidRDefault="000C6044" w:rsidP="000C6044">
      <w:pPr>
        <w:numPr>
          <w:ilvl w:val="0"/>
          <w:numId w:val="2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Требования к расширению сети и роста потребностей пользователей.</w:t>
      </w:r>
    </w:p>
    <w:p w:rsidR="000C6044" w:rsidRPr="000C6044" w:rsidRDefault="000C6044" w:rsidP="000C6044">
      <w:pPr>
        <w:numPr>
          <w:ilvl w:val="0"/>
          <w:numId w:val="2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Требования к надежности сети.</w:t>
      </w:r>
    </w:p>
    <w:p w:rsidR="000C6044" w:rsidRPr="000C6044" w:rsidRDefault="000C6044" w:rsidP="000C6044">
      <w:pPr>
        <w:numPr>
          <w:ilvl w:val="0"/>
          <w:numId w:val="2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Требования к прозрачности сети.</w:t>
      </w:r>
    </w:p>
    <w:p w:rsidR="000C6044" w:rsidRPr="000C6044" w:rsidRDefault="000C6044" w:rsidP="000C6044">
      <w:pPr>
        <w:numPr>
          <w:ilvl w:val="0"/>
          <w:numId w:val="2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Требования к стоимости сети.</w:t>
      </w:r>
    </w:p>
    <w:p w:rsidR="000C6044" w:rsidRPr="000C6044" w:rsidRDefault="000C6044" w:rsidP="000C6044">
      <w:pPr>
        <w:rPr>
          <w:rFonts w:asciiTheme="minorHAnsi" w:hAnsiTheme="minorHAnsi" w:cs="Times New Roman CYR"/>
        </w:rPr>
      </w:pPr>
    </w:p>
    <w:p w:rsidR="000C6044" w:rsidRPr="000C6044" w:rsidRDefault="000C6044" w:rsidP="000C6044">
      <w:p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А) Исходя из задач предприятия определить необходимое ПО, которое будет использоваться в сети (ОС и приложения), указать размещение ПО на серверах и рабочих станциях. Если сеть достаточно большая, она не должна быть одноранговой (должна централизованно администрироваться). Если используются разные ОС в серверной сети, то привести данные о типах клиентских ОС, которые поддерживает серверная ОС. Обязательно привести требования прикладного ПО к ОС.</w:t>
      </w:r>
    </w:p>
    <w:p w:rsidR="000C6044" w:rsidRPr="000C6044" w:rsidRDefault="000C6044" w:rsidP="000C6044">
      <w:p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Б) Задать логическую схему сети (разделение на сегменты).</w:t>
      </w:r>
    </w:p>
    <w:p w:rsidR="000C6044" w:rsidRPr="000C6044" w:rsidRDefault="000C6044" w:rsidP="000C6044">
      <w:p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В) Привести характеристику сетевого трафика:</w:t>
      </w:r>
    </w:p>
    <w:p w:rsidR="000C6044" w:rsidRPr="000C6044" w:rsidRDefault="000C6044" w:rsidP="000C6044">
      <w:pPr>
        <w:numPr>
          <w:ilvl w:val="0"/>
          <w:numId w:val="3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Типы трафика (чувствителен к задержкам или нет);</w:t>
      </w:r>
    </w:p>
    <w:p w:rsidR="000C6044" w:rsidRPr="000C6044" w:rsidRDefault="000C6044" w:rsidP="000C6044">
      <w:pPr>
        <w:numPr>
          <w:ilvl w:val="0"/>
          <w:numId w:val="3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Провести расчеты объемов трафика (загруженность сегментов, портов коммутаторов и маршрутизаторов ).</w:t>
      </w:r>
    </w:p>
    <w:p w:rsidR="000C6044" w:rsidRPr="000C6044" w:rsidRDefault="000C6044" w:rsidP="000C6044">
      <w:p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Г) Задать физическую схему сети, которая отображает:</w:t>
      </w:r>
    </w:p>
    <w:p w:rsidR="000C6044" w:rsidRPr="000C6044" w:rsidRDefault="000C6044" w:rsidP="000C6044">
      <w:pPr>
        <w:numPr>
          <w:ilvl w:val="0"/>
          <w:numId w:val="4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Общую длину сегментов;</w:t>
      </w:r>
    </w:p>
    <w:p w:rsidR="000C6044" w:rsidRPr="000C6044" w:rsidRDefault="000C6044" w:rsidP="000C6044">
      <w:pPr>
        <w:numPr>
          <w:ilvl w:val="0"/>
          <w:numId w:val="4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Число рабочих станций;</w:t>
      </w:r>
    </w:p>
    <w:p w:rsidR="000C6044" w:rsidRPr="000C6044" w:rsidRDefault="000C6044" w:rsidP="000C6044">
      <w:pPr>
        <w:numPr>
          <w:ilvl w:val="0"/>
          <w:numId w:val="4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Максимальное расстояние между узлами;</w:t>
      </w:r>
    </w:p>
    <w:p w:rsidR="000C6044" w:rsidRPr="000C6044" w:rsidRDefault="000C6044" w:rsidP="000C6044">
      <w:pPr>
        <w:numPr>
          <w:ilvl w:val="0"/>
          <w:numId w:val="4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>Особенности монтажа  и размещения оборудования в данном помещении.</w:t>
      </w:r>
    </w:p>
    <w:p w:rsidR="000C6044" w:rsidRPr="000C6044" w:rsidRDefault="000C6044" w:rsidP="000C6044">
      <w:pPr>
        <w:rPr>
          <w:rFonts w:asciiTheme="minorHAnsi" w:hAnsiTheme="minorHAnsi" w:cs="Times New Roman CYR"/>
        </w:rPr>
      </w:pPr>
    </w:p>
    <w:p w:rsidR="000C6044" w:rsidRPr="000C6044" w:rsidRDefault="000C6044" w:rsidP="000C6044">
      <w:pPr>
        <w:pStyle w:val="a4"/>
        <w:numPr>
          <w:ilvl w:val="0"/>
          <w:numId w:val="1"/>
        </w:numPr>
        <w:rPr>
          <w:rFonts w:asciiTheme="minorHAnsi" w:hAnsiTheme="minorHAnsi" w:cs="Times New Roman CYR"/>
          <w:lang w:val="uk-UA"/>
        </w:rPr>
      </w:pPr>
      <w:r w:rsidRPr="000C6044">
        <w:rPr>
          <w:rFonts w:asciiTheme="minorHAnsi" w:hAnsiTheme="minorHAnsi" w:cs="Times New Roman CYR"/>
        </w:rPr>
        <w:t>Подобрать и обосновать выбор реальных компонентов сети (ПО, ПК, коммутирующие устройства, кабельная система, периферийное оборудование и т.д.). Обязательно приводить технические характеристики коммутирующих устройств и периферийного оборудования, а также требования прикладного ПО.</w:t>
      </w:r>
    </w:p>
    <w:p w:rsidR="000C6044" w:rsidRPr="000C6044" w:rsidRDefault="000C6044" w:rsidP="000C6044">
      <w:pPr>
        <w:pStyle w:val="a4"/>
        <w:ind w:left="480"/>
        <w:rPr>
          <w:rFonts w:asciiTheme="minorHAnsi" w:hAnsiTheme="minorHAnsi" w:cs="Times New Roman CYR"/>
          <w:lang w:val="uk-UA"/>
        </w:rPr>
      </w:pPr>
    </w:p>
    <w:p w:rsidR="000C6044" w:rsidRPr="000C6044" w:rsidRDefault="000C6044" w:rsidP="000C6044">
      <w:pPr>
        <w:pStyle w:val="a4"/>
        <w:numPr>
          <w:ilvl w:val="0"/>
          <w:numId w:val="1"/>
        </w:numPr>
        <w:rPr>
          <w:rFonts w:asciiTheme="minorHAnsi" w:hAnsiTheme="minorHAnsi" w:cs="Times New Roman CYR"/>
        </w:rPr>
      </w:pPr>
      <w:r w:rsidRPr="000C6044">
        <w:rPr>
          <w:rFonts w:asciiTheme="minorHAnsi" w:hAnsiTheme="minorHAnsi" w:cs="Times New Roman CYR"/>
        </w:rPr>
        <w:t xml:space="preserve">Подсчитать ориентировочную стоимость проекта (компонентов пункта 2). </w:t>
      </w:r>
    </w:p>
    <w:p w:rsidR="00AD6E68" w:rsidRDefault="00AD6E68" w:rsidP="000C6044">
      <w:pPr>
        <w:rPr>
          <w:lang w:val="uk-UA"/>
        </w:rPr>
      </w:pPr>
    </w:p>
    <w:p w:rsidR="007E14BB" w:rsidRDefault="007E14BB" w:rsidP="007E14BB">
      <w:pPr>
        <w:rPr>
          <w:rFonts w:asciiTheme="minorHAnsi" w:hAnsiTheme="minorHAnsi" w:cs="Times New Roman CYR"/>
          <w:b/>
          <w:lang w:val="uk-UA"/>
        </w:rPr>
      </w:pPr>
      <w:r w:rsidRPr="007E14BB">
        <w:rPr>
          <w:rFonts w:asciiTheme="minorHAnsi" w:hAnsiTheme="minorHAnsi" w:cs="Times New Roman CYR"/>
        </w:rPr>
        <w:t xml:space="preserve">  </w:t>
      </w:r>
      <w:r w:rsidR="00487BDD">
        <w:rPr>
          <w:rFonts w:asciiTheme="minorHAnsi" w:hAnsiTheme="minorHAnsi" w:cs="Times New Roman CYR"/>
          <w:b/>
        </w:rPr>
        <w:t>Вариант   1</w:t>
      </w:r>
    </w:p>
    <w:p w:rsidR="007E14BB" w:rsidRPr="007E14BB" w:rsidRDefault="007E14BB" w:rsidP="007E14BB">
      <w:pPr>
        <w:rPr>
          <w:rFonts w:asciiTheme="minorHAnsi" w:hAnsiTheme="minorHAnsi" w:cs="Times New Roman CYR"/>
          <w:b/>
          <w:lang w:val="uk-UA"/>
        </w:rPr>
      </w:pPr>
    </w:p>
    <w:p w:rsidR="00487BDD" w:rsidRDefault="007E14BB" w:rsidP="00487BDD">
      <w:pPr>
        <w:rPr>
          <w:rFonts w:cs="Times New Roman CYR"/>
        </w:rPr>
      </w:pPr>
      <w:r w:rsidRPr="007E14BB">
        <w:rPr>
          <w:rFonts w:asciiTheme="minorHAnsi" w:hAnsiTheme="minorHAnsi" w:cs="Times New Roman CYR"/>
        </w:rPr>
        <w:t xml:space="preserve">  </w:t>
      </w:r>
      <w:r w:rsidR="00487BDD">
        <w:rPr>
          <w:rFonts w:cs="Times New Roman CYR"/>
        </w:rPr>
        <w:t xml:space="preserve">Офіс. 3 групи по </w:t>
      </w:r>
      <w:r w:rsidR="009B6686" w:rsidRPr="009B6686">
        <w:rPr>
          <w:rFonts w:cs="Times New Roman CYR"/>
        </w:rPr>
        <w:t>20</w:t>
      </w:r>
      <w:r w:rsidR="009B6686">
        <w:rPr>
          <w:rFonts w:cs="Times New Roman CYR"/>
        </w:rPr>
        <w:t>-25</w:t>
      </w:r>
      <w:r w:rsidR="00487BDD">
        <w:rPr>
          <w:rFonts w:cs="Times New Roman CYR"/>
        </w:rPr>
        <w:t xml:space="preserve"> користувачів, 2 групи мають свої сервери, групи працюють локально,  за допомогою загального сервера  організований   вихід в Internet (електронна пошта, проглядання WWW).</w:t>
      </w:r>
    </w:p>
    <w:p w:rsidR="007E14BB" w:rsidRPr="007E14BB" w:rsidRDefault="007E14BB" w:rsidP="007E14BB">
      <w:pPr>
        <w:rPr>
          <w:rFonts w:asciiTheme="minorHAnsi" w:hAnsiTheme="minorHAnsi" w:cs="Times New Roman CYR"/>
        </w:rPr>
      </w:pPr>
    </w:p>
    <w:p w:rsidR="007E14BB" w:rsidRDefault="007E14BB" w:rsidP="000C6044">
      <w:pPr>
        <w:rPr>
          <w:lang w:val="uk-UA"/>
        </w:rPr>
      </w:pPr>
      <w:r>
        <w:rPr>
          <w:lang w:val="uk-UA"/>
        </w:rPr>
        <w:br w:type="page"/>
      </w:r>
    </w:p>
    <w:p w:rsidR="007B1CE6" w:rsidRDefault="007B1CE6" w:rsidP="00C46393">
      <w:pPr>
        <w:pStyle w:val="Normal1"/>
        <w:spacing w:after="0"/>
        <w:ind w:left="600"/>
      </w:pPr>
    </w:p>
    <w:p w:rsidR="007B1CE6" w:rsidRDefault="007B1CE6" w:rsidP="007B1CE6">
      <w:pPr>
        <w:pStyle w:val="Normal1"/>
        <w:spacing w:before="0" w:line="360" w:lineRule="auto"/>
        <w:ind w:right="200"/>
        <w:jc w:val="center"/>
        <w:rPr>
          <w:b/>
        </w:rPr>
      </w:pPr>
      <w:r>
        <w:rPr>
          <w:b/>
        </w:rPr>
        <w:t>Выбор программного обеспечения</w:t>
      </w:r>
    </w:p>
    <w:p w:rsidR="007E14BB" w:rsidRDefault="007E14BB" w:rsidP="000C6044"/>
    <w:tbl>
      <w:tblPr>
        <w:tblStyle w:val="a5"/>
        <w:tblW w:w="9889" w:type="dxa"/>
        <w:tblLook w:val="04A0" w:firstRow="1" w:lastRow="0" w:firstColumn="1" w:lastColumn="0" w:noHBand="0" w:noVBand="1"/>
      </w:tblPr>
      <w:tblGrid>
        <w:gridCol w:w="576"/>
        <w:gridCol w:w="5425"/>
        <w:gridCol w:w="705"/>
        <w:gridCol w:w="1967"/>
        <w:gridCol w:w="1216"/>
      </w:tblGrid>
      <w:tr w:rsidR="00A826DB" w:rsidTr="00126476">
        <w:tc>
          <w:tcPr>
            <w:tcW w:w="578" w:type="dxa"/>
            <w:shd w:val="clear" w:color="auto" w:fill="DBE5F1" w:themeFill="accent1" w:themeFillTint="33"/>
          </w:tcPr>
          <w:p w:rsidR="00A826DB" w:rsidRPr="00A826DB" w:rsidRDefault="00A826DB" w:rsidP="000F37CD">
            <w:pPr>
              <w:rPr>
                <w:b/>
                <w:lang w:val="uk-UA"/>
              </w:rPr>
            </w:pPr>
            <w:r w:rsidRPr="00A826DB">
              <w:rPr>
                <w:b/>
                <w:lang w:val="uk-UA"/>
              </w:rPr>
              <w:t>№</w:t>
            </w:r>
          </w:p>
        </w:tc>
        <w:tc>
          <w:tcPr>
            <w:tcW w:w="5484" w:type="dxa"/>
            <w:shd w:val="clear" w:color="auto" w:fill="8DB3E2" w:themeFill="text2" w:themeFillTint="66"/>
          </w:tcPr>
          <w:p w:rsidR="00A826DB" w:rsidRDefault="00126476" w:rsidP="000F37CD">
            <w:pPr>
              <w:rPr>
                <w:lang w:val="uk-UA"/>
              </w:rPr>
            </w:pPr>
            <w:r>
              <w:rPr>
                <w:lang w:val="uk-UA"/>
              </w:rPr>
              <w:t>Название ПО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:rsidR="00A826DB" w:rsidRDefault="00A826DB" w:rsidP="000F37CD">
            <w:pPr>
              <w:rPr>
                <w:lang w:val="uk-UA"/>
              </w:rPr>
            </w:pPr>
            <w:r>
              <w:rPr>
                <w:lang w:val="uk-UA"/>
              </w:rPr>
              <w:t>К-</w:t>
            </w:r>
            <w:r w:rsidR="00126476">
              <w:rPr>
                <w:lang w:val="uk-UA"/>
              </w:rPr>
              <w:t>во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:rsidR="00A826DB" w:rsidRDefault="00126476" w:rsidP="000F37CD">
            <w:pPr>
              <w:rPr>
                <w:lang w:val="uk-UA"/>
              </w:rPr>
            </w:pPr>
            <w:r>
              <w:rPr>
                <w:lang w:val="uk-UA"/>
              </w:rPr>
              <w:t>Це</w:t>
            </w:r>
            <w:r w:rsidR="00A826DB">
              <w:rPr>
                <w:lang w:val="uk-UA"/>
              </w:rPr>
              <w:t>на за шт., грн.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A826DB" w:rsidRDefault="00A826DB" w:rsidP="000F37CD">
            <w:pPr>
              <w:rPr>
                <w:lang w:val="uk-UA"/>
              </w:rPr>
            </w:pPr>
            <w:r>
              <w:rPr>
                <w:lang w:val="uk-UA"/>
              </w:rPr>
              <w:t>Су</w:t>
            </w:r>
            <w:r w:rsidR="00126476">
              <w:rPr>
                <w:lang w:val="uk-UA"/>
              </w:rPr>
              <w:t>м</w:t>
            </w:r>
            <w:r>
              <w:rPr>
                <w:lang w:val="uk-UA"/>
              </w:rPr>
              <w:t>ма</w:t>
            </w:r>
          </w:p>
        </w:tc>
      </w:tr>
      <w:tr w:rsidR="00A826DB" w:rsidTr="00126476">
        <w:tc>
          <w:tcPr>
            <w:tcW w:w="578" w:type="dxa"/>
            <w:shd w:val="clear" w:color="auto" w:fill="DBE5F1" w:themeFill="accent1" w:themeFillTint="33"/>
          </w:tcPr>
          <w:p w:rsidR="00A826DB" w:rsidRPr="00A826DB" w:rsidRDefault="00A826DB" w:rsidP="000F37CD">
            <w:pPr>
              <w:rPr>
                <w:b/>
                <w:lang w:val="uk-UA"/>
              </w:rPr>
            </w:pPr>
            <w:r w:rsidRPr="00A826DB">
              <w:rPr>
                <w:b/>
                <w:lang w:val="uk-UA"/>
              </w:rPr>
              <w:t>1</w:t>
            </w:r>
          </w:p>
        </w:tc>
        <w:tc>
          <w:tcPr>
            <w:tcW w:w="5484" w:type="dxa"/>
          </w:tcPr>
          <w:p w:rsidR="00A826DB" w:rsidRPr="00126476" w:rsidRDefault="00A826DB" w:rsidP="000F37CD">
            <w:pPr>
              <w:rPr>
                <w:sz w:val="20"/>
                <w:szCs w:val="20"/>
                <w:lang w:val="uk-UA"/>
              </w:rPr>
            </w:pPr>
            <w:r w:rsidRPr="00126476">
              <w:rPr>
                <w:sz w:val="20"/>
                <w:szCs w:val="20"/>
              </w:rPr>
              <w:t xml:space="preserve">Windows 7 </w:t>
            </w:r>
            <w:r w:rsidRPr="00126476">
              <w:rPr>
                <w:sz w:val="20"/>
                <w:szCs w:val="20"/>
                <w:lang w:val="en-US"/>
              </w:rPr>
              <w:t>Professional</w:t>
            </w:r>
          </w:p>
        </w:tc>
        <w:tc>
          <w:tcPr>
            <w:tcW w:w="709" w:type="dxa"/>
          </w:tcPr>
          <w:p w:rsidR="00A826DB" w:rsidRDefault="00487BDD" w:rsidP="000F37CD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1984" w:type="dxa"/>
          </w:tcPr>
          <w:p w:rsidR="00A826DB" w:rsidRDefault="005E09FE" w:rsidP="00487BDD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 xml:space="preserve">2 </w:t>
            </w:r>
            <w:r w:rsidR="00487BDD">
              <w:rPr>
                <w:lang w:val="en-US"/>
              </w:rPr>
              <w:t>9</w:t>
            </w:r>
            <w:r>
              <w:rPr>
                <w:lang w:val="uk-UA"/>
              </w:rPr>
              <w:t>00</w:t>
            </w:r>
          </w:p>
        </w:tc>
        <w:tc>
          <w:tcPr>
            <w:tcW w:w="1134" w:type="dxa"/>
          </w:tcPr>
          <w:p w:rsidR="00A826DB" w:rsidRDefault="00ED2189" w:rsidP="00126476">
            <w:pPr>
              <w:jc w:val="right"/>
              <w:rPr>
                <w:lang w:val="uk-UA"/>
              </w:rPr>
            </w:pPr>
            <w:r>
              <w:rPr>
                <w:lang w:val="en-US"/>
              </w:rPr>
              <w:t>174</w:t>
            </w:r>
            <w:r w:rsidR="005E09FE">
              <w:rPr>
                <w:lang w:val="uk-UA"/>
              </w:rPr>
              <w:t xml:space="preserve"> 000</w:t>
            </w:r>
          </w:p>
        </w:tc>
      </w:tr>
      <w:tr w:rsidR="00A826DB" w:rsidTr="00126476">
        <w:tc>
          <w:tcPr>
            <w:tcW w:w="578" w:type="dxa"/>
            <w:shd w:val="clear" w:color="auto" w:fill="DBE5F1" w:themeFill="accent1" w:themeFillTint="33"/>
          </w:tcPr>
          <w:p w:rsidR="00A826DB" w:rsidRPr="00A826DB" w:rsidRDefault="00A826DB" w:rsidP="000F37CD">
            <w:pPr>
              <w:rPr>
                <w:b/>
                <w:lang w:val="uk-UA"/>
              </w:rPr>
            </w:pPr>
            <w:r w:rsidRPr="00A826DB">
              <w:rPr>
                <w:b/>
                <w:lang w:val="uk-UA"/>
              </w:rPr>
              <w:t>2</w:t>
            </w:r>
          </w:p>
        </w:tc>
        <w:tc>
          <w:tcPr>
            <w:tcW w:w="5484" w:type="dxa"/>
          </w:tcPr>
          <w:p w:rsidR="00A826DB" w:rsidRPr="00487BDD" w:rsidRDefault="00487BDD" w:rsidP="000F37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Microsoft Office 2007</w:t>
            </w:r>
          </w:p>
        </w:tc>
        <w:tc>
          <w:tcPr>
            <w:tcW w:w="709" w:type="dxa"/>
          </w:tcPr>
          <w:p w:rsidR="00A826DB" w:rsidRDefault="00487BDD" w:rsidP="000F37CD">
            <w:pPr>
              <w:rPr>
                <w:lang w:val="uk-UA"/>
              </w:rPr>
            </w:pPr>
            <w:r>
              <w:rPr>
                <w:lang w:val="uk-UA"/>
              </w:rPr>
              <w:t>60</w:t>
            </w:r>
          </w:p>
        </w:tc>
        <w:tc>
          <w:tcPr>
            <w:tcW w:w="1984" w:type="dxa"/>
          </w:tcPr>
          <w:p w:rsidR="00A826DB" w:rsidRPr="00487BDD" w:rsidRDefault="00487BDD" w:rsidP="001264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2 000</w:t>
            </w:r>
          </w:p>
        </w:tc>
        <w:tc>
          <w:tcPr>
            <w:tcW w:w="1134" w:type="dxa"/>
          </w:tcPr>
          <w:p w:rsidR="00A826DB" w:rsidRDefault="00ED2189" w:rsidP="00126476">
            <w:pPr>
              <w:jc w:val="right"/>
              <w:rPr>
                <w:lang w:val="uk-UA"/>
              </w:rPr>
            </w:pPr>
            <w:r>
              <w:rPr>
                <w:lang w:val="en-US"/>
              </w:rPr>
              <w:t>120</w:t>
            </w:r>
            <w:r w:rsidR="005E09FE">
              <w:rPr>
                <w:lang w:val="uk-UA"/>
              </w:rPr>
              <w:t xml:space="preserve"> 000</w:t>
            </w:r>
          </w:p>
        </w:tc>
      </w:tr>
      <w:tr w:rsidR="005E09FE" w:rsidTr="00126476">
        <w:tc>
          <w:tcPr>
            <w:tcW w:w="578" w:type="dxa"/>
            <w:shd w:val="clear" w:color="auto" w:fill="DBE5F1" w:themeFill="accent1" w:themeFillTint="33"/>
          </w:tcPr>
          <w:p w:rsidR="005E09FE" w:rsidRPr="00A826DB" w:rsidRDefault="00126476" w:rsidP="000F37CD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3</w:t>
            </w:r>
          </w:p>
        </w:tc>
        <w:tc>
          <w:tcPr>
            <w:tcW w:w="5484" w:type="dxa"/>
          </w:tcPr>
          <w:p w:rsidR="005E09FE" w:rsidRPr="00487BDD" w:rsidRDefault="00487BDD" w:rsidP="000F37C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Skype</w:t>
            </w:r>
          </w:p>
        </w:tc>
        <w:tc>
          <w:tcPr>
            <w:tcW w:w="709" w:type="dxa"/>
          </w:tcPr>
          <w:p w:rsidR="005E09FE" w:rsidRPr="00487BDD" w:rsidRDefault="00487BDD" w:rsidP="000F37CD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984" w:type="dxa"/>
          </w:tcPr>
          <w:p w:rsidR="005E09FE" w:rsidRPr="00487BDD" w:rsidRDefault="00487BDD" w:rsidP="001264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5E09FE" w:rsidRPr="00487BDD" w:rsidRDefault="00487BDD" w:rsidP="0012647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826DB" w:rsidTr="00126476">
        <w:tc>
          <w:tcPr>
            <w:tcW w:w="578" w:type="dxa"/>
            <w:shd w:val="clear" w:color="auto" w:fill="DBE5F1" w:themeFill="accent1" w:themeFillTint="33"/>
          </w:tcPr>
          <w:p w:rsidR="00A826DB" w:rsidRPr="00A826DB" w:rsidRDefault="00126476" w:rsidP="000F37CD">
            <w:pPr>
              <w:rPr>
                <w:b/>
                <w:lang w:val="uk-UA"/>
              </w:rPr>
            </w:pPr>
            <w:r>
              <w:rPr>
                <w:b/>
                <w:lang w:val="uk-UA"/>
              </w:rPr>
              <w:t>4</w:t>
            </w:r>
          </w:p>
        </w:tc>
        <w:tc>
          <w:tcPr>
            <w:tcW w:w="5484" w:type="dxa"/>
          </w:tcPr>
          <w:p w:rsidR="00A826DB" w:rsidRPr="00126476" w:rsidRDefault="00A826DB" w:rsidP="000F37CD">
            <w:pPr>
              <w:rPr>
                <w:sz w:val="20"/>
                <w:szCs w:val="20"/>
                <w:lang w:val="uk-UA"/>
              </w:rPr>
            </w:pPr>
            <w:r w:rsidRPr="00126476">
              <w:rPr>
                <w:sz w:val="20"/>
                <w:szCs w:val="20"/>
              </w:rPr>
              <w:t xml:space="preserve">Windows Server 2012 </w:t>
            </w:r>
            <w:r w:rsidRPr="00126476">
              <w:rPr>
                <w:sz w:val="20"/>
                <w:szCs w:val="20"/>
                <w:lang w:val="en-US"/>
              </w:rPr>
              <w:t>Standard</w:t>
            </w:r>
            <w:r w:rsidRPr="00126476">
              <w:rPr>
                <w:sz w:val="20"/>
                <w:szCs w:val="20"/>
                <w:lang w:val="uk-UA"/>
              </w:rPr>
              <w:t xml:space="preserve"> </w:t>
            </w:r>
            <w:r w:rsidRPr="00126476">
              <w:rPr>
                <w:sz w:val="20"/>
                <w:szCs w:val="20"/>
                <w:lang w:val="en-US"/>
              </w:rPr>
              <w:t>R</w:t>
            </w:r>
            <w:r w:rsidRPr="00126476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A826DB" w:rsidRPr="00ED2189" w:rsidRDefault="00ED2189" w:rsidP="000F37C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4" w:type="dxa"/>
          </w:tcPr>
          <w:p w:rsidR="00A826DB" w:rsidRDefault="005E09FE" w:rsidP="00126476">
            <w:pPr>
              <w:jc w:val="right"/>
              <w:rPr>
                <w:lang w:val="uk-UA"/>
              </w:rPr>
            </w:pPr>
            <w:r>
              <w:rPr>
                <w:lang w:val="uk-UA"/>
              </w:rPr>
              <w:t>13 800</w:t>
            </w:r>
          </w:p>
        </w:tc>
        <w:tc>
          <w:tcPr>
            <w:tcW w:w="1134" w:type="dxa"/>
          </w:tcPr>
          <w:p w:rsidR="00A826DB" w:rsidRDefault="00ED2189" w:rsidP="00ED2189">
            <w:pPr>
              <w:jc w:val="right"/>
              <w:rPr>
                <w:lang w:val="uk-UA"/>
              </w:rPr>
            </w:pPr>
            <w:r>
              <w:rPr>
                <w:lang w:val="en-US"/>
              </w:rPr>
              <w:t>41</w:t>
            </w:r>
            <w:r w:rsidR="005E09FE">
              <w:rPr>
                <w:lang w:val="uk-UA"/>
              </w:rPr>
              <w:t xml:space="preserve"> </w:t>
            </w:r>
            <w:r>
              <w:rPr>
                <w:lang w:val="en-US"/>
              </w:rPr>
              <w:t>4</w:t>
            </w:r>
            <w:r w:rsidR="005E09FE">
              <w:rPr>
                <w:lang w:val="uk-UA"/>
              </w:rPr>
              <w:t>00</w:t>
            </w:r>
          </w:p>
        </w:tc>
      </w:tr>
      <w:tr w:rsidR="00A826DB" w:rsidTr="00126476">
        <w:tc>
          <w:tcPr>
            <w:tcW w:w="578" w:type="dxa"/>
            <w:shd w:val="clear" w:color="auto" w:fill="DBE5F1" w:themeFill="accent1" w:themeFillTint="33"/>
          </w:tcPr>
          <w:p w:rsidR="00A826DB" w:rsidRPr="00A826DB" w:rsidRDefault="00A826DB" w:rsidP="000F37CD">
            <w:pPr>
              <w:rPr>
                <w:b/>
                <w:lang w:val="uk-UA"/>
              </w:rPr>
            </w:pPr>
          </w:p>
        </w:tc>
        <w:tc>
          <w:tcPr>
            <w:tcW w:w="5484" w:type="dxa"/>
          </w:tcPr>
          <w:p w:rsidR="00A826DB" w:rsidRPr="005E09FE" w:rsidRDefault="005E09FE" w:rsidP="000F37CD">
            <w:r>
              <w:t>Всего</w:t>
            </w:r>
          </w:p>
        </w:tc>
        <w:tc>
          <w:tcPr>
            <w:tcW w:w="709" w:type="dxa"/>
          </w:tcPr>
          <w:p w:rsidR="00A826DB" w:rsidRDefault="00A826DB" w:rsidP="000F37CD">
            <w:pPr>
              <w:rPr>
                <w:lang w:val="uk-UA"/>
              </w:rPr>
            </w:pPr>
          </w:p>
        </w:tc>
        <w:tc>
          <w:tcPr>
            <w:tcW w:w="1984" w:type="dxa"/>
          </w:tcPr>
          <w:p w:rsidR="00A826DB" w:rsidRDefault="00A826DB" w:rsidP="000F37CD">
            <w:pPr>
              <w:rPr>
                <w:lang w:val="uk-UA"/>
              </w:rPr>
            </w:pPr>
          </w:p>
        </w:tc>
        <w:tc>
          <w:tcPr>
            <w:tcW w:w="1134" w:type="dxa"/>
            <w:shd w:val="clear" w:color="auto" w:fill="C2D69B" w:themeFill="accent3" w:themeFillTint="99"/>
          </w:tcPr>
          <w:p w:rsidR="00A826DB" w:rsidRPr="0058171C" w:rsidRDefault="00ED2189" w:rsidP="00ED2189">
            <w:pPr>
              <w:jc w:val="right"/>
            </w:pPr>
            <w:r w:rsidRPr="0058171C">
              <w:t>335</w:t>
            </w:r>
            <w:r w:rsidR="0058171C">
              <w:rPr>
                <w:lang w:val="en-US"/>
              </w:rPr>
              <w:t> </w:t>
            </w:r>
            <w:r w:rsidRPr="0058171C">
              <w:t>400</w:t>
            </w:r>
            <w:r w:rsidR="0058171C" w:rsidRPr="0058171C">
              <w:br/>
            </w:r>
            <w:r w:rsidR="0058171C">
              <w:t>(</w:t>
            </w:r>
            <w:r w:rsidR="0058171C">
              <w:rPr>
                <w:rFonts w:cstheme="minorHAnsi"/>
                <w:sz w:val="28"/>
                <w:szCs w:val="28"/>
                <w:lang w:val="en-US"/>
              </w:rPr>
              <w:t>$</w:t>
            </w:r>
            <w:r w:rsidR="0058171C">
              <w:rPr>
                <w:rFonts w:cstheme="minorHAnsi"/>
                <w:sz w:val="28"/>
                <w:szCs w:val="28"/>
              </w:rPr>
              <w:t>22360</w:t>
            </w:r>
            <w:r w:rsidR="0058171C">
              <w:t>)</w:t>
            </w:r>
          </w:p>
        </w:tc>
      </w:tr>
    </w:tbl>
    <w:p w:rsidR="00A826DB" w:rsidRPr="00A826DB" w:rsidRDefault="00A826DB" w:rsidP="000F37CD">
      <w:pPr>
        <w:rPr>
          <w:lang w:val="uk-UA"/>
        </w:rPr>
      </w:pPr>
    </w:p>
    <w:p w:rsidR="00A63FD8" w:rsidRDefault="00A63FD8" w:rsidP="00A63FD8">
      <w:pPr>
        <w:pStyle w:val="FR1"/>
        <w:spacing w:before="140"/>
        <w:ind w:left="64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Построение логической схемы ЛВС</w:t>
      </w:r>
    </w:p>
    <w:p w:rsidR="00961055" w:rsidRDefault="00961055" w:rsidP="00A63FD8">
      <w:pPr>
        <w:pStyle w:val="FR1"/>
        <w:spacing w:before="140"/>
        <w:ind w:left="640"/>
        <w:jc w:val="center"/>
        <w:rPr>
          <w:rFonts w:ascii="Times New Roman" w:hAnsi="Times New Roman"/>
          <w:sz w:val="24"/>
        </w:rPr>
      </w:pPr>
    </w:p>
    <w:p w:rsidR="009B6686" w:rsidRPr="00216465" w:rsidRDefault="009B6686" w:rsidP="009B6686">
      <w:pPr>
        <w:tabs>
          <w:tab w:val="left" w:pos="3975"/>
        </w:tabs>
        <w:rPr>
          <w:sz w:val="28"/>
          <w:szCs w:val="28"/>
        </w:rPr>
      </w:pPr>
      <w:r>
        <w:rPr>
          <w:sz w:val="28"/>
          <w:szCs w:val="28"/>
        </w:rPr>
        <w:t xml:space="preserve">Будем </w:t>
      </w:r>
      <w:r w:rsidRPr="00216465">
        <w:rPr>
          <w:sz w:val="28"/>
          <w:szCs w:val="28"/>
        </w:rPr>
        <w:t xml:space="preserve">использовать топологию “Звезда”. По сети будут передаваться </w:t>
      </w:r>
      <w:r>
        <w:rPr>
          <w:sz w:val="28"/>
          <w:szCs w:val="28"/>
        </w:rPr>
        <w:t>документы и файлы,</w:t>
      </w:r>
      <w:r w:rsidRPr="00216465">
        <w:rPr>
          <w:sz w:val="28"/>
          <w:szCs w:val="28"/>
        </w:rPr>
        <w:t xml:space="preserve"> поэтому будем использовать технологию </w:t>
      </w:r>
      <w:r>
        <w:rPr>
          <w:sz w:val="28"/>
          <w:szCs w:val="28"/>
          <w:lang w:val="en-US"/>
        </w:rPr>
        <w:t>E</w:t>
      </w:r>
      <w:r w:rsidRPr="00A575BE">
        <w:rPr>
          <w:sz w:val="28"/>
          <w:szCs w:val="28"/>
        </w:rPr>
        <w:t>thernet</w:t>
      </w:r>
      <w:r w:rsidRPr="00216465">
        <w:rPr>
          <w:sz w:val="28"/>
          <w:szCs w:val="28"/>
        </w:rPr>
        <w:t xml:space="preserve"> 100</w:t>
      </w:r>
      <w:r w:rsidRPr="00A575BE">
        <w:rPr>
          <w:sz w:val="28"/>
          <w:szCs w:val="28"/>
        </w:rPr>
        <w:t>BASE</w:t>
      </w:r>
      <w:r w:rsidRPr="00216465">
        <w:rPr>
          <w:sz w:val="28"/>
          <w:szCs w:val="28"/>
        </w:rPr>
        <w:t>-</w:t>
      </w:r>
      <w:r w:rsidRPr="00A575BE">
        <w:rPr>
          <w:sz w:val="28"/>
          <w:szCs w:val="28"/>
        </w:rPr>
        <w:t>TX</w:t>
      </w:r>
      <w:r w:rsidRPr="00216465">
        <w:rPr>
          <w:sz w:val="28"/>
          <w:szCs w:val="28"/>
        </w:rPr>
        <w:t xml:space="preserve"> и объединять компьютеры рабочей группы 24-портовым свитчем. Каждая рабочая группа будет иметь свою подсеть. Группы и главный сервер объединим между собой сетью </w:t>
      </w:r>
      <w:r w:rsidRPr="00A575BE">
        <w:rPr>
          <w:sz w:val="28"/>
          <w:szCs w:val="28"/>
        </w:rPr>
        <w:t>Ethernet</w:t>
      </w:r>
      <w:r w:rsidRPr="00216465">
        <w:rPr>
          <w:sz w:val="28"/>
          <w:szCs w:val="28"/>
        </w:rPr>
        <w:t xml:space="preserve"> 1000BASE-</w:t>
      </w:r>
      <w:r>
        <w:rPr>
          <w:sz w:val="28"/>
          <w:szCs w:val="28"/>
          <w:lang w:val="en-US"/>
        </w:rPr>
        <w:t>FX</w:t>
      </w:r>
      <w:r w:rsidRPr="00216465">
        <w:rPr>
          <w:sz w:val="28"/>
          <w:szCs w:val="28"/>
        </w:rPr>
        <w:t>, используя свитч.</w:t>
      </w:r>
    </w:p>
    <w:p w:rsidR="000F37CD" w:rsidRDefault="007936B8" w:rsidP="000F37CD">
      <w:r>
        <w:rPr>
          <w:noProof/>
        </w:rPr>
        <w:drawing>
          <wp:inline distT="0" distB="0" distL="0" distR="0">
            <wp:extent cx="6115050" cy="436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1D6" w:rsidRPr="00BF1934" w:rsidRDefault="005661D6" w:rsidP="00BF1934">
      <w:pPr>
        <w:jc w:val="center"/>
        <w:rPr>
          <w:b/>
        </w:rPr>
      </w:pPr>
      <w:r w:rsidRPr="00BF1934">
        <w:rPr>
          <w:b/>
        </w:rPr>
        <w:t>Характеристика сетевого трафика</w:t>
      </w:r>
    </w:p>
    <w:p w:rsidR="005661D6" w:rsidRDefault="005661D6" w:rsidP="000F37CD"/>
    <w:p w:rsidR="005661D6" w:rsidRDefault="005661D6" w:rsidP="000F37CD">
      <w:r>
        <w:t xml:space="preserve">Сеть построена на технологии </w:t>
      </w:r>
      <w:r>
        <w:rPr>
          <w:lang w:val="en-US"/>
        </w:rPr>
        <w:t>Ethernet</w:t>
      </w:r>
      <w:r w:rsidR="009F575E">
        <w:t xml:space="preserve"> </w:t>
      </w:r>
      <w:r w:rsidR="009F575E" w:rsidRPr="00C86973">
        <w:t xml:space="preserve">100 </w:t>
      </w:r>
      <w:r w:rsidR="009F575E" w:rsidRPr="00C86973">
        <w:rPr>
          <w:lang w:val="en-US"/>
        </w:rPr>
        <w:t>Base</w:t>
      </w:r>
      <w:r w:rsidR="009F575E" w:rsidRPr="009F575E">
        <w:t xml:space="preserve"> </w:t>
      </w:r>
      <w:r w:rsidR="009F575E">
        <w:rPr>
          <w:lang w:val="en-US"/>
        </w:rPr>
        <w:t>T</w:t>
      </w:r>
      <w:r w:rsidR="009F575E">
        <w:t>Х</w:t>
      </w:r>
      <w:r w:rsidRPr="005661D6">
        <w:t xml:space="preserve"> </w:t>
      </w:r>
      <w:r w:rsidR="009F575E">
        <w:t xml:space="preserve">работы и  </w:t>
      </w:r>
      <w:r w:rsidR="009F575E" w:rsidRPr="009F575E">
        <w:t>1000 Base-</w:t>
      </w:r>
      <w:r w:rsidR="009B6686">
        <w:rPr>
          <w:lang w:val="en-US"/>
        </w:rPr>
        <w:t>F</w:t>
      </w:r>
      <w:r w:rsidR="009F575E" w:rsidRPr="009F575E">
        <w:t>X</w:t>
      </w:r>
      <w:r w:rsidR="009F575E">
        <w:t xml:space="preserve"> с полнодуплексным режимом, поэтому трафик нужно рассчитывать в обоих направлениях: </w:t>
      </w:r>
      <w:r w:rsidR="009F575E">
        <w:rPr>
          <w:lang w:val="en-US"/>
        </w:rPr>
        <w:t>RX</w:t>
      </w:r>
      <w:r w:rsidR="009F575E" w:rsidRPr="009F575E">
        <w:t xml:space="preserve"> </w:t>
      </w:r>
      <w:r w:rsidR="009F575E">
        <w:t>–</w:t>
      </w:r>
      <w:r w:rsidR="009F575E" w:rsidRPr="009F575E">
        <w:t xml:space="preserve"> </w:t>
      </w:r>
      <w:r w:rsidR="009F575E">
        <w:t xml:space="preserve">на прием данных и </w:t>
      </w:r>
      <w:r w:rsidR="009F575E">
        <w:rPr>
          <w:lang w:val="en-US"/>
        </w:rPr>
        <w:t>TX</w:t>
      </w:r>
      <w:r w:rsidR="009F575E" w:rsidRPr="009F575E">
        <w:t xml:space="preserve"> </w:t>
      </w:r>
      <w:r w:rsidR="009F575E">
        <w:t>– на передачу.</w:t>
      </w:r>
    </w:p>
    <w:p w:rsidR="009F575E" w:rsidRPr="00870B0E" w:rsidRDefault="009F575E" w:rsidP="000F37CD">
      <w:r>
        <w:t>Будем рассчитывать трафик во время пиковой нагрузки пользователей.</w:t>
      </w:r>
    </w:p>
    <w:p w:rsidR="00BF1934" w:rsidRPr="00870B0E" w:rsidRDefault="00BF1934" w:rsidP="000F37CD"/>
    <w:p w:rsidR="00750469" w:rsidRPr="00870B0E" w:rsidRDefault="00BF1934" w:rsidP="000F37CD">
      <w:r>
        <w:rPr>
          <w:lang w:val="en-US"/>
        </w:rPr>
        <w:t>TX</w:t>
      </w:r>
      <w:r w:rsidRPr="00870B0E">
        <w:t>:</w:t>
      </w:r>
    </w:p>
    <w:p w:rsidR="00750469" w:rsidRPr="00616A10" w:rsidRDefault="00492795" w:rsidP="000F37CD">
      <w:r w:rsidRPr="00616A10">
        <w:t>В сегменте 20</w:t>
      </w:r>
      <w:r w:rsidR="00750469" w:rsidRPr="00616A10">
        <w:t xml:space="preserve"> рабочих станций. В период максимальной активности с одной рабочей станции в среднем каждые 10 минут отсылаются такие объемы данных:</w:t>
      </w:r>
    </w:p>
    <w:p w:rsidR="00750469" w:rsidRPr="00616A10" w:rsidRDefault="00492795" w:rsidP="00750469">
      <w:pPr>
        <w:pStyle w:val="a4"/>
        <w:numPr>
          <w:ilvl w:val="0"/>
          <w:numId w:val="10"/>
        </w:numPr>
      </w:pPr>
      <w:r w:rsidRPr="00616A10">
        <w:t>4</w:t>
      </w:r>
      <w:r w:rsidR="00750469" w:rsidRPr="00616A10">
        <w:t xml:space="preserve">0 </w:t>
      </w:r>
      <w:r w:rsidR="00BF1934" w:rsidRPr="00616A10">
        <w:t>К</w:t>
      </w:r>
      <w:r w:rsidR="00750469" w:rsidRPr="00616A10">
        <w:t>байт запросов к серверу с БД (</w:t>
      </w:r>
      <w:r w:rsidRPr="00616A10">
        <w:t>28</w:t>
      </w:r>
      <w:r w:rsidR="00750469" w:rsidRPr="00616A10">
        <w:t xml:space="preserve"> </w:t>
      </w:r>
      <w:r w:rsidR="00BF1934" w:rsidRPr="00616A10">
        <w:t>пакетов</w:t>
      </w:r>
      <w:r w:rsidR="00750469" w:rsidRPr="00616A10">
        <w:t xml:space="preserve"> максимальной длинны</w:t>
      </w:r>
      <w:r w:rsidR="00BF1934" w:rsidRPr="00616A10">
        <w:t>)</w:t>
      </w:r>
    </w:p>
    <w:p w:rsidR="00BF1934" w:rsidRPr="00616A10" w:rsidRDefault="00492795" w:rsidP="00750469">
      <w:pPr>
        <w:pStyle w:val="a4"/>
        <w:numPr>
          <w:ilvl w:val="0"/>
          <w:numId w:val="10"/>
        </w:numPr>
      </w:pPr>
      <w:r w:rsidRPr="00616A10">
        <w:t>2</w:t>
      </w:r>
      <w:r w:rsidR="00BF1934" w:rsidRPr="00616A10">
        <w:t>0 Мбайт мультимедийных данных к БД (</w:t>
      </w:r>
      <w:r w:rsidRPr="00616A10">
        <w:t>14</w:t>
      </w:r>
      <w:r w:rsidR="00BF1934" w:rsidRPr="00616A10">
        <w:t>000 пакетов максимальной длинны)</w:t>
      </w:r>
    </w:p>
    <w:p w:rsidR="00BF1934" w:rsidRPr="00616A10" w:rsidRDefault="00492795" w:rsidP="00750469">
      <w:pPr>
        <w:pStyle w:val="a4"/>
        <w:numPr>
          <w:ilvl w:val="0"/>
          <w:numId w:val="10"/>
        </w:numPr>
      </w:pPr>
      <w:r w:rsidRPr="00616A10">
        <w:t>10</w:t>
      </w:r>
      <w:r w:rsidR="00BF1934" w:rsidRPr="00616A10">
        <w:t xml:space="preserve"> Мбайт данных в сеть интернет (</w:t>
      </w:r>
      <w:r w:rsidRPr="00616A10">
        <w:t>70</w:t>
      </w:r>
      <w:r w:rsidR="00BF1934" w:rsidRPr="00616A10">
        <w:t>00 пакетов максимальной длинны)</w:t>
      </w:r>
    </w:p>
    <w:p w:rsidR="00870B0E" w:rsidRPr="00616A10" w:rsidRDefault="00870B0E" w:rsidP="00BF1934">
      <w:r w:rsidRPr="00616A10">
        <w:rPr>
          <w:lang w:val="en-US"/>
        </w:rPr>
        <w:t>T</w:t>
      </w:r>
      <w:r w:rsidRPr="00616A10">
        <w:rPr>
          <w:vertAlign w:val="subscript"/>
        </w:rPr>
        <w:t xml:space="preserve">лвс </w:t>
      </w:r>
      <w:r w:rsidRPr="00616A10">
        <w:t>= (</w:t>
      </w:r>
      <w:r w:rsidR="00D331B4" w:rsidRPr="00616A10">
        <w:t>14028</w:t>
      </w:r>
      <w:r w:rsidRPr="00616A10">
        <w:t>*1526)/(10*60)=</w:t>
      </w:r>
      <w:r w:rsidR="00D331B4" w:rsidRPr="00616A10">
        <w:t>3567</w:t>
      </w:r>
      <w:r w:rsidR="00D331B4" w:rsidRPr="00616A10">
        <w:rPr>
          <w:lang w:val="en-US"/>
        </w:rPr>
        <w:t>9</w:t>
      </w:r>
      <w:r w:rsidRPr="00616A10">
        <w:t xml:space="preserve"> байт/с</w:t>
      </w:r>
    </w:p>
    <w:p w:rsidR="00870B0E" w:rsidRPr="00616A10" w:rsidRDefault="00870B0E" w:rsidP="00BF1934">
      <w:r w:rsidRPr="00616A10">
        <w:rPr>
          <w:lang w:val="en-US"/>
        </w:rPr>
        <w:t>T</w:t>
      </w:r>
      <w:r w:rsidRPr="00616A10">
        <w:rPr>
          <w:vertAlign w:val="subscript"/>
        </w:rPr>
        <w:t xml:space="preserve">ин </w:t>
      </w:r>
      <w:r w:rsidRPr="00616A10">
        <w:t>= (</w:t>
      </w:r>
      <w:r w:rsidR="00D331B4" w:rsidRPr="00616A10">
        <w:t>7000</w:t>
      </w:r>
      <w:r w:rsidRPr="00616A10">
        <w:t>*1526)/(10*60)=</w:t>
      </w:r>
      <w:r w:rsidR="002D6DE4" w:rsidRPr="00616A10">
        <w:t>17803</w:t>
      </w:r>
      <w:r w:rsidRPr="00616A10">
        <w:t xml:space="preserve"> байт/с</w:t>
      </w:r>
    </w:p>
    <w:p w:rsidR="00916055" w:rsidRPr="00616A10" w:rsidRDefault="00916055" w:rsidP="00916055">
      <w:pPr>
        <w:pStyle w:val="a4"/>
        <w:numPr>
          <w:ilvl w:val="0"/>
          <w:numId w:val="11"/>
        </w:numPr>
        <w:ind w:left="709"/>
      </w:pPr>
      <w:r w:rsidRPr="00616A10">
        <w:t>Также, каждые 10 минут на принтер отправляется в среднем 5 MB (~ 3500 пакетов макс. длины) с одной машины.</w:t>
      </w:r>
    </w:p>
    <w:p w:rsidR="00916055" w:rsidRPr="00616A10" w:rsidRDefault="00916055" w:rsidP="00916055">
      <w:pPr>
        <w:tabs>
          <w:tab w:val="left" w:pos="3975"/>
        </w:tabs>
      </w:pPr>
      <w:r w:rsidRPr="00616A10">
        <w:t>Тпр=</w:t>
      </w:r>
      <w:r w:rsidR="00D331B4" w:rsidRPr="00616A10">
        <w:t>(</w:t>
      </w:r>
      <w:r w:rsidRPr="00616A10">
        <w:t>3500*1526</w:t>
      </w:r>
      <w:r w:rsidR="00D331B4" w:rsidRPr="00616A10">
        <w:t>)</w:t>
      </w:r>
      <w:r w:rsidRPr="00616A10">
        <w:t xml:space="preserve">/600= </w:t>
      </w:r>
      <w:r w:rsidR="00D331B4" w:rsidRPr="00616A10">
        <w:t>8901</w:t>
      </w:r>
      <w:r w:rsidRPr="00616A10">
        <w:t xml:space="preserve"> байт/с</w:t>
      </w:r>
    </w:p>
    <w:p w:rsidR="00BF1934" w:rsidRPr="00616A10" w:rsidRDefault="00BF1934" w:rsidP="00BF1934">
      <w:r w:rsidRPr="00616A10">
        <w:rPr>
          <w:lang w:val="en-US"/>
        </w:rPr>
        <w:t>T</w:t>
      </w:r>
      <w:r w:rsidR="00D331B4" w:rsidRPr="00616A10">
        <w:rPr>
          <w:vertAlign w:val="subscript"/>
          <w:lang w:val="en-US"/>
        </w:rPr>
        <w:t>c</w:t>
      </w:r>
      <w:r w:rsidR="00D331B4" w:rsidRPr="00616A10">
        <w:rPr>
          <w:vertAlign w:val="subscript"/>
        </w:rPr>
        <w:t>ум</w:t>
      </w:r>
      <w:r w:rsidRPr="00616A10">
        <w:rPr>
          <w:vertAlign w:val="subscript"/>
        </w:rPr>
        <w:t xml:space="preserve"> </w:t>
      </w:r>
      <w:r w:rsidRPr="00616A10">
        <w:t xml:space="preserve">= </w:t>
      </w:r>
      <w:r w:rsidR="00EC519B">
        <w:t>62383</w:t>
      </w:r>
      <w:r w:rsidRPr="00616A10">
        <w:t xml:space="preserve"> байт/с</w:t>
      </w:r>
    </w:p>
    <w:p w:rsidR="00BF1934" w:rsidRDefault="00BF1934" w:rsidP="00BF1934"/>
    <w:p w:rsidR="00BF1934" w:rsidRDefault="00BF1934" w:rsidP="00BF1934">
      <w:r>
        <w:t xml:space="preserve">Нагрузка от одного сегмента к </w:t>
      </w:r>
      <w:r w:rsidR="00A75D89">
        <w:t>роутеру</w:t>
      </w:r>
      <w:r>
        <w:t>:</w:t>
      </w:r>
    </w:p>
    <w:p w:rsidR="00BF1934" w:rsidRDefault="00BF1934" w:rsidP="00BF1934">
      <w:r>
        <w:t xml:space="preserve"> Т</w:t>
      </w:r>
      <w:r>
        <w:rPr>
          <w:vertAlign w:val="subscript"/>
        </w:rPr>
        <w:t xml:space="preserve">сегмента </w:t>
      </w:r>
      <w:r w:rsidR="00545E17">
        <w:t>= 20</w:t>
      </w:r>
      <w:r>
        <w:t>*</w:t>
      </w: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 w:rsidR="00616A10">
        <w:rPr>
          <w:vertAlign w:val="subscript"/>
        </w:rPr>
        <w:t>ум</w:t>
      </w:r>
      <w:r>
        <w:rPr>
          <w:vertAlign w:val="subscript"/>
        </w:rPr>
        <w:t xml:space="preserve"> </w:t>
      </w:r>
      <w:r>
        <w:t xml:space="preserve">= </w:t>
      </w:r>
      <w:r w:rsidR="00616A10">
        <w:t>1</w:t>
      </w:r>
      <w:r w:rsidR="00EC519B">
        <w:t>24766</w:t>
      </w:r>
      <w:r w:rsidR="00616A10">
        <w:t>0</w:t>
      </w:r>
      <w:r>
        <w:t xml:space="preserve"> байт/с</w:t>
      </w:r>
    </w:p>
    <w:p w:rsidR="00C66011" w:rsidRDefault="00C66011" w:rsidP="00BF1934"/>
    <w:p w:rsidR="00262870" w:rsidRDefault="00262870" w:rsidP="00262870">
      <w:r>
        <w:t>Общая нагрузка на сервер:</w:t>
      </w:r>
    </w:p>
    <w:p w:rsidR="00262870" w:rsidRDefault="00262870" w:rsidP="00262870">
      <w:r>
        <w:t>Т</w:t>
      </w:r>
      <w:r>
        <w:rPr>
          <w:vertAlign w:val="subscript"/>
        </w:rPr>
        <w:t>сервера</w:t>
      </w:r>
      <w:r>
        <w:t xml:space="preserve"> = 3*</w:t>
      </w:r>
      <w:r w:rsidRPr="00BF1934">
        <w:t xml:space="preserve"> </w:t>
      </w:r>
      <w:r>
        <w:t>20*</w:t>
      </w:r>
      <w:r w:rsidRPr="00262870">
        <w:t xml:space="preserve"> </w:t>
      </w:r>
      <w:r w:rsidRPr="00870B0E">
        <w:rPr>
          <w:lang w:val="en-US"/>
        </w:rPr>
        <w:t>T</w:t>
      </w:r>
      <w:r>
        <w:rPr>
          <w:vertAlign w:val="subscript"/>
        </w:rPr>
        <w:t xml:space="preserve">сум  </w:t>
      </w:r>
      <w:r>
        <w:t xml:space="preserve">= </w:t>
      </w:r>
      <w:r w:rsidR="00EC519B">
        <w:t>3742980</w:t>
      </w:r>
      <w:r>
        <w:t xml:space="preserve"> байт/с</w:t>
      </w:r>
    </w:p>
    <w:p w:rsidR="00262870" w:rsidRDefault="00262870" w:rsidP="00262870"/>
    <w:p w:rsidR="00262870" w:rsidRPr="00BF1934" w:rsidRDefault="00262870" w:rsidP="00262870">
      <w:r>
        <w:rPr>
          <w:lang w:val="en-US"/>
        </w:rPr>
        <w:t>RX</w:t>
      </w:r>
      <w:r w:rsidRPr="00BF1934">
        <w:t>:</w:t>
      </w:r>
    </w:p>
    <w:p w:rsidR="00262870" w:rsidRDefault="00070DAD" w:rsidP="00262870">
      <w:r>
        <w:t>В сегменте 20</w:t>
      </w:r>
      <w:r w:rsidR="00262870">
        <w:t xml:space="preserve"> рабочих станций. В период максимальной активности от сервера к одной рабочей станции в среднем каждые 10 минут отсылаются такие объемы данных:</w:t>
      </w:r>
    </w:p>
    <w:p w:rsidR="00262870" w:rsidRDefault="00262870" w:rsidP="00262870">
      <w:pPr>
        <w:pStyle w:val="a4"/>
        <w:numPr>
          <w:ilvl w:val="0"/>
          <w:numId w:val="10"/>
        </w:numPr>
      </w:pPr>
      <w:r>
        <w:t>50 Кбайт ответов БД (35 пакетов максимальной длинны)</w:t>
      </w:r>
    </w:p>
    <w:p w:rsidR="00262870" w:rsidRDefault="00262870" w:rsidP="00262870">
      <w:pPr>
        <w:pStyle w:val="a4"/>
        <w:numPr>
          <w:ilvl w:val="0"/>
          <w:numId w:val="10"/>
        </w:numPr>
      </w:pPr>
      <w:r>
        <w:t>40 Мбайт мультимедийных данных от БД (28000 пакетов максимальной длинны)</w:t>
      </w:r>
    </w:p>
    <w:p w:rsidR="00262870" w:rsidRDefault="00262870" w:rsidP="00262870">
      <w:pPr>
        <w:pStyle w:val="a4"/>
        <w:numPr>
          <w:ilvl w:val="0"/>
          <w:numId w:val="10"/>
        </w:numPr>
      </w:pPr>
      <w:r>
        <w:t>10 Мбайт данных из сети интернет (7000 пакетов максимальной длинны)</w:t>
      </w:r>
    </w:p>
    <w:p w:rsidR="00262870" w:rsidRDefault="00262870" w:rsidP="00262870">
      <w:r>
        <w:rPr>
          <w:lang w:val="en-US"/>
        </w:rPr>
        <w:t>T</w:t>
      </w:r>
      <w:r>
        <w:rPr>
          <w:vertAlign w:val="subscript"/>
          <w:lang w:val="en-US"/>
        </w:rPr>
        <w:t>pc</w:t>
      </w:r>
      <w:r w:rsidRPr="00870B0E">
        <w:rPr>
          <w:vertAlign w:val="subscript"/>
        </w:rPr>
        <w:t xml:space="preserve"> </w:t>
      </w:r>
      <w:r>
        <w:t>= 28035*1526</w:t>
      </w:r>
      <w:r w:rsidRPr="00870B0E">
        <w:t>/(10*60)=</w:t>
      </w:r>
      <w:r>
        <w:t>71303</w:t>
      </w:r>
      <w:r w:rsidRPr="00870B0E">
        <w:t xml:space="preserve"> </w:t>
      </w:r>
      <w:r>
        <w:t>байт/с</w:t>
      </w:r>
    </w:p>
    <w:p w:rsidR="00262870" w:rsidRDefault="00262870" w:rsidP="00262870">
      <w:r>
        <w:rPr>
          <w:lang w:val="en-US"/>
        </w:rPr>
        <w:t>T</w:t>
      </w:r>
      <w:r>
        <w:rPr>
          <w:vertAlign w:val="subscript"/>
        </w:rPr>
        <w:t xml:space="preserve">ин </w:t>
      </w:r>
      <w:r>
        <w:t>= 7000*1526/600 = 17804 байт/с</w:t>
      </w:r>
    </w:p>
    <w:p w:rsidR="00262870" w:rsidRPr="00650B97" w:rsidRDefault="00262870" w:rsidP="00262870"/>
    <w:p w:rsidR="00262870" w:rsidRPr="00B34520" w:rsidRDefault="00262870" w:rsidP="00262870">
      <w:r>
        <w:t xml:space="preserve">Нагрузка от свича к роутеру  </w:t>
      </w:r>
    </w:p>
    <w:p w:rsidR="00262870" w:rsidRDefault="00262870" w:rsidP="00262870">
      <w:r>
        <w:t xml:space="preserve"> Т</w:t>
      </w:r>
      <w:r>
        <w:rPr>
          <w:vertAlign w:val="subscript"/>
        </w:rPr>
        <w:t xml:space="preserve">сегмента </w:t>
      </w:r>
      <w:r w:rsidR="00070DAD">
        <w:t>= 20</w:t>
      </w:r>
      <w:r>
        <w:t>*(</w:t>
      </w:r>
      <w:r>
        <w:rPr>
          <w:lang w:val="en-US"/>
        </w:rPr>
        <w:t>T</w:t>
      </w:r>
      <w:r>
        <w:rPr>
          <w:vertAlign w:val="subscript"/>
          <w:lang w:val="en-US"/>
        </w:rPr>
        <w:t>pc</w:t>
      </w:r>
      <w:r>
        <w:rPr>
          <w:vertAlign w:val="subscript"/>
        </w:rPr>
        <w:t xml:space="preserve"> +</w:t>
      </w:r>
      <w:r w:rsidRPr="00650B97">
        <w:t xml:space="preserve"> </w:t>
      </w:r>
      <w:r>
        <w:rPr>
          <w:lang w:val="en-US"/>
        </w:rPr>
        <w:t>T</w:t>
      </w:r>
      <w:r>
        <w:rPr>
          <w:vertAlign w:val="subscript"/>
        </w:rPr>
        <w:t xml:space="preserve">ин </w:t>
      </w:r>
      <w:r>
        <w:t xml:space="preserve">) = </w:t>
      </w:r>
      <w:r w:rsidR="00070DAD">
        <w:t>1782140</w:t>
      </w:r>
      <w:r>
        <w:t xml:space="preserve"> байт/с</w:t>
      </w:r>
    </w:p>
    <w:p w:rsidR="00262870" w:rsidRDefault="00262870" w:rsidP="00262870"/>
    <w:p w:rsidR="00262870" w:rsidRDefault="00262870" w:rsidP="00262870">
      <w:r>
        <w:t>Общая нагрузка на сервер:</w:t>
      </w:r>
    </w:p>
    <w:p w:rsidR="00262870" w:rsidRDefault="00262870" w:rsidP="00262870">
      <w:r>
        <w:t>Т</w:t>
      </w:r>
      <w:r>
        <w:rPr>
          <w:vertAlign w:val="subscript"/>
        </w:rPr>
        <w:t>сервера</w:t>
      </w:r>
      <w:r>
        <w:t xml:space="preserve"> = 4*</w:t>
      </w:r>
      <w:r w:rsidR="00070DAD">
        <w:t>20*</w:t>
      </w:r>
      <w:r>
        <w:rPr>
          <w:lang w:val="en-US"/>
        </w:rPr>
        <w:t>T</w:t>
      </w:r>
      <w:r>
        <w:rPr>
          <w:vertAlign w:val="subscript"/>
          <w:lang w:val="en-US"/>
        </w:rPr>
        <w:t>c</w:t>
      </w:r>
      <w:r>
        <w:t xml:space="preserve"> = </w:t>
      </w:r>
      <w:r w:rsidR="00070DAD">
        <w:t>7128560</w:t>
      </w:r>
      <w:r>
        <w:t xml:space="preserve"> байт/с</w:t>
      </w:r>
    </w:p>
    <w:p w:rsidR="00262870" w:rsidRDefault="00262870" w:rsidP="00262870"/>
    <w:p w:rsidR="00262870" w:rsidRDefault="00262870" w:rsidP="00262870">
      <w:r>
        <w:t>Одноранговый трафик:</w:t>
      </w:r>
    </w:p>
    <w:p w:rsidR="00262870" w:rsidRPr="00193372" w:rsidRDefault="00262870" w:rsidP="00262870">
      <w:pPr>
        <w:rPr>
          <w:lang w:val="uk-UA"/>
        </w:rPr>
      </w:pPr>
      <w:r>
        <w:t>К</w:t>
      </w:r>
      <w:r w:rsidR="00070DAD">
        <w:t>аждая ра</w:t>
      </w:r>
      <w:r>
        <w:t>боча</w:t>
      </w:r>
      <w:r w:rsidR="00070DAD">
        <w:t>я</w:t>
      </w:r>
      <w:r>
        <w:t xml:space="preserve"> станц</w:t>
      </w:r>
      <w:r w:rsidR="00070DAD">
        <w:rPr>
          <w:lang w:val="uk-UA"/>
        </w:rPr>
        <w:t>ия в среднем за 10 минут отправляет</w:t>
      </w:r>
      <w:r>
        <w:rPr>
          <w:lang w:val="uk-UA"/>
        </w:rPr>
        <w:t xml:space="preserve"> </w:t>
      </w:r>
      <w:r w:rsidR="00070DAD">
        <w:rPr>
          <w:lang w:val="uk-UA"/>
        </w:rPr>
        <w:t>и</w:t>
      </w:r>
      <w:r>
        <w:rPr>
          <w:lang w:val="uk-UA"/>
        </w:rPr>
        <w:t xml:space="preserve"> </w:t>
      </w:r>
      <w:r w:rsidR="00070DAD">
        <w:rPr>
          <w:lang w:val="uk-UA"/>
        </w:rPr>
        <w:t>получает</w:t>
      </w:r>
      <w:r>
        <w:rPr>
          <w:lang w:val="uk-UA"/>
        </w:rPr>
        <w:t xml:space="preserve"> 5 </w:t>
      </w:r>
      <w:r>
        <w:t>Мбайт</w:t>
      </w:r>
      <w:r>
        <w:rPr>
          <w:lang w:val="uk-UA"/>
        </w:rPr>
        <w:t xml:space="preserve"> даних (3500 пакетов максимальной длин</w:t>
      </w:r>
      <w:r>
        <w:t>ны)</w:t>
      </w:r>
      <w:r>
        <w:rPr>
          <w:lang w:val="uk-UA"/>
        </w:rPr>
        <w:t xml:space="preserve"> </w:t>
      </w:r>
    </w:p>
    <w:p w:rsidR="00262870" w:rsidRDefault="00262870" w:rsidP="00262870">
      <w:r>
        <w:t>Т</w:t>
      </w:r>
      <w:r>
        <w:rPr>
          <w:vertAlign w:val="subscript"/>
        </w:rPr>
        <w:t xml:space="preserve">одн </w:t>
      </w:r>
      <w:r>
        <w:t xml:space="preserve">= </w:t>
      </w:r>
      <w:r>
        <w:rPr>
          <w:lang w:val="uk-UA"/>
        </w:rPr>
        <w:t>3500*1526/600=</w:t>
      </w:r>
      <w:r>
        <w:t>8902 байт/с</w:t>
      </w:r>
    </w:p>
    <w:p w:rsidR="00262870" w:rsidRDefault="00262870" w:rsidP="00262870"/>
    <w:p w:rsidR="00262870" w:rsidRPr="00BF1934" w:rsidRDefault="00262870" w:rsidP="00262870">
      <w:pPr>
        <w:jc w:val="center"/>
        <w:rPr>
          <w:b/>
        </w:rPr>
      </w:pPr>
      <w:r w:rsidRPr="00BF1934">
        <w:rPr>
          <w:b/>
        </w:rPr>
        <w:t>Расчет коэффициентов загруженности</w:t>
      </w:r>
    </w:p>
    <w:p w:rsidR="00262870" w:rsidRDefault="00262870" w:rsidP="00262870"/>
    <w:p w:rsidR="00262870" w:rsidRDefault="00262870" w:rsidP="00262870">
      <w:r>
        <w:t>ТХ:</w:t>
      </w:r>
    </w:p>
    <w:p w:rsidR="00262870" w:rsidRPr="00BF1934" w:rsidRDefault="00262870" w:rsidP="00262870">
      <w:r>
        <w:t>Нагрузка от одного сегмента к сегмента к роутеру:</w:t>
      </w:r>
    </w:p>
    <w:p w:rsidR="00262870" w:rsidRDefault="00262870" w:rsidP="00262870">
      <w:r>
        <w:t>Т</w:t>
      </w:r>
      <w:r>
        <w:rPr>
          <w:vertAlign w:val="subscript"/>
        </w:rPr>
        <w:t xml:space="preserve">сегмента </w:t>
      </w:r>
      <w:r>
        <w:t xml:space="preserve">= </w:t>
      </w:r>
      <w:r w:rsidR="00EC519B">
        <w:t>1247660 байт/с</w:t>
      </w:r>
    </w:p>
    <w:p w:rsidR="00262870" w:rsidRPr="000139E5" w:rsidRDefault="00262870" w:rsidP="00262870">
      <w:pPr>
        <w:rPr>
          <w:lang w:val="uk-UA"/>
        </w:rPr>
      </w:pPr>
      <w:r>
        <w:t xml:space="preserve">Кз = </w:t>
      </w:r>
      <w:r w:rsidR="00EC519B">
        <w:rPr>
          <w:lang w:val="uk-UA"/>
        </w:rPr>
        <w:t>1247660</w:t>
      </w:r>
      <w:r>
        <w:t>*8/100000000= 0,0</w:t>
      </w:r>
      <w:r w:rsidR="00EC519B">
        <w:rPr>
          <w:lang w:val="uk-UA"/>
        </w:rPr>
        <w:t>998</w:t>
      </w:r>
    </w:p>
    <w:p w:rsidR="00262870" w:rsidRDefault="00262870" w:rsidP="00262870"/>
    <w:p w:rsidR="00262870" w:rsidRDefault="00262870" w:rsidP="00262870">
      <w:r>
        <w:t>Общая нагрузка на сервер:</w:t>
      </w:r>
    </w:p>
    <w:p w:rsidR="00262870" w:rsidRDefault="00262870" w:rsidP="00262870">
      <w:r>
        <w:t>Т</w:t>
      </w:r>
      <w:r>
        <w:rPr>
          <w:vertAlign w:val="subscript"/>
        </w:rPr>
        <w:t>сервера</w:t>
      </w:r>
      <w:r>
        <w:t xml:space="preserve"> = </w:t>
      </w:r>
      <w:r w:rsidR="00EC519B">
        <w:t>3742980 байт/с</w:t>
      </w:r>
    </w:p>
    <w:p w:rsidR="00262870" w:rsidRPr="000139E5" w:rsidRDefault="00262870" w:rsidP="00262870">
      <w:pPr>
        <w:rPr>
          <w:lang w:val="uk-UA"/>
        </w:rPr>
      </w:pPr>
      <w:r>
        <w:t xml:space="preserve">Кз = </w:t>
      </w:r>
      <w:r w:rsidR="00EC519B">
        <w:t>3742980</w:t>
      </w:r>
      <w:r>
        <w:t>*8/1000000000 = 0,</w:t>
      </w:r>
      <w:r w:rsidR="00EC519B">
        <w:t>29943</w:t>
      </w:r>
    </w:p>
    <w:p w:rsidR="00262870" w:rsidRDefault="00262870" w:rsidP="00262870"/>
    <w:p w:rsidR="00262870" w:rsidRPr="00BF1934" w:rsidRDefault="00262870" w:rsidP="00262870">
      <w:r>
        <w:rPr>
          <w:lang w:val="en-US"/>
        </w:rPr>
        <w:t>RX</w:t>
      </w:r>
      <w:r w:rsidRPr="00BF1934">
        <w:t>:</w:t>
      </w:r>
    </w:p>
    <w:p w:rsidR="00262870" w:rsidRPr="00BF1934" w:rsidRDefault="00262870" w:rsidP="00262870">
      <w:r>
        <w:rPr>
          <w:lang w:val="uk-UA"/>
        </w:rPr>
        <w:t>Загруженность</w:t>
      </w:r>
      <w:r>
        <w:t xml:space="preserve"> от </w:t>
      </w:r>
      <w:r>
        <w:rPr>
          <w:lang w:val="uk-UA"/>
        </w:rPr>
        <w:t>роутера</w:t>
      </w:r>
      <w:r>
        <w:t xml:space="preserve"> на один сегмент:</w:t>
      </w:r>
    </w:p>
    <w:p w:rsidR="00262870" w:rsidRDefault="00262870" w:rsidP="00262870">
      <w:r>
        <w:t>Т</w:t>
      </w:r>
      <w:r>
        <w:rPr>
          <w:vertAlign w:val="subscript"/>
        </w:rPr>
        <w:t xml:space="preserve">сегмента </w:t>
      </w:r>
      <w:r>
        <w:t xml:space="preserve">= </w:t>
      </w:r>
      <w:r w:rsidR="00EC519B">
        <w:t>1782140 байт/с</w:t>
      </w:r>
      <w:r w:rsidR="00EC519B">
        <w:rPr>
          <w:lang w:val="uk-UA"/>
        </w:rPr>
        <w:t xml:space="preserve"> </w:t>
      </w:r>
    </w:p>
    <w:p w:rsidR="00262870" w:rsidRPr="007028AA" w:rsidRDefault="00262870" w:rsidP="00262870">
      <w:pPr>
        <w:rPr>
          <w:lang w:val="uk-UA"/>
        </w:rPr>
      </w:pPr>
      <w:r>
        <w:t>Кз = 0,</w:t>
      </w:r>
      <w:r w:rsidR="00EC519B">
        <w:rPr>
          <w:lang w:val="uk-UA"/>
        </w:rPr>
        <w:t>14257</w:t>
      </w:r>
    </w:p>
    <w:p w:rsidR="00262870" w:rsidRDefault="00262870" w:rsidP="00262870">
      <w:r>
        <w:rPr>
          <w:lang w:val="uk-UA"/>
        </w:rPr>
        <w:t>Загруженность</w:t>
      </w:r>
      <w:r>
        <w:t xml:space="preserve"> </w:t>
      </w:r>
      <w:r>
        <w:rPr>
          <w:lang w:val="uk-UA"/>
        </w:rPr>
        <w:t>от</w:t>
      </w:r>
      <w:r>
        <w:t xml:space="preserve"> сервер</w:t>
      </w:r>
      <w:r>
        <w:rPr>
          <w:lang w:val="uk-UA"/>
        </w:rPr>
        <w:t>а до роутера</w:t>
      </w:r>
      <w:r>
        <w:t>:</w:t>
      </w:r>
    </w:p>
    <w:p w:rsidR="00262870" w:rsidRDefault="00262870" w:rsidP="00262870">
      <w:r>
        <w:t>Т</w:t>
      </w:r>
      <w:r>
        <w:rPr>
          <w:vertAlign w:val="subscript"/>
        </w:rPr>
        <w:t>сервера</w:t>
      </w:r>
      <w:r>
        <w:t xml:space="preserve"> = </w:t>
      </w:r>
      <w:r w:rsidR="00EC519B">
        <w:t xml:space="preserve">7128560 </w:t>
      </w:r>
      <w:r>
        <w:t xml:space="preserve"> байт/с</w:t>
      </w:r>
    </w:p>
    <w:p w:rsidR="007936B8" w:rsidRDefault="00262870" w:rsidP="007936B8">
      <w:pPr>
        <w:rPr>
          <w:lang w:val="uk-UA"/>
        </w:rPr>
      </w:pPr>
      <w:r>
        <w:t xml:space="preserve">Кз = </w:t>
      </w:r>
      <w:r w:rsidR="00EC519B">
        <w:t xml:space="preserve">7128560 </w:t>
      </w:r>
      <w:r>
        <w:t>*8/1000000000 = 0,</w:t>
      </w:r>
      <w:r>
        <w:rPr>
          <w:lang w:val="uk-UA"/>
        </w:rPr>
        <w:t>57</w:t>
      </w:r>
      <w:r w:rsidR="00EC519B">
        <w:rPr>
          <w:lang w:val="uk-UA"/>
        </w:rPr>
        <w:t>028</w:t>
      </w:r>
      <w:bookmarkStart w:id="1" w:name="_Toc405943693"/>
    </w:p>
    <w:p w:rsidR="007936B8" w:rsidRDefault="007936B8" w:rsidP="007936B8">
      <w:pPr>
        <w:rPr>
          <w:lang w:val="uk-UA"/>
        </w:rPr>
      </w:pPr>
    </w:p>
    <w:p w:rsidR="00262870" w:rsidRPr="0058171C" w:rsidRDefault="00262870" w:rsidP="007936B8">
      <w:pPr>
        <w:rPr>
          <w:b/>
        </w:rPr>
      </w:pPr>
      <w:r w:rsidRPr="0058171C">
        <w:rPr>
          <w:b/>
        </w:rPr>
        <w:t>Физическая схема сети</w:t>
      </w:r>
      <w:bookmarkEnd w:id="1"/>
      <w:r w:rsidRPr="0058171C">
        <w:rPr>
          <w:b/>
        </w:rPr>
        <w:t xml:space="preserve">    </w:t>
      </w:r>
    </w:p>
    <w:p w:rsidR="00262870" w:rsidRDefault="00262870" w:rsidP="00262870">
      <w:pPr>
        <w:tabs>
          <w:tab w:val="left" w:pos="3975"/>
        </w:tabs>
        <w:rPr>
          <w:sz w:val="28"/>
          <w:szCs w:val="28"/>
        </w:rPr>
      </w:pPr>
    </w:p>
    <w:p w:rsidR="00262870" w:rsidRPr="00585D09" w:rsidRDefault="00262870" w:rsidP="00262870">
      <w:pPr>
        <w:tabs>
          <w:tab w:val="left" w:pos="6495"/>
        </w:tabs>
        <w:ind w:firstLine="42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Все оборудование будет размещаться на одном этаже: </w:t>
      </w:r>
      <w:r w:rsidR="005C7585">
        <w:rPr>
          <w:rFonts w:cstheme="minorHAnsi"/>
          <w:sz w:val="28"/>
          <w:szCs w:val="28"/>
        </w:rPr>
        <w:t>3</w:t>
      </w:r>
      <w:r>
        <w:rPr>
          <w:rFonts w:cstheme="minorHAnsi"/>
          <w:sz w:val="28"/>
          <w:szCs w:val="28"/>
        </w:rPr>
        <w:t xml:space="preserve"> комнаты для рабочего персонала отделов, 1 комната – серверная, где будут размещаться сервера отделов, главный сервер и главный свитч. Свитчи отделов будут размещаться в офисах отделов. Из расчета, что между компьютерами расстояние 2 метра получаем, что нам нужно около 260 метров кабеля типа «витая пара».</w:t>
      </w:r>
    </w:p>
    <w:p w:rsidR="00262870" w:rsidRDefault="00E32006" w:rsidP="00262870">
      <w:pPr>
        <w:tabs>
          <w:tab w:val="left" w:pos="3975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770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870" w:rsidRDefault="00262870" w:rsidP="00262870">
      <w:pPr>
        <w:tabs>
          <w:tab w:val="left" w:pos="3975"/>
        </w:tabs>
        <w:rPr>
          <w:sz w:val="28"/>
          <w:szCs w:val="28"/>
        </w:rPr>
      </w:pPr>
    </w:p>
    <w:p w:rsidR="00262870" w:rsidRPr="00323E63" w:rsidRDefault="00262870" w:rsidP="00262870">
      <w:pPr>
        <w:pStyle w:val="1"/>
      </w:pPr>
      <w:bookmarkStart w:id="2" w:name="_Toc405943695"/>
      <w:r w:rsidRPr="00323E63">
        <w:t>Техническая база:</w:t>
      </w:r>
      <w:bookmarkEnd w:id="2"/>
    </w:p>
    <w:p w:rsidR="00262870" w:rsidRDefault="00262870" w:rsidP="002628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8"/>
        <w:gridCol w:w="5316"/>
        <w:gridCol w:w="1895"/>
      </w:tblGrid>
      <w:tr w:rsidR="00262870" w:rsidTr="007936B8">
        <w:tc>
          <w:tcPr>
            <w:tcW w:w="2418" w:type="dxa"/>
          </w:tcPr>
          <w:p w:rsidR="00262870" w:rsidRDefault="00262870" w:rsidP="004E24DE">
            <w:pPr>
              <w:rPr>
                <w:rFonts w:cstheme="minorHAnsi"/>
              </w:rPr>
            </w:pPr>
            <w:r>
              <w:rPr>
                <w:rFonts w:cstheme="minorHAnsi"/>
              </w:rPr>
              <w:t>Офисный ПК</w:t>
            </w:r>
          </w:p>
        </w:tc>
        <w:tc>
          <w:tcPr>
            <w:tcW w:w="5316" w:type="dxa"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6"/>
              <w:gridCol w:w="2494"/>
            </w:tblGrid>
            <w:tr w:rsidR="00262870" w:rsidRPr="006F31C2" w:rsidTr="004E24DE">
              <w:trPr>
                <w:tblCellSpacing w:w="15" w:type="dxa"/>
              </w:trPr>
              <w:tc>
                <w:tcPr>
                  <w:tcW w:w="2500" w:type="pct"/>
                  <w:noWrap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Процессор</w:t>
                  </w:r>
                </w:p>
              </w:tc>
              <w:tc>
                <w:tcPr>
                  <w:tcW w:w="2391" w:type="pct"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 xml:space="preserve">Intel Core 2 Duo </w:t>
                  </w:r>
                </w:p>
              </w:tc>
            </w:tr>
            <w:tr w:rsidR="00262870" w:rsidRPr="006F31C2" w:rsidTr="004E24DE">
              <w:trPr>
                <w:tblCellSpacing w:w="15" w:type="dxa"/>
              </w:trPr>
              <w:tc>
                <w:tcPr>
                  <w:tcW w:w="2500" w:type="pct"/>
                  <w:noWrap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Частота процессора</w:t>
                  </w:r>
                </w:p>
              </w:tc>
              <w:tc>
                <w:tcPr>
                  <w:tcW w:w="2391" w:type="pct"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2,2 ГГц</w:t>
                  </w:r>
                </w:p>
              </w:tc>
            </w:tr>
            <w:tr w:rsidR="00262870" w:rsidRPr="006F31C2" w:rsidTr="004E24DE">
              <w:trPr>
                <w:tblCellSpacing w:w="15" w:type="dxa"/>
              </w:trPr>
              <w:tc>
                <w:tcPr>
                  <w:tcW w:w="2500" w:type="pct"/>
                  <w:noWrap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Память</w:t>
                  </w:r>
                </w:p>
              </w:tc>
              <w:tc>
                <w:tcPr>
                  <w:tcW w:w="2391" w:type="pct"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4096 Мб</w:t>
                  </w:r>
                </w:p>
              </w:tc>
            </w:tr>
            <w:tr w:rsidR="00262870" w:rsidRPr="006F31C2" w:rsidTr="004E24DE">
              <w:trPr>
                <w:tblCellSpacing w:w="15" w:type="dxa"/>
              </w:trPr>
              <w:tc>
                <w:tcPr>
                  <w:tcW w:w="2500" w:type="pct"/>
                  <w:noWrap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Объем накопителя</w:t>
                  </w:r>
                </w:p>
              </w:tc>
              <w:tc>
                <w:tcPr>
                  <w:tcW w:w="2391" w:type="pct"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500 Гб</w:t>
                  </w:r>
                </w:p>
              </w:tc>
            </w:tr>
            <w:tr w:rsidR="00262870" w:rsidRPr="006F31C2" w:rsidTr="004E24DE">
              <w:trPr>
                <w:tblCellSpacing w:w="15" w:type="dxa"/>
              </w:trPr>
              <w:tc>
                <w:tcPr>
                  <w:tcW w:w="2500" w:type="pct"/>
                  <w:noWrap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Видеокарта</w:t>
                  </w:r>
                </w:p>
              </w:tc>
              <w:tc>
                <w:tcPr>
                  <w:tcW w:w="2391" w:type="pct"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  <w:r w:rsidRPr="006F31C2">
                    <w:rPr>
                      <w:lang w:eastAsia="uk-UA"/>
                    </w:rPr>
                    <w:t>GeForce 9500GT 512 Мб</w:t>
                  </w:r>
                </w:p>
              </w:tc>
            </w:tr>
          </w:tbl>
          <w:p w:rsidR="00262870" w:rsidRPr="006F31C2" w:rsidRDefault="00262870" w:rsidP="004E24DE">
            <w:pPr>
              <w:rPr>
                <w:vanish/>
                <w:lang w:eastAsia="uk-UA"/>
              </w:rPr>
            </w:pPr>
          </w:p>
          <w:tbl>
            <w:tblPr>
              <w:tblW w:w="149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"/>
            </w:tblGrid>
            <w:tr w:rsidR="00262870" w:rsidRPr="006F31C2" w:rsidTr="004E24DE">
              <w:trPr>
                <w:tblCellSpacing w:w="15" w:type="dxa"/>
              </w:trPr>
              <w:tc>
                <w:tcPr>
                  <w:tcW w:w="2561" w:type="pct"/>
                  <w:noWrap/>
                  <w:vAlign w:val="center"/>
                  <w:hideMark/>
                </w:tcPr>
                <w:p w:rsidR="00262870" w:rsidRPr="006F31C2" w:rsidRDefault="00262870" w:rsidP="004E24DE">
                  <w:pPr>
                    <w:rPr>
                      <w:lang w:eastAsia="uk-UA"/>
                    </w:rPr>
                  </w:pPr>
                </w:p>
              </w:tc>
            </w:tr>
          </w:tbl>
          <w:p w:rsidR="00262870" w:rsidRDefault="00262870" w:rsidP="004E24DE">
            <w:pPr>
              <w:rPr>
                <w:rFonts w:cstheme="minorHAnsi"/>
              </w:rPr>
            </w:pPr>
          </w:p>
        </w:tc>
        <w:tc>
          <w:tcPr>
            <w:tcW w:w="1895" w:type="dxa"/>
          </w:tcPr>
          <w:p w:rsidR="00262870" w:rsidRPr="005C7585" w:rsidRDefault="005C7585" w:rsidP="005C7585">
            <w:pPr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  <w:r w:rsidR="00262870">
              <w:rPr>
                <w:rFonts w:cstheme="minorHAnsi"/>
              </w:rPr>
              <w:t xml:space="preserve">* </w:t>
            </w:r>
            <w:r w:rsidR="00262870">
              <w:rPr>
                <w:rFonts w:cstheme="minorHAnsi"/>
                <w:lang w:val="en-US"/>
              </w:rPr>
              <w:t>$525=$</w:t>
            </w:r>
            <w:r>
              <w:rPr>
                <w:rFonts w:cstheme="minorHAnsi"/>
              </w:rPr>
              <w:t>31500</w:t>
            </w:r>
          </w:p>
        </w:tc>
      </w:tr>
      <w:tr w:rsidR="00262870" w:rsidTr="007936B8">
        <w:tc>
          <w:tcPr>
            <w:tcW w:w="2418" w:type="dxa"/>
          </w:tcPr>
          <w:p w:rsidR="00262870" w:rsidRPr="006F31C2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Сервер</w:t>
            </w:r>
          </w:p>
        </w:tc>
        <w:tc>
          <w:tcPr>
            <w:tcW w:w="5316" w:type="dxa"/>
          </w:tcPr>
          <w:p w:rsidR="00262870" w:rsidRDefault="00262870" w:rsidP="004E24DE">
            <w:pPr>
              <w:spacing w:before="100" w:beforeAutospacing="1"/>
              <w:outlineLvl w:val="0"/>
              <w:rPr>
                <w:kern w:val="36"/>
                <w:lang w:eastAsia="uk-UA"/>
              </w:rPr>
            </w:pPr>
            <w:bookmarkStart w:id="3" w:name="_Toc405943696"/>
            <w:r w:rsidRPr="00085B21">
              <w:rPr>
                <w:kern w:val="36"/>
                <w:lang w:eastAsia="uk-UA"/>
              </w:rPr>
              <w:t>Dell PE R200 (210-19217-1#976)</w:t>
            </w:r>
            <w:bookmarkEnd w:id="3"/>
          </w:p>
          <w:p w:rsidR="00262870" w:rsidRDefault="00262870" w:rsidP="004E24DE">
            <w:pPr>
              <w:spacing w:line="276" w:lineRule="auto"/>
              <w:outlineLvl w:val="0"/>
            </w:pPr>
            <w:bookmarkStart w:id="4" w:name="_Toc405943697"/>
            <w:r>
              <w:t>Процессор</w:t>
            </w:r>
            <w:bookmarkEnd w:id="4"/>
            <w:r>
              <w:t xml:space="preserve"> </w:t>
            </w:r>
          </w:p>
          <w:p w:rsidR="00262870" w:rsidRPr="00794007" w:rsidRDefault="00262870" w:rsidP="004E24DE">
            <w:pPr>
              <w:spacing w:line="276" w:lineRule="auto"/>
              <w:outlineLvl w:val="0"/>
            </w:pPr>
            <w:bookmarkStart w:id="5" w:name="_Toc405943698"/>
            <w:r>
              <w:t>Тип процесора</w:t>
            </w:r>
            <w:r w:rsidRPr="00794007">
              <w:t xml:space="preserve">       </w:t>
            </w:r>
            <w:r>
              <w:t>Intel Quad Core Xeon 3220</w:t>
            </w:r>
            <w:bookmarkEnd w:id="5"/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6" w:name="_Toc405943699"/>
            <w:r>
              <w:t>Частота , GHz         2,33</w:t>
            </w:r>
            <w:bookmarkEnd w:id="6"/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7" w:name="_Toc405943700"/>
            <w:r>
              <w:t>Количество ядер  4</w:t>
            </w:r>
            <w:bookmarkEnd w:id="7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8" w:name="_Toc405943701"/>
            <w:r>
              <w:t>Количество процессоров</w:t>
            </w:r>
            <w:bookmarkEnd w:id="8"/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9" w:name="_Toc405943702"/>
            <w:r>
              <w:t>установленное/максимальное       1/1</w:t>
            </w:r>
            <w:bookmarkEnd w:id="9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10" w:name="_Toc405943703"/>
            <w:r>
              <w:t>Оперативная память Объем, GB      2</w:t>
            </w:r>
            <w:bookmarkEnd w:id="10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11" w:name="_Toc405943704"/>
            <w:r>
              <w:t>Стандарт                                                PC2-6400 с полной буферизацией DIMM (DDR2-800), ECC</w:t>
            </w:r>
            <w:bookmarkEnd w:id="11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12" w:name="_Toc405943705"/>
            <w:r>
              <w:t>Максимальный объем, GB              8</w:t>
            </w:r>
            <w:bookmarkEnd w:id="12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13" w:name="_Toc405943706"/>
            <w:r>
              <w:t>Тип слотов                                            DIMM</w:t>
            </w:r>
            <w:bookmarkEnd w:id="13"/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14" w:name="_Toc405943707"/>
            <w:r>
              <w:t>Количество слотов                           4</w:t>
            </w:r>
            <w:bookmarkEnd w:id="14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15" w:name="_Toc405943708"/>
            <w:r>
              <w:t>Жесткий диск Объем, GB                2x250</w:t>
            </w:r>
            <w:bookmarkEnd w:id="15"/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16" w:name="_Toc405943709"/>
            <w:r>
              <w:t>Интерфейс                                         SATA</w:t>
            </w:r>
            <w:bookmarkEnd w:id="16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17" w:name="_Toc405943710"/>
            <w:r>
              <w:t>Контроллер                                        SATA RAID</w:t>
            </w:r>
            <w:bookmarkEnd w:id="17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18" w:name="_Toc405943711"/>
            <w:r>
              <w:t>Оснащение</w:t>
            </w:r>
            <w:bookmarkEnd w:id="18"/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19" w:name="_Toc405943712"/>
            <w:r>
              <w:t>Встроенные оптические накопители           DVD-ROM Внешние порты                                            2xVGA (1спереди, 1 сзади), 4xUSB 2.0 (2 спереди, 2 сзади), COM, 2xPS/2 Количество свободных PCI-Express слотов          3</w:t>
            </w:r>
            <w:bookmarkEnd w:id="19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20" w:name="_Toc405943713"/>
            <w:r>
              <w:t>Сетевой адаптер                                          2xGigabit Ethernet Блок питания Мошность, Вт                    345</w:t>
            </w:r>
            <w:bookmarkEnd w:id="20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21" w:name="_Toc405943714"/>
            <w:r>
              <w:t>Количество установленное/максимальное          1/1</w:t>
            </w:r>
            <w:bookmarkEnd w:id="21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22" w:name="_Toc405943715"/>
            <w:r>
              <w:t>Общие</w:t>
            </w:r>
            <w:bookmarkEnd w:id="22"/>
          </w:p>
          <w:p w:rsidR="00262870" w:rsidRDefault="00262870" w:rsidP="004E24DE">
            <w:pPr>
              <w:spacing w:line="276" w:lineRule="auto"/>
              <w:outlineLvl w:val="0"/>
            </w:pPr>
            <w:r>
              <w:t xml:space="preserve"> </w:t>
            </w:r>
            <w:bookmarkStart w:id="23" w:name="_Toc405943716"/>
            <w:r>
              <w:t>Тип шасси                                                       1U</w:t>
            </w:r>
            <w:bookmarkEnd w:id="23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24" w:name="_Toc405943717"/>
            <w:r>
              <w:t>Размеры,  мм                                                  447x546,1x42,7</w:t>
            </w:r>
            <w:bookmarkEnd w:id="24"/>
            <w:r>
              <w:t xml:space="preserve"> </w:t>
            </w:r>
          </w:p>
          <w:p w:rsidR="00262870" w:rsidRDefault="00262870" w:rsidP="004E24DE">
            <w:pPr>
              <w:spacing w:line="276" w:lineRule="auto"/>
              <w:outlineLvl w:val="0"/>
            </w:pPr>
            <w:bookmarkStart w:id="25" w:name="_Toc405943718"/>
            <w:r>
              <w:t>Вес, кг                                                             11,08 Предустановленная ОС -</w:t>
            </w:r>
            <w:bookmarkEnd w:id="25"/>
            <w:r>
              <w:t xml:space="preserve"> </w:t>
            </w:r>
          </w:p>
          <w:p w:rsidR="00262870" w:rsidRPr="00085B21" w:rsidRDefault="00262870" w:rsidP="004E24DE">
            <w:pPr>
              <w:spacing w:line="276" w:lineRule="auto"/>
              <w:outlineLvl w:val="0"/>
              <w:rPr>
                <w:kern w:val="36"/>
                <w:lang w:eastAsia="uk-UA"/>
              </w:rPr>
            </w:pPr>
            <w:bookmarkStart w:id="26" w:name="_Toc405943719"/>
            <w:r>
              <w:t>Дополнительно -</w:t>
            </w:r>
            <w:bookmarkEnd w:id="26"/>
            <w:r>
              <w:t xml:space="preserve"> </w:t>
            </w:r>
          </w:p>
          <w:p w:rsidR="00262870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95" w:type="dxa"/>
          </w:tcPr>
          <w:p w:rsidR="00262870" w:rsidRPr="00085B21" w:rsidRDefault="005C7585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  <w:r>
              <w:t>3*1572</w:t>
            </w:r>
            <w:r w:rsidR="00262870">
              <w:t>$</w:t>
            </w:r>
            <w:r>
              <w:t>=</w:t>
            </w:r>
            <w:r w:rsidR="00262870">
              <w:t xml:space="preserve"> </w:t>
            </w:r>
            <w:r>
              <w:t>4716$</w:t>
            </w:r>
          </w:p>
        </w:tc>
      </w:tr>
      <w:tr w:rsidR="00262870" w:rsidTr="007936B8">
        <w:tc>
          <w:tcPr>
            <w:tcW w:w="2418" w:type="dxa"/>
          </w:tcPr>
          <w:p w:rsidR="00262870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Коммутаторы</w:t>
            </w:r>
          </w:p>
        </w:tc>
        <w:tc>
          <w:tcPr>
            <w:tcW w:w="5316" w:type="dxa"/>
          </w:tcPr>
          <w:p w:rsidR="00262870" w:rsidRDefault="00262870" w:rsidP="004E24DE">
            <w:pPr>
              <w:tabs>
                <w:tab w:val="left" w:pos="6495"/>
              </w:tabs>
            </w:pPr>
            <w:r>
              <w:t xml:space="preserve">Тип                                                              неуправляемый </w:t>
            </w:r>
          </w:p>
          <w:p w:rsidR="00262870" w:rsidRDefault="00262870" w:rsidP="004E24DE">
            <w:pPr>
              <w:tabs>
                <w:tab w:val="left" w:pos="6495"/>
              </w:tabs>
            </w:pPr>
            <w:r>
              <w:t xml:space="preserve">Количество портов Ethernet (10/100)                      24 </w:t>
            </w:r>
          </w:p>
          <w:p w:rsidR="00262870" w:rsidRDefault="00262870" w:rsidP="004E24DE">
            <w:pPr>
              <w:tabs>
                <w:tab w:val="left" w:pos="6495"/>
              </w:tabs>
            </w:pPr>
            <w:r>
              <w:t xml:space="preserve">Количество портов Ethernet (10/100/1000)          - </w:t>
            </w:r>
          </w:p>
          <w:p w:rsidR="00262870" w:rsidRDefault="00262870" w:rsidP="004E24DE">
            <w:pPr>
              <w:tabs>
                <w:tab w:val="left" w:pos="6495"/>
              </w:tabs>
            </w:pPr>
            <w:r>
              <w:t xml:space="preserve">Другие порты                                                                             - </w:t>
            </w:r>
          </w:p>
          <w:p w:rsidR="00262870" w:rsidRDefault="00262870" w:rsidP="004E24DE">
            <w:pPr>
              <w:tabs>
                <w:tab w:val="left" w:pos="6495"/>
              </w:tabs>
            </w:pPr>
            <w:r>
              <w:t>Мониторинг и конфигурирование                                      нет</w:t>
            </w:r>
          </w:p>
          <w:p w:rsidR="00262870" w:rsidRDefault="00262870" w:rsidP="004E24DE">
            <w:pPr>
              <w:tabs>
                <w:tab w:val="left" w:pos="6495"/>
              </w:tabs>
            </w:pPr>
            <w:r>
              <w:t xml:space="preserve">Возможность монтажа в стойку                                          нет </w:t>
            </w:r>
          </w:p>
          <w:p w:rsidR="00262870" w:rsidRDefault="00262870" w:rsidP="004E24DE">
            <w:pPr>
              <w:tabs>
                <w:tab w:val="left" w:pos="6495"/>
              </w:tabs>
            </w:pPr>
            <w:r>
              <w:t xml:space="preserve">Стэкирование                                                                           н.д. </w:t>
            </w:r>
          </w:p>
          <w:p w:rsidR="00262870" w:rsidRDefault="00262870" w:rsidP="004E24DE">
            <w:pPr>
              <w:tabs>
                <w:tab w:val="left" w:pos="6495"/>
              </w:tabs>
            </w:pPr>
            <w:r>
              <w:t xml:space="preserve">Питание                                                                                адаптер </w:t>
            </w:r>
          </w:p>
          <w:p w:rsidR="00262870" w:rsidRPr="00085B21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  <w:r>
              <w:t>Размеры (мм)                                                                  200х142х40</w:t>
            </w:r>
          </w:p>
        </w:tc>
        <w:tc>
          <w:tcPr>
            <w:tcW w:w="1895" w:type="dxa"/>
          </w:tcPr>
          <w:p w:rsidR="00262870" w:rsidRPr="00745473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$29*</w:t>
            </w:r>
            <w:r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= $</w:t>
            </w:r>
            <w:r w:rsidRPr="003B1431">
              <w:rPr>
                <w:rFonts w:cstheme="minorHAnsi"/>
                <w:sz w:val="28"/>
                <w:szCs w:val="28"/>
                <w:lang w:val="en-US"/>
              </w:rPr>
              <w:t>116</w:t>
            </w:r>
          </w:p>
        </w:tc>
      </w:tr>
      <w:tr w:rsidR="00262870" w:rsidTr="007936B8">
        <w:tc>
          <w:tcPr>
            <w:tcW w:w="2418" w:type="dxa"/>
          </w:tcPr>
          <w:p w:rsidR="00262870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Принтеры</w:t>
            </w:r>
          </w:p>
        </w:tc>
        <w:tc>
          <w:tcPr>
            <w:tcW w:w="5316" w:type="dxa"/>
          </w:tcPr>
          <w:p w:rsidR="007936B8" w:rsidRPr="007936B8" w:rsidRDefault="007936B8" w:rsidP="007936B8">
            <w:pPr>
              <w:pStyle w:val="2"/>
              <w:outlineLvl w:val="1"/>
              <w:rPr>
                <w:rFonts w:ascii="Times New Roman" w:hAnsi="Times New Roman"/>
                <w:sz w:val="24"/>
                <w:bdr w:val="none" w:sz="0" w:space="0" w:color="auto" w:frame="1"/>
              </w:rPr>
            </w:pPr>
            <w:r w:rsidRPr="007936B8">
              <w:rPr>
                <w:rFonts w:ascii="Times New Roman" w:hAnsi="Times New Roman"/>
                <w:sz w:val="24"/>
                <w:bdr w:val="none" w:sz="0" w:space="0" w:color="auto" w:frame="1"/>
              </w:rPr>
              <w:t>Epson WorkForce WF-7520</w:t>
            </w:r>
          </w:p>
          <w:p w:rsidR="007936B8" w:rsidRPr="007936B8" w:rsidRDefault="007936B8" w:rsidP="007936B8">
            <w:pPr>
              <w:rPr>
                <w:lang w:val="uk-UA"/>
              </w:rPr>
            </w:pPr>
            <w:r w:rsidRPr="007936B8">
              <w:rPr>
                <w:color w:val="000000"/>
                <w:shd w:val="clear" w:color="auto" w:fill="FFFFFF"/>
              </w:rPr>
              <w:t>Допустимая нагрузка в месяц  до 50000 листов</w:t>
            </w:r>
          </w:p>
          <w:p w:rsidR="007936B8" w:rsidRPr="007936B8" w:rsidRDefault="007936B8" w:rsidP="007936B8">
            <w:pPr>
              <w:rPr>
                <w:color w:val="000000"/>
                <w:shd w:val="clear" w:color="auto" w:fill="FFFFFF"/>
              </w:rPr>
            </w:pPr>
            <w:r w:rsidRPr="007936B8">
              <w:rPr>
                <w:color w:val="000000"/>
                <w:shd w:val="clear" w:color="auto" w:fill="FFFFFF"/>
              </w:rPr>
              <w:t>Рекомендуемая нагрузка в месяц  3000 листов</w:t>
            </w:r>
          </w:p>
          <w:p w:rsidR="007936B8" w:rsidRPr="007936B8" w:rsidRDefault="007936B8" w:rsidP="007936B8">
            <w:pPr>
              <w:rPr>
                <w:lang w:val="uk-UA"/>
              </w:rPr>
            </w:pPr>
            <w:r w:rsidRPr="007936B8">
              <w:rPr>
                <w:color w:val="000000"/>
                <w:shd w:val="clear" w:color="auto" w:fill="FFFFFF"/>
              </w:rPr>
              <w:t>Интерфейсы  1 порт Hi-Speed USB 2.0</w:t>
            </w:r>
            <w:r w:rsidRPr="007936B8">
              <w:rPr>
                <w:color w:val="000000"/>
              </w:rPr>
              <w:br/>
            </w:r>
            <w:r w:rsidRPr="007936B8">
              <w:rPr>
                <w:color w:val="000000"/>
                <w:shd w:val="clear" w:color="auto" w:fill="FFFFFF"/>
              </w:rPr>
              <w:t>1 хост-порт USB</w:t>
            </w:r>
            <w:r w:rsidRPr="007936B8">
              <w:rPr>
                <w:color w:val="000000"/>
              </w:rPr>
              <w:br/>
            </w:r>
            <w:r w:rsidRPr="007936B8">
              <w:rPr>
                <w:color w:val="000000"/>
                <w:shd w:val="clear" w:color="auto" w:fill="FFFFFF"/>
              </w:rPr>
              <w:t>1 сетевой порт Ethernet 10/100/1000 Base-TX</w:t>
            </w:r>
            <w:r w:rsidRPr="007936B8">
              <w:rPr>
                <w:color w:val="000000"/>
              </w:rPr>
              <w:br/>
            </w:r>
            <w:r w:rsidRPr="007936B8">
              <w:rPr>
                <w:color w:val="000000"/>
                <w:shd w:val="clear" w:color="auto" w:fill="FFFFFF"/>
              </w:rPr>
              <w:t>1 порт USB для прямой печати с USB-носителей</w:t>
            </w:r>
            <w:r w:rsidRPr="007936B8">
              <w:rPr>
                <w:color w:val="000000"/>
              </w:rPr>
              <w:br/>
            </w:r>
            <w:r w:rsidRPr="007936B8">
              <w:rPr>
                <w:color w:val="000000"/>
                <w:shd w:val="clear" w:color="auto" w:fill="FFFFFF"/>
              </w:rPr>
              <w:t>1 модуль беспроводной связи 802.11b/g/n</w:t>
            </w:r>
          </w:p>
        </w:tc>
        <w:tc>
          <w:tcPr>
            <w:tcW w:w="1895" w:type="dxa"/>
          </w:tcPr>
          <w:p w:rsidR="00262870" w:rsidRPr="00745473" w:rsidRDefault="00262870" w:rsidP="004E24DE">
            <w:pPr>
              <w:tabs>
                <w:tab w:val="left" w:pos="6495"/>
              </w:tabs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$</w:t>
            </w:r>
            <w:r>
              <w:rPr>
                <w:rFonts w:cstheme="minorHAnsi"/>
              </w:rPr>
              <w:t>101</w:t>
            </w:r>
            <w:r w:rsidRPr="00745473">
              <w:rPr>
                <w:rFonts w:cstheme="minorHAnsi"/>
                <w:lang w:val="en-US"/>
              </w:rPr>
              <w:t xml:space="preserve"> * </w:t>
            </w:r>
            <w:r>
              <w:rPr>
                <w:rFonts w:cstheme="minorHAnsi"/>
              </w:rPr>
              <w:t>3</w:t>
            </w:r>
            <w:r w:rsidRPr="00745473">
              <w:rPr>
                <w:rFonts w:cstheme="minorHAnsi"/>
                <w:lang w:val="en-US"/>
              </w:rPr>
              <w:t xml:space="preserve"> = $</w:t>
            </w:r>
            <w:r>
              <w:rPr>
                <w:rFonts w:cstheme="minorHAnsi"/>
              </w:rPr>
              <w:t>303</w:t>
            </w:r>
          </w:p>
        </w:tc>
      </w:tr>
      <w:tr w:rsidR="00262870" w:rsidTr="007936B8">
        <w:tc>
          <w:tcPr>
            <w:tcW w:w="2418" w:type="dxa"/>
          </w:tcPr>
          <w:p w:rsidR="00262870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Кабель</w:t>
            </w:r>
          </w:p>
        </w:tc>
        <w:tc>
          <w:tcPr>
            <w:tcW w:w="5316" w:type="dxa"/>
          </w:tcPr>
          <w:p w:rsidR="00262870" w:rsidRPr="00107AA9" w:rsidRDefault="00262870" w:rsidP="004E24DE">
            <w:pPr>
              <w:tabs>
                <w:tab w:val="left" w:pos="6495"/>
              </w:tabs>
            </w:pPr>
            <w:r w:rsidRPr="005C7585">
              <w:t>Кабель витая пара AMP S-FTP кат.5e</w:t>
            </w:r>
          </w:p>
        </w:tc>
        <w:tc>
          <w:tcPr>
            <w:tcW w:w="1895" w:type="dxa"/>
          </w:tcPr>
          <w:p w:rsidR="00262870" w:rsidRPr="003B1431" w:rsidRDefault="00262870" w:rsidP="004E24DE">
            <w:pPr>
              <w:tabs>
                <w:tab w:val="left" w:pos="6495"/>
              </w:tabs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107AA9">
              <w:rPr>
                <w:rFonts w:cstheme="minorHAnsi"/>
                <w:lang w:val="en-US"/>
              </w:rPr>
              <w:t>0 * $1,36=</w:t>
            </w:r>
            <w:r>
              <w:rPr>
                <w:rFonts w:cstheme="minorHAnsi"/>
              </w:rPr>
              <w:t>354</w:t>
            </w:r>
          </w:p>
        </w:tc>
      </w:tr>
      <w:tr w:rsidR="00262870" w:rsidTr="007936B8">
        <w:tc>
          <w:tcPr>
            <w:tcW w:w="2418" w:type="dxa"/>
          </w:tcPr>
          <w:p w:rsidR="00262870" w:rsidRPr="00107AA9" w:rsidRDefault="00262870" w:rsidP="004E24DE">
            <w:pPr>
              <w:tabs>
                <w:tab w:val="left" w:pos="6495"/>
              </w:tabs>
              <w:rPr>
                <w:rFonts w:cstheme="minorHAnsi"/>
              </w:rPr>
            </w:pPr>
            <w:r w:rsidRPr="00107AA9">
              <w:rPr>
                <w:rFonts w:cstheme="minorHAnsi"/>
              </w:rPr>
              <w:t>Монтажные и расходные материалы</w:t>
            </w:r>
          </w:p>
        </w:tc>
        <w:tc>
          <w:tcPr>
            <w:tcW w:w="5316" w:type="dxa"/>
          </w:tcPr>
          <w:p w:rsidR="00262870" w:rsidRDefault="00262870" w:rsidP="004E24DE">
            <w:pPr>
              <w:tabs>
                <w:tab w:val="left" w:pos="6495"/>
              </w:tabs>
            </w:pPr>
          </w:p>
        </w:tc>
        <w:tc>
          <w:tcPr>
            <w:tcW w:w="1895" w:type="dxa"/>
          </w:tcPr>
          <w:p w:rsidR="00262870" w:rsidRPr="00107AA9" w:rsidRDefault="00262870" w:rsidP="004E24DE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$100</w:t>
            </w:r>
          </w:p>
        </w:tc>
      </w:tr>
      <w:tr w:rsidR="00262870" w:rsidTr="007936B8">
        <w:tc>
          <w:tcPr>
            <w:tcW w:w="2418" w:type="dxa"/>
          </w:tcPr>
          <w:p w:rsidR="00262870" w:rsidRPr="00107AA9" w:rsidRDefault="00262870" w:rsidP="004E24DE">
            <w:pPr>
              <w:tabs>
                <w:tab w:val="left" w:pos="6495"/>
              </w:tabs>
              <w:rPr>
                <w:rFonts w:cstheme="minorHAnsi"/>
              </w:rPr>
            </w:pPr>
            <w:r>
              <w:rPr>
                <w:rFonts w:cstheme="minorHAnsi"/>
              </w:rPr>
              <w:t>Всего</w:t>
            </w:r>
          </w:p>
        </w:tc>
        <w:tc>
          <w:tcPr>
            <w:tcW w:w="5316" w:type="dxa"/>
          </w:tcPr>
          <w:p w:rsidR="00262870" w:rsidRDefault="00262870" w:rsidP="004E24DE">
            <w:pPr>
              <w:tabs>
                <w:tab w:val="left" w:pos="6495"/>
              </w:tabs>
            </w:pPr>
          </w:p>
        </w:tc>
        <w:tc>
          <w:tcPr>
            <w:tcW w:w="1895" w:type="dxa"/>
          </w:tcPr>
          <w:p w:rsidR="00262870" w:rsidRPr="00107AA9" w:rsidRDefault="00262870" w:rsidP="0058171C">
            <w:pPr>
              <w:tabs>
                <w:tab w:val="left" w:pos="6495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 xml:space="preserve">$ </w:t>
            </w:r>
            <w:r w:rsidR="0058171C">
              <w:rPr>
                <w:rFonts w:cstheme="minorHAnsi"/>
                <w:sz w:val="28"/>
                <w:szCs w:val="28"/>
              </w:rPr>
              <w:t>37110</w:t>
            </w:r>
          </w:p>
        </w:tc>
      </w:tr>
    </w:tbl>
    <w:p w:rsidR="00262870" w:rsidRDefault="00262870" w:rsidP="00262870">
      <w:pPr>
        <w:tabs>
          <w:tab w:val="left" w:pos="3975"/>
        </w:tabs>
        <w:rPr>
          <w:sz w:val="28"/>
          <w:szCs w:val="28"/>
        </w:rPr>
      </w:pPr>
    </w:p>
    <w:p w:rsidR="00262870" w:rsidRDefault="00262870" w:rsidP="00262870">
      <w:pPr>
        <w:tabs>
          <w:tab w:val="left" w:pos="3975"/>
        </w:tabs>
        <w:rPr>
          <w:sz w:val="28"/>
          <w:szCs w:val="28"/>
        </w:rPr>
      </w:pPr>
      <w:r w:rsidRPr="003B1431">
        <w:rPr>
          <w:sz w:val="28"/>
          <w:szCs w:val="28"/>
        </w:rPr>
        <w:t>Итого, полная стоимость составляет:</w:t>
      </w:r>
      <w:r>
        <w:rPr>
          <w:sz w:val="28"/>
          <w:szCs w:val="28"/>
        </w:rPr>
        <w:t xml:space="preserve"> </w:t>
      </w:r>
      <w:r w:rsidR="0058171C">
        <w:rPr>
          <w:sz w:val="28"/>
          <w:szCs w:val="28"/>
        </w:rPr>
        <w:t>59470</w:t>
      </w:r>
      <w:r>
        <w:rPr>
          <w:sz w:val="28"/>
          <w:szCs w:val="28"/>
          <w:lang w:val="en-US"/>
        </w:rPr>
        <w:t>$</w:t>
      </w:r>
    </w:p>
    <w:p w:rsidR="00262870" w:rsidRDefault="00262870" w:rsidP="00262870">
      <w:pPr>
        <w:tabs>
          <w:tab w:val="left" w:pos="3975"/>
        </w:tabs>
        <w:rPr>
          <w:sz w:val="28"/>
          <w:szCs w:val="28"/>
        </w:rPr>
      </w:pPr>
    </w:p>
    <w:p w:rsidR="00262870" w:rsidRPr="0058171C" w:rsidRDefault="00262870" w:rsidP="0058171C">
      <w:pPr>
        <w:pStyle w:val="2"/>
        <w:rPr>
          <w:b/>
          <w:sz w:val="24"/>
        </w:rPr>
      </w:pPr>
      <w:bookmarkStart w:id="27" w:name="_Toc248771958"/>
      <w:bookmarkStart w:id="28" w:name="_Toc248893015"/>
      <w:bookmarkStart w:id="29" w:name="_Toc405943721"/>
      <w:r w:rsidRPr="0058171C">
        <w:rPr>
          <w:b/>
          <w:sz w:val="24"/>
        </w:rPr>
        <w:t>Выводы</w:t>
      </w:r>
      <w:bookmarkEnd w:id="27"/>
      <w:bookmarkEnd w:id="28"/>
      <w:bookmarkEnd w:id="29"/>
    </w:p>
    <w:p w:rsidR="00262870" w:rsidRPr="00216465" w:rsidRDefault="00262870" w:rsidP="00262870">
      <w:pPr>
        <w:tabs>
          <w:tab w:val="left" w:pos="3975"/>
        </w:tabs>
        <w:rPr>
          <w:sz w:val="28"/>
          <w:szCs w:val="28"/>
        </w:rPr>
      </w:pPr>
      <w:r w:rsidRPr="00216465">
        <w:rPr>
          <w:sz w:val="28"/>
          <w:szCs w:val="28"/>
        </w:rPr>
        <w:t>Сеть получилась довольно дорогой, но самое неожиданное -  что большую часть цены будет стоить программное обеспечение. Сеть вышла стаб</w:t>
      </w:r>
      <w:r>
        <w:rPr>
          <w:sz w:val="28"/>
          <w:szCs w:val="28"/>
        </w:rPr>
        <w:t xml:space="preserve">ильная и хорошо масштабируемая. </w:t>
      </w:r>
      <w:r w:rsidRPr="00216465">
        <w:rPr>
          <w:sz w:val="28"/>
          <w:szCs w:val="28"/>
        </w:rPr>
        <w:t xml:space="preserve">Если потребуется увеличить нагрузку на главный сервер компании, то можно установить дополнительный четырех ядерный процессор и добавить оперативной памяти. При этом не потребуется ничего менять, </w:t>
      </w:r>
      <w:r w:rsidR="0058171C">
        <w:rPr>
          <w:sz w:val="28"/>
          <w:szCs w:val="28"/>
        </w:rPr>
        <w:t>а просто докупить новые детали.</w:t>
      </w:r>
    </w:p>
    <w:p w:rsidR="00BF1934" w:rsidRPr="00BF1934" w:rsidRDefault="00BF1934" w:rsidP="00262870"/>
    <w:sectPr w:rsidR="00BF1934" w:rsidRPr="00BF19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3167"/>
    <w:multiLevelType w:val="hybridMultilevel"/>
    <w:tmpl w:val="E1C61468"/>
    <w:lvl w:ilvl="0" w:tplc="2FF6801A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>
    <w:nsid w:val="23AA5FC7"/>
    <w:multiLevelType w:val="hybridMultilevel"/>
    <w:tmpl w:val="613EE86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7A7723"/>
    <w:multiLevelType w:val="hybridMultilevel"/>
    <w:tmpl w:val="A564800C"/>
    <w:lvl w:ilvl="0" w:tplc="1E7CE0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20" w:hanging="360"/>
      </w:pPr>
    </w:lvl>
    <w:lvl w:ilvl="2" w:tplc="0422001B" w:tentative="1">
      <w:start w:val="1"/>
      <w:numFmt w:val="lowerRoman"/>
      <w:lvlText w:val="%3."/>
      <w:lvlJc w:val="right"/>
      <w:pPr>
        <w:ind w:left="2040" w:hanging="180"/>
      </w:pPr>
    </w:lvl>
    <w:lvl w:ilvl="3" w:tplc="0422000F" w:tentative="1">
      <w:start w:val="1"/>
      <w:numFmt w:val="decimal"/>
      <w:lvlText w:val="%4."/>
      <w:lvlJc w:val="left"/>
      <w:pPr>
        <w:ind w:left="2760" w:hanging="360"/>
      </w:pPr>
    </w:lvl>
    <w:lvl w:ilvl="4" w:tplc="04220019" w:tentative="1">
      <w:start w:val="1"/>
      <w:numFmt w:val="lowerLetter"/>
      <w:lvlText w:val="%5."/>
      <w:lvlJc w:val="left"/>
      <w:pPr>
        <w:ind w:left="3480" w:hanging="360"/>
      </w:pPr>
    </w:lvl>
    <w:lvl w:ilvl="5" w:tplc="0422001B" w:tentative="1">
      <w:start w:val="1"/>
      <w:numFmt w:val="lowerRoman"/>
      <w:lvlText w:val="%6."/>
      <w:lvlJc w:val="right"/>
      <w:pPr>
        <w:ind w:left="4200" w:hanging="180"/>
      </w:pPr>
    </w:lvl>
    <w:lvl w:ilvl="6" w:tplc="0422000F" w:tentative="1">
      <w:start w:val="1"/>
      <w:numFmt w:val="decimal"/>
      <w:lvlText w:val="%7."/>
      <w:lvlJc w:val="left"/>
      <w:pPr>
        <w:ind w:left="4920" w:hanging="360"/>
      </w:pPr>
    </w:lvl>
    <w:lvl w:ilvl="7" w:tplc="04220019" w:tentative="1">
      <w:start w:val="1"/>
      <w:numFmt w:val="lowerLetter"/>
      <w:lvlText w:val="%8."/>
      <w:lvlJc w:val="left"/>
      <w:pPr>
        <w:ind w:left="5640" w:hanging="360"/>
      </w:pPr>
    </w:lvl>
    <w:lvl w:ilvl="8" w:tplc="0422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>
    <w:nsid w:val="50E5275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86E46A5"/>
    <w:multiLevelType w:val="hybridMultilevel"/>
    <w:tmpl w:val="6CECF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3102F"/>
    <w:multiLevelType w:val="hybridMultilevel"/>
    <w:tmpl w:val="264480A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5B5D5249"/>
    <w:multiLevelType w:val="hybridMultilevel"/>
    <w:tmpl w:val="F3B63610"/>
    <w:lvl w:ilvl="0" w:tplc="0422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6F7D5DF6"/>
    <w:multiLevelType w:val="hybridMultilevel"/>
    <w:tmpl w:val="090C716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100598E"/>
    <w:multiLevelType w:val="hybridMultilevel"/>
    <w:tmpl w:val="D152D5E6"/>
    <w:lvl w:ilvl="0" w:tplc="2FF68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680" w:hanging="360"/>
      </w:pPr>
    </w:lvl>
    <w:lvl w:ilvl="2" w:tplc="0422001B" w:tentative="1">
      <w:start w:val="1"/>
      <w:numFmt w:val="lowerRoman"/>
      <w:lvlText w:val="%3."/>
      <w:lvlJc w:val="right"/>
      <w:pPr>
        <w:ind w:left="2400" w:hanging="180"/>
      </w:pPr>
    </w:lvl>
    <w:lvl w:ilvl="3" w:tplc="0422000F" w:tentative="1">
      <w:start w:val="1"/>
      <w:numFmt w:val="decimal"/>
      <w:lvlText w:val="%4."/>
      <w:lvlJc w:val="left"/>
      <w:pPr>
        <w:ind w:left="3120" w:hanging="360"/>
      </w:pPr>
    </w:lvl>
    <w:lvl w:ilvl="4" w:tplc="04220019" w:tentative="1">
      <w:start w:val="1"/>
      <w:numFmt w:val="lowerLetter"/>
      <w:lvlText w:val="%5."/>
      <w:lvlJc w:val="left"/>
      <w:pPr>
        <w:ind w:left="3840" w:hanging="360"/>
      </w:pPr>
    </w:lvl>
    <w:lvl w:ilvl="5" w:tplc="0422001B" w:tentative="1">
      <w:start w:val="1"/>
      <w:numFmt w:val="lowerRoman"/>
      <w:lvlText w:val="%6."/>
      <w:lvlJc w:val="right"/>
      <w:pPr>
        <w:ind w:left="4560" w:hanging="180"/>
      </w:pPr>
    </w:lvl>
    <w:lvl w:ilvl="6" w:tplc="0422000F" w:tentative="1">
      <w:start w:val="1"/>
      <w:numFmt w:val="decimal"/>
      <w:lvlText w:val="%7."/>
      <w:lvlJc w:val="left"/>
      <w:pPr>
        <w:ind w:left="5280" w:hanging="360"/>
      </w:pPr>
    </w:lvl>
    <w:lvl w:ilvl="7" w:tplc="04220019" w:tentative="1">
      <w:start w:val="1"/>
      <w:numFmt w:val="lowerLetter"/>
      <w:lvlText w:val="%8."/>
      <w:lvlJc w:val="left"/>
      <w:pPr>
        <w:ind w:left="6000" w:hanging="360"/>
      </w:pPr>
    </w:lvl>
    <w:lvl w:ilvl="8" w:tplc="0422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>
    <w:nsid w:val="71B627A1"/>
    <w:multiLevelType w:val="hybridMultilevel"/>
    <w:tmpl w:val="FCAABA8C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044"/>
    <w:rsid w:val="000139E5"/>
    <w:rsid w:val="000172A7"/>
    <w:rsid w:val="00070DAD"/>
    <w:rsid w:val="000C6044"/>
    <w:rsid w:val="000F000C"/>
    <w:rsid w:val="000F37CD"/>
    <w:rsid w:val="00126476"/>
    <w:rsid w:val="00193372"/>
    <w:rsid w:val="00262870"/>
    <w:rsid w:val="00296342"/>
    <w:rsid w:val="002A77A2"/>
    <w:rsid w:val="002D6DE4"/>
    <w:rsid w:val="003C21E6"/>
    <w:rsid w:val="00487BDD"/>
    <w:rsid w:val="00492795"/>
    <w:rsid w:val="004A7D2D"/>
    <w:rsid w:val="004D6E62"/>
    <w:rsid w:val="00545E17"/>
    <w:rsid w:val="005661D6"/>
    <w:rsid w:val="0058171C"/>
    <w:rsid w:val="005C7585"/>
    <w:rsid w:val="005D4120"/>
    <w:rsid w:val="005E09FE"/>
    <w:rsid w:val="00616A10"/>
    <w:rsid w:val="00650B97"/>
    <w:rsid w:val="007028AA"/>
    <w:rsid w:val="00750469"/>
    <w:rsid w:val="007936B8"/>
    <w:rsid w:val="007B1CE6"/>
    <w:rsid w:val="007E14BB"/>
    <w:rsid w:val="00822045"/>
    <w:rsid w:val="00870B0E"/>
    <w:rsid w:val="00916055"/>
    <w:rsid w:val="00961055"/>
    <w:rsid w:val="009B6686"/>
    <w:rsid w:val="009C5BF7"/>
    <w:rsid w:val="009F575E"/>
    <w:rsid w:val="00A07618"/>
    <w:rsid w:val="00A63FD8"/>
    <w:rsid w:val="00A75D89"/>
    <w:rsid w:val="00A826DB"/>
    <w:rsid w:val="00AD6E68"/>
    <w:rsid w:val="00B34520"/>
    <w:rsid w:val="00BF1934"/>
    <w:rsid w:val="00C46393"/>
    <w:rsid w:val="00C66011"/>
    <w:rsid w:val="00CD5D17"/>
    <w:rsid w:val="00CE15D4"/>
    <w:rsid w:val="00D26329"/>
    <w:rsid w:val="00D311B0"/>
    <w:rsid w:val="00D331B4"/>
    <w:rsid w:val="00E32006"/>
    <w:rsid w:val="00E9559B"/>
    <w:rsid w:val="00EC519B"/>
    <w:rsid w:val="00ED2189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6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C6044"/>
    <w:pPr>
      <w:autoSpaceDE w:val="0"/>
      <w:autoSpaceDN w:val="0"/>
      <w:adjustRightInd w:val="0"/>
      <w:outlineLvl w:val="1"/>
    </w:pPr>
    <w:rPr>
      <w:rFonts w:ascii="Times New Roman CYR" w:hAnsi="Times New Roman CYR"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C6044"/>
    <w:rPr>
      <w:rFonts w:ascii="Times New Roman CYR" w:eastAsia="Times New Roman" w:hAnsi="Times New Roman CYR" w:cs="Times New Roman"/>
      <w:sz w:val="20"/>
      <w:szCs w:val="24"/>
      <w:lang w:eastAsia="ru-RU"/>
    </w:rPr>
  </w:style>
  <w:style w:type="paragraph" w:styleId="a3">
    <w:name w:val="No Spacing"/>
    <w:uiPriority w:val="1"/>
    <w:qFormat/>
    <w:rsid w:val="000C6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C6044"/>
    <w:pPr>
      <w:ind w:left="720"/>
      <w:contextualSpacing/>
    </w:pPr>
  </w:style>
  <w:style w:type="paragraph" w:customStyle="1" w:styleId="Normal1">
    <w:name w:val="Normal1"/>
    <w:rsid w:val="007E14B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FR3">
    <w:name w:val="FR3"/>
    <w:rsid w:val="007E14BB"/>
    <w:pPr>
      <w:widowControl w:val="0"/>
      <w:snapToGrid w:val="0"/>
      <w:spacing w:after="0" w:line="240" w:lineRule="auto"/>
      <w:ind w:left="200"/>
    </w:pPr>
    <w:rPr>
      <w:rFonts w:ascii="Arial" w:eastAsia="Times New Roman" w:hAnsi="Arial" w:cs="Times New Roman"/>
      <w:sz w:val="24"/>
      <w:szCs w:val="20"/>
      <w:lang w:val="ru-RU" w:eastAsia="ru-RU"/>
    </w:rPr>
  </w:style>
  <w:style w:type="table" w:styleId="a5">
    <w:name w:val="Table Grid"/>
    <w:basedOn w:val="a1"/>
    <w:uiPriority w:val="59"/>
    <w:rsid w:val="00A82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rsid w:val="00A63FD8"/>
    <w:pPr>
      <w:widowControl w:val="0"/>
      <w:snapToGrid w:val="0"/>
      <w:spacing w:before="120" w:after="0" w:line="240" w:lineRule="auto"/>
      <w:ind w:left="200"/>
    </w:pPr>
    <w:rPr>
      <w:rFonts w:ascii="Arial" w:eastAsia="Times New Roman" w:hAnsi="Arial" w:cs="Times New Roman"/>
      <w:b/>
      <w:sz w:val="32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A076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761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628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character" w:styleId="a8">
    <w:name w:val="Hyperlink"/>
    <w:basedOn w:val="a0"/>
    <w:uiPriority w:val="99"/>
    <w:unhideWhenUsed/>
    <w:rsid w:val="002628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6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0C6044"/>
    <w:pPr>
      <w:autoSpaceDE w:val="0"/>
      <w:autoSpaceDN w:val="0"/>
      <w:adjustRightInd w:val="0"/>
      <w:outlineLvl w:val="1"/>
    </w:pPr>
    <w:rPr>
      <w:rFonts w:ascii="Times New Roman CYR" w:hAnsi="Times New Roman CYR"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C6044"/>
    <w:rPr>
      <w:rFonts w:ascii="Times New Roman CYR" w:eastAsia="Times New Roman" w:hAnsi="Times New Roman CYR" w:cs="Times New Roman"/>
      <w:sz w:val="20"/>
      <w:szCs w:val="24"/>
      <w:lang w:eastAsia="ru-RU"/>
    </w:rPr>
  </w:style>
  <w:style w:type="paragraph" w:styleId="a3">
    <w:name w:val="No Spacing"/>
    <w:uiPriority w:val="1"/>
    <w:qFormat/>
    <w:rsid w:val="000C60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0C6044"/>
    <w:pPr>
      <w:ind w:left="720"/>
      <w:contextualSpacing/>
    </w:pPr>
  </w:style>
  <w:style w:type="paragraph" w:customStyle="1" w:styleId="Normal1">
    <w:name w:val="Normal1"/>
    <w:rsid w:val="007E14BB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FR3">
    <w:name w:val="FR3"/>
    <w:rsid w:val="007E14BB"/>
    <w:pPr>
      <w:widowControl w:val="0"/>
      <w:snapToGrid w:val="0"/>
      <w:spacing w:after="0" w:line="240" w:lineRule="auto"/>
      <w:ind w:left="200"/>
    </w:pPr>
    <w:rPr>
      <w:rFonts w:ascii="Arial" w:eastAsia="Times New Roman" w:hAnsi="Arial" w:cs="Times New Roman"/>
      <w:sz w:val="24"/>
      <w:szCs w:val="20"/>
      <w:lang w:val="ru-RU" w:eastAsia="ru-RU"/>
    </w:rPr>
  </w:style>
  <w:style w:type="table" w:styleId="a5">
    <w:name w:val="Table Grid"/>
    <w:basedOn w:val="a1"/>
    <w:uiPriority w:val="59"/>
    <w:rsid w:val="00A82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1">
    <w:name w:val="FR1"/>
    <w:rsid w:val="00A63FD8"/>
    <w:pPr>
      <w:widowControl w:val="0"/>
      <w:snapToGrid w:val="0"/>
      <w:spacing w:before="120" w:after="0" w:line="240" w:lineRule="auto"/>
      <w:ind w:left="200"/>
    </w:pPr>
    <w:rPr>
      <w:rFonts w:ascii="Arial" w:eastAsia="Times New Roman" w:hAnsi="Arial" w:cs="Times New Roman"/>
      <w:b/>
      <w:sz w:val="32"/>
      <w:szCs w:val="20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A0761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07618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628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character" w:styleId="a8">
    <w:name w:val="Hyperlink"/>
    <w:basedOn w:val="a0"/>
    <w:uiPriority w:val="99"/>
    <w:unhideWhenUsed/>
    <w:rsid w:val="00262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EA365-CB8C-4BE8-A61C-B215EEEC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Murloc</dc:creator>
  <cp:lastModifiedBy>Oleksandra Antonenko</cp:lastModifiedBy>
  <cp:revision>2</cp:revision>
  <dcterms:created xsi:type="dcterms:W3CDTF">2016-12-14T22:02:00Z</dcterms:created>
  <dcterms:modified xsi:type="dcterms:W3CDTF">2016-12-14T22:02:00Z</dcterms:modified>
</cp:coreProperties>
</file>