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BA" w:rsidRPr="002E53BA" w:rsidRDefault="002E53BA" w:rsidP="002E53BA">
      <w:pPr>
        <w:shd w:val="clear" w:color="auto" w:fill="FFFFFF"/>
        <w:spacing w:after="0" w:line="288" w:lineRule="atLeast"/>
        <w:textAlignment w:val="center"/>
        <w:rPr>
          <w:rFonts w:ascii="rw" w:eastAsia="Times New Roman" w:hAnsi="rw" w:cs="Times New Roman"/>
          <w:b/>
          <w:bCs/>
          <w:color w:val="000000"/>
          <w:sz w:val="62"/>
          <w:szCs w:val="62"/>
          <w:lang w:eastAsia="ru-RU"/>
        </w:rPr>
      </w:pPr>
      <w:proofErr w:type="spellStart"/>
      <w:r w:rsidRPr="002E53BA">
        <w:rPr>
          <w:rFonts w:ascii="rw" w:eastAsia="Times New Roman" w:hAnsi="rw" w:cs="Times New Roman"/>
          <w:b/>
          <w:bCs/>
          <w:color w:val="000000"/>
          <w:sz w:val="62"/>
          <w:szCs w:val="62"/>
          <w:lang w:eastAsia="ru-RU"/>
        </w:rPr>
        <w:t>Чепурных</w:t>
      </w:r>
      <w:proofErr w:type="spellEnd"/>
      <w:r w:rsidRPr="002E53BA">
        <w:rPr>
          <w:rFonts w:ascii="rw" w:eastAsia="Times New Roman" w:hAnsi="rw" w:cs="Times New Roman"/>
          <w:b/>
          <w:bCs/>
          <w:color w:val="000000"/>
          <w:sz w:val="62"/>
          <w:szCs w:val="62"/>
          <w:lang w:eastAsia="ru-RU"/>
        </w:rPr>
        <w:t xml:space="preserve"> Михаил</w:t>
      </w:r>
      <w:bookmarkStart w:id="0" w:name="_GoBack"/>
      <w:bookmarkEnd w:id="0"/>
    </w:p>
    <w:p w:rsidR="002E53BA" w:rsidRPr="002E53BA" w:rsidRDefault="002E53BA" w:rsidP="002E53BA">
      <w:pPr>
        <w:shd w:val="clear" w:color="auto" w:fill="FFFFFF"/>
        <w:spacing w:after="0" w:line="510" w:lineRule="atLeast"/>
        <w:textAlignment w:val="center"/>
        <w:rPr>
          <w:rFonts w:ascii="rw" w:eastAsia="Times New Roman" w:hAnsi="rw" w:cs="Times New Roman"/>
          <w:b/>
          <w:bCs/>
          <w:color w:val="525252"/>
          <w:sz w:val="27"/>
          <w:szCs w:val="27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525252"/>
          <w:sz w:val="27"/>
          <w:szCs w:val="27"/>
          <w:lang w:eastAsia="ru-RU"/>
        </w:rPr>
        <w:t>Стажер системный аналитик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525252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525252"/>
          <w:sz w:val="23"/>
          <w:szCs w:val="23"/>
          <w:lang w:eastAsia="ru-RU"/>
        </w:rPr>
        <w:t>Амурск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center"/>
        <w:rPr>
          <w:rFonts w:ascii="rw" w:eastAsia="Times New Roman" w:hAnsi="rw" w:cs="Times New Roman"/>
          <w:b/>
          <w:bCs/>
          <w:color w:val="525252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525252"/>
          <w:sz w:val="23"/>
          <w:szCs w:val="23"/>
          <w:lang w:eastAsia="ru-RU"/>
        </w:rPr>
        <w:t> </w:t>
      </w:r>
    </w:p>
    <w:p w:rsidR="002E53BA" w:rsidRPr="002E53BA" w:rsidRDefault="002E53BA" w:rsidP="002E53BA">
      <w:pPr>
        <w:shd w:val="clear" w:color="auto" w:fill="FFFFFF"/>
        <w:spacing w:line="336" w:lineRule="atLeast"/>
        <w:textAlignment w:val="top"/>
        <w:rPr>
          <w:rFonts w:ascii="rw" w:eastAsia="Times New Roman" w:hAnsi="rw" w:cs="Times New Roman"/>
          <w:color w:val="525252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525252"/>
          <w:sz w:val="23"/>
          <w:szCs w:val="23"/>
          <w:lang w:eastAsia="ru-RU"/>
        </w:rPr>
        <w:t>Возраст: 36 лет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jc w:val="center"/>
        <w:textAlignment w:val="center"/>
        <w:rPr>
          <w:rFonts w:ascii="rw" w:eastAsia="Times New Roman" w:hAnsi="rw" w:cs="Times New Roman"/>
          <w:b/>
          <w:bCs/>
          <w:color w:val="222222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b/>
          <w:bCs/>
          <w:noProof/>
          <w:color w:val="222222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myresume.ru/71f9e97f-6385-4a8b-a3a0-e9efe21df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30793" id="Прямоугольник 1" o:spid="_x0000_s1026" alt="blob:https://myresume.ru/71f9e97f-6385-4a8b-a3a0-e9efe21df3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Q1hO7goDAAAO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2E53BA" w:rsidRPr="002E53BA" w:rsidRDefault="002E53BA" w:rsidP="002E53BA">
      <w:pPr>
        <w:pBdr>
          <w:bottom w:val="single" w:sz="12" w:space="0" w:color="E5E5E5"/>
        </w:pBdr>
        <w:shd w:val="clear" w:color="auto" w:fill="FFFFFF"/>
        <w:spacing w:after="240" w:line="510" w:lineRule="atLeast"/>
        <w:textAlignment w:val="top"/>
        <w:outlineLvl w:val="2"/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  <w:t>Опыт работы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3"/>
          <w:szCs w:val="23"/>
          <w:lang w:eastAsia="ru-RU"/>
        </w:rPr>
        <w:t>АО "Дальневосточная Генерирующая Компания"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center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 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center"/>
        <w:rPr>
          <w:rFonts w:ascii="rw" w:eastAsia="Times New Roman" w:hAnsi="rw" w:cs="Times New Roman"/>
          <w:color w:val="000000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18"/>
          <w:szCs w:val="18"/>
          <w:lang w:eastAsia="ru-RU"/>
        </w:rPr>
        <w:t xml:space="preserve">Февраль 2018 — </w:t>
      </w:r>
      <w:proofErr w:type="spellStart"/>
      <w:r w:rsidRPr="002E53BA">
        <w:rPr>
          <w:rFonts w:ascii="rw" w:eastAsia="Times New Roman" w:hAnsi="rw" w:cs="Times New Roman"/>
          <w:color w:val="000000"/>
          <w:sz w:val="18"/>
          <w:szCs w:val="18"/>
          <w:lang w:eastAsia="ru-RU"/>
        </w:rPr>
        <w:t>н.в</w:t>
      </w:r>
      <w:proofErr w:type="spellEnd"/>
      <w:r w:rsidRPr="002E53BA">
        <w:rPr>
          <w:rFonts w:ascii="rw" w:eastAsia="Times New Roman" w:hAnsi="rw" w:cs="Times New Roman"/>
          <w:color w:val="000000"/>
          <w:sz w:val="18"/>
          <w:szCs w:val="18"/>
          <w:lang w:eastAsia="ru-RU"/>
        </w:rPr>
        <w:t>.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i/>
          <w:iCs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i/>
          <w:iCs/>
          <w:color w:val="000000"/>
          <w:sz w:val="23"/>
          <w:szCs w:val="23"/>
          <w:lang w:eastAsia="ru-RU"/>
        </w:rPr>
        <w:t>Начальник смены:</w:t>
      </w:r>
    </w:p>
    <w:p w:rsidR="002E53BA" w:rsidRPr="002E53BA" w:rsidRDefault="002E53BA" w:rsidP="002E53BA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center"/>
        <w:rPr>
          <w:rFonts w:ascii="rw" w:eastAsia="Times New Roman" w:hAnsi="rw" w:cs="Times New Roman"/>
          <w:color w:val="000000"/>
          <w:sz w:val="20"/>
          <w:szCs w:val="20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0"/>
          <w:szCs w:val="20"/>
          <w:lang w:eastAsia="ru-RU"/>
        </w:rPr>
        <w:t>Оперативное руководство деятельностью цеха электростанции.</w:t>
      </w:r>
    </w:p>
    <w:p w:rsidR="002E53BA" w:rsidRPr="002E53BA" w:rsidRDefault="002E53BA" w:rsidP="002E53BA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center"/>
        <w:rPr>
          <w:rFonts w:ascii="rw" w:eastAsia="Times New Roman" w:hAnsi="rw" w:cs="Times New Roman"/>
          <w:color w:val="000000"/>
          <w:sz w:val="20"/>
          <w:szCs w:val="20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0"/>
          <w:szCs w:val="20"/>
          <w:lang w:eastAsia="ru-RU"/>
        </w:rPr>
        <w:t>Планирование, управление работой цеха, координация с другими цехами/структурами, руководством.</w:t>
      </w:r>
    </w:p>
    <w:p w:rsidR="002E53BA" w:rsidRPr="002E53BA" w:rsidRDefault="002E53BA" w:rsidP="002E53BA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center"/>
        <w:rPr>
          <w:rFonts w:ascii="rw" w:eastAsia="Times New Roman" w:hAnsi="rw" w:cs="Times New Roman"/>
          <w:color w:val="000000"/>
          <w:sz w:val="20"/>
          <w:szCs w:val="20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0"/>
          <w:szCs w:val="20"/>
          <w:lang w:eastAsia="ru-RU"/>
        </w:rPr>
        <w:t>Обучение персонала.</w:t>
      </w:r>
    </w:p>
    <w:p w:rsidR="002E53BA" w:rsidRPr="002E53BA" w:rsidRDefault="002E53BA" w:rsidP="002E53BA">
      <w:pPr>
        <w:numPr>
          <w:ilvl w:val="0"/>
          <w:numId w:val="1"/>
        </w:numPr>
        <w:shd w:val="clear" w:color="auto" w:fill="FFFFFF"/>
        <w:spacing w:line="336" w:lineRule="atLeast"/>
        <w:ind w:left="0"/>
        <w:textAlignment w:val="center"/>
        <w:rPr>
          <w:rFonts w:ascii="rw" w:eastAsia="Times New Roman" w:hAnsi="rw" w:cs="Times New Roman"/>
          <w:color w:val="000000"/>
          <w:sz w:val="20"/>
          <w:szCs w:val="20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0"/>
          <w:szCs w:val="20"/>
          <w:lang w:eastAsia="ru-RU"/>
        </w:rPr>
        <w:t>Принятие эффективных решений по оптимизации работы цеха, разрешение конфликтов, нештатных ситуаций на местах.</w:t>
      </w:r>
    </w:p>
    <w:p w:rsidR="002E53BA" w:rsidRPr="002E53BA" w:rsidRDefault="002E53BA" w:rsidP="002E53BA">
      <w:pPr>
        <w:pBdr>
          <w:bottom w:val="single" w:sz="12" w:space="0" w:color="E5E5E5"/>
        </w:pBdr>
        <w:shd w:val="clear" w:color="auto" w:fill="FFFFFF"/>
        <w:spacing w:after="240" w:line="510" w:lineRule="atLeast"/>
        <w:textAlignment w:val="top"/>
        <w:outlineLvl w:val="2"/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  <w:t>Образование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baseline"/>
        <w:rPr>
          <w:rFonts w:ascii="rw" w:eastAsia="Times New Roman" w:hAnsi="rw" w:cs="Times New Roman"/>
          <w:b/>
          <w:bCs/>
          <w:color w:val="000000"/>
          <w:sz w:val="23"/>
          <w:szCs w:val="23"/>
          <w:lang w:eastAsia="ru-RU"/>
        </w:rPr>
      </w:pPr>
      <w:proofErr w:type="spellStart"/>
      <w:r w:rsidRPr="002E53BA">
        <w:rPr>
          <w:rFonts w:ascii="rw" w:eastAsia="Times New Roman" w:hAnsi="rw" w:cs="Times New Roman"/>
          <w:b/>
          <w:bCs/>
          <w:color w:val="000000"/>
          <w:sz w:val="23"/>
          <w:szCs w:val="23"/>
          <w:lang w:eastAsia="ru-RU"/>
        </w:rPr>
        <w:t>КнАГТУ</w:t>
      </w:r>
      <w:proofErr w:type="spellEnd"/>
      <w:r w:rsidRPr="002E53BA">
        <w:rPr>
          <w:rFonts w:ascii="rw" w:eastAsia="Times New Roman" w:hAnsi="rw" w:cs="Times New Roman"/>
          <w:b/>
          <w:bCs/>
          <w:color w:val="000000"/>
          <w:sz w:val="23"/>
          <w:szCs w:val="23"/>
          <w:lang w:eastAsia="ru-RU"/>
        </w:rPr>
        <w:t>, Высшее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center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 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center"/>
        <w:rPr>
          <w:rFonts w:ascii="rw" w:eastAsia="Times New Roman" w:hAnsi="rw" w:cs="Times New Roman"/>
          <w:color w:val="000000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18"/>
          <w:szCs w:val="18"/>
          <w:lang w:eastAsia="ru-RU"/>
        </w:rPr>
        <w:t>2017</w:t>
      </w:r>
    </w:p>
    <w:p w:rsidR="002E53BA" w:rsidRPr="002E53BA" w:rsidRDefault="002E53BA" w:rsidP="002E53BA">
      <w:pPr>
        <w:shd w:val="clear" w:color="auto" w:fill="FFFFFF"/>
        <w:spacing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Факультет химической технологии, Химическая технология природных энергоносителей</w:t>
      </w:r>
    </w:p>
    <w:p w:rsidR="002E53BA" w:rsidRPr="002E53BA" w:rsidRDefault="002E53BA" w:rsidP="002E53BA">
      <w:pPr>
        <w:pBdr>
          <w:bottom w:val="single" w:sz="12" w:space="0" w:color="E5E5E5"/>
        </w:pBdr>
        <w:shd w:val="clear" w:color="auto" w:fill="FFFFFF"/>
        <w:spacing w:after="240" w:line="510" w:lineRule="atLeast"/>
        <w:textAlignment w:val="top"/>
        <w:outlineLvl w:val="2"/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  <w:t>Курсы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baseline"/>
        <w:rPr>
          <w:rFonts w:ascii="rw" w:eastAsia="Times New Roman" w:hAnsi="rw" w:cs="Times New Roman"/>
          <w:b/>
          <w:bCs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3"/>
          <w:szCs w:val="23"/>
          <w:lang w:eastAsia="ru-RU"/>
        </w:rPr>
        <w:t>Яндекс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center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 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center"/>
        <w:rPr>
          <w:rFonts w:ascii="rw" w:eastAsia="Times New Roman" w:hAnsi="rw" w:cs="Times New Roman"/>
          <w:color w:val="000000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18"/>
          <w:szCs w:val="18"/>
          <w:lang w:eastAsia="ru-RU"/>
        </w:rPr>
        <w:t>2024</w:t>
      </w:r>
    </w:p>
    <w:p w:rsidR="002E53BA" w:rsidRPr="002E53BA" w:rsidRDefault="002E53BA" w:rsidP="002E53BA">
      <w:pPr>
        <w:shd w:val="clear" w:color="auto" w:fill="FFFFFF"/>
        <w:spacing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Android</w:t>
      </w:r>
      <w:proofErr w:type="spell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-разработчик</w:t>
      </w:r>
    </w:p>
    <w:p w:rsidR="002E53BA" w:rsidRPr="002E53BA" w:rsidRDefault="002E53BA" w:rsidP="002E53BA">
      <w:pPr>
        <w:pBdr>
          <w:bottom w:val="single" w:sz="12" w:space="0" w:color="E5E5E5"/>
        </w:pBdr>
        <w:shd w:val="clear" w:color="auto" w:fill="FFFFFF"/>
        <w:spacing w:after="240" w:line="510" w:lineRule="atLeast"/>
        <w:textAlignment w:val="top"/>
        <w:outlineLvl w:val="2"/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  <w:t>О себе</w:t>
      </w:r>
    </w:p>
    <w:p w:rsidR="002E53BA" w:rsidRPr="002E53BA" w:rsidRDefault="002E53BA" w:rsidP="002E53BA">
      <w:pPr>
        <w:shd w:val="clear" w:color="auto" w:fill="FFFFFF"/>
        <w:spacing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Целеустремленный, с огромным желанием получить опыт работы в сфере IT. Обладаю широким кругозором, и способностью быстро принимать решения. Проявляю высокий уровень ответственности, внимательность к деталям и способность к конструктивному сотрудничеству с различными людьми, независимо от их должности. В поисках новых вызовов, готов к профессиональному росту и развитию навыков в области системного анализа. Нынешняя работа подразумевает большое количество свободного времени, поэтому не станет помехой стажировке.</w:t>
      </w:r>
    </w:p>
    <w:p w:rsidR="002E53BA" w:rsidRPr="002E53BA" w:rsidRDefault="002E53BA" w:rsidP="002E53BA">
      <w:pPr>
        <w:pBdr>
          <w:bottom w:val="single" w:sz="12" w:space="0" w:color="E5E5E5"/>
        </w:pBdr>
        <w:shd w:val="clear" w:color="auto" w:fill="FFFFFF"/>
        <w:spacing w:after="240" w:line="510" w:lineRule="atLeast"/>
        <w:textAlignment w:val="top"/>
        <w:outlineLvl w:val="2"/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  <w:lastRenderedPageBreak/>
        <w:t>Хобби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Интеллектуальные </w:t>
      </w:r>
      <w:proofErr w:type="gram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игры(</w:t>
      </w:r>
      <w:proofErr w:type="gram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аналоги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Что?Где?Когда</w:t>
      </w:r>
      <w:proofErr w:type="spell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?,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квизы</w:t>
      </w:r>
      <w:proofErr w:type="spell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итд</w:t>
      </w:r>
      <w:proofErr w:type="spell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)</w:t>
      </w:r>
    </w:p>
    <w:p w:rsidR="002E53BA" w:rsidRPr="002E53BA" w:rsidRDefault="002E53BA" w:rsidP="002E53BA">
      <w:pPr>
        <w:shd w:val="clear" w:color="auto" w:fill="FFFFFF"/>
        <w:spacing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Футбол</w:t>
      </w:r>
    </w:p>
    <w:p w:rsidR="002E53BA" w:rsidRPr="002E53BA" w:rsidRDefault="002E53BA" w:rsidP="002E53BA">
      <w:pPr>
        <w:pBdr>
          <w:bottom w:val="single" w:sz="12" w:space="0" w:color="E5E5E5"/>
        </w:pBdr>
        <w:shd w:val="clear" w:color="auto" w:fill="FFFFFF"/>
        <w:spacing w:after="240" w:line="510" w:lineRule="atLeast"/>
        <w:textAlignment w:val="top"/>
        <w:outlineLvl w:val="2"/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  <w:t>Контакты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+7 999 086-19-54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chepurnykhmv@gmail.com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@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Zheludock</w:t>
      </w:r>
      <w:proofErr w:type="spellEnd"/>
    </w:p>
    <w:p w:rsidR="002E53BA" w:rsidRPr="002E53BA" w:rsidRDefault="002E53BA" w:rsidP="002E53BA">
      <w:pPr>
        <w:pBdr>
          <w:bottom w:val="single" w:sz="12" w:space="0" w:color="E5E5E5"/>
        </w:pBdr>
        <w:shd w:val="clear" w:color="auto" w:fill="FFFFFF"/>
        <w:spacing w:after="240" w:line="510" w:lineRule="atLeast"/>
        <w:textAlignment w:val="top"/>
        <w:outlineLvl w:val="2"/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  <w:t>Языки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4"/>
          <w:szCs w:val="24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4"/>
          <w:szCs w:val="24"/>
          <w:lang w:eastAsia="ru-RU"/>
        </w:rPr>
        <w:t>Английский</w:t>
      </w:r>
    </w:p>
    <w:tbl>
      <w:tblPr>
        <w:tblW w:w="1500" w:type="dxa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98"/>
        <w:gridCol w:w="299"/>
        <w:gridCol w:w="299"/>
        <w:gridCol w:w="299"/>
        <w:gridCol w:w="299"/>
      </w:tblGrid>
      <w:tr w:rsidR="002E53BA" w:rsidRPr="002E53BA" w:rsidTr="002E53BA">
        <w:trPr>
          <w:tblCellSpacing w:w="0" w:type="dxa"/>
          <w:jc w:val="right"/>
        </w:trPr>
        <w:tc>
          <w:tcPr>
            <w:tcW w:w="6" w:type="dxa"/>
            <w:vAlign w:val="center"/>
            <w:hideMark/>
          </w:tcPr>
          <w:p w:rsidR="002E53BA" w:rsidRPr="002E53BA" w:rsidRDefault="002E53BA" w:rsidP="002E53BA">
            <w:pPr>
              <w:shd w:val="clear" w:color="auto" w:fill="FFFFFF"/>
              <w:spacing w:after="0" w:line="336" w:lineRule="atLeast"/>
              <w:textAlignment w:val="top"/>
              <w:rPr>
                <w:rFonts w:ascii="rw" w:eastAsia="Times New Roman" w:hAnsi="r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E53BA" w:rsidRPr="002E53BA" w:rsidRDefault="002E53BA" w:rsidP="002E53BA">
      <w:pPr>
        <w:shd w:val="clear" w:color="auto" w:fill="FFFFFF"/>
        <w:spacing w:after="0" w:line="336" w:lineRule="atLeast"/>
        <w:jc w:val="right"/>
        <w:textAlignment w:val="top"/>
        <w:rPr>
          <w:rFonts w:ascii="rw" w:eastAsia="Times New Roman" w:hAnsi="rw" w:cs="Times New Roman"/>
          <w:color w:val="444444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444444"/>
          <w:sz w:val="18"/>
          <w:szCs w:val="18"/>
          <w:lang w:eastAsia="ru-RU"/>
        </w:rPr>
        <w:t>B2 - Выше среднего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18"/>
          <w:szCs w:val="18"/>
          <w:lang w:eastAsia="ru-RU"/>
        </w:rPr>
        <w:t> 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4"/>
          <w:szCs w:val="24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4"/>
          <w:szCs w:val="24"/>
          <w:lang w:eastAsia="ru-RU"/>
        </w:rPr>
        <w:t>Французский</w:t>
      </w:r>
    </w:p>
    <w:tbl>
      <w:tblPr>
        <w:tblW w:w="1500" w:type="dxa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98"/>
        <w:gridCol w:w="299"/>
        <w:gridCol w:w="299"/>
        <w:gridCol w:w="299"/>
        <w:gridCol w:w="299"/>
      </w:tblGrid>
      <w:tr w:rsidR="002E53BA" w:rsidRPr="002E53BA" w:rsidTr="002E53BA">
        <w:trPr>
          <w:tblCellSpacing w:w="0" w:type="dxa"/>
          <w:jc w:val="right"/>
        </w:trPr>
        <w:tc>
          <w:tcPr>
            <w:tcW w:w="6" w:type="dxa"/>
            <w:vAlign w:val="center"/>
            <w:hideMark/>
          </w:tcPr>
          <w:p w:rsidR="002E53BA" w:rsidRPr="002E53BA" w:rsidRDefault="002E53BA" w:rsidP="002E53BA">
            <w:pPr>
              <w:shd w:val="clear" w:color="auto" w:fill="FFFFFF"/>
              <w:spacing w:after="0" w:line="336" w:lineRule="atLeast"/>
              <w:textAlignment w:val="top"/>
              <w:rPr>
                <w:rFonts w:ascii="rw" w:eastAsia="Times New Roman" w:hAnsi="r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E53BA" w:rsidRPr="002E53BA" w:rsidRDefault="002E53BA" w:rsidP="002E53BA">
      <w:pPr>
        <w:shd w:val="clear" w:color="auto" w:fill="FFFFFF"/>
        <w:spacing w:after="0" w:line="336" w:lineRule="atLeast"/>
        <w:jc w:val="right"/>
        <w:textAlignment w:val="top"/>
        <w:rPr>
          <w:rFonts w:ascii="rw" w:eastAsia="Times New Roman" w:hAnsi="rw" w:cs="Times New Roman"/>
          <w:color w:val="444444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444444"/>
          <w:sz w:val="18"/>
          <w:szCs w:val="18"/>
          <w:lang w:eastAsia="ru-RU"/>
        </w:rPr>
        <w:t>A1 - Начальный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18"/>
          <w:szCs w:val="18"/>
          <w:lang w:eastAsia="ru-RU"/>
        </w:rPr>
        <w:t> 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4"/>
          <w:szCs w:val="24"/>
          <w:lang w:eastAsia="ru-RU"/>
        </w:rPr>
      </w:pPr>
      <w:r w:rsidRPr="002E53BA">
        <w:rPr>
          <w:rFonts w:ascii="rw" w:eastAsia="Times New Roman" w:hAnsi="rw" w:cs="Times New Roman"/>
          <w:color w:val="000000"/>
          <w:sz w:val="24"/>
          <w:szCs w:val="24"/>
          <w:lang w:eastAsia="ru-RU"/>
        </w:rPr>
        <w:t>Латинский</w:t>
      </w:r>
    </w:p>
    <w:tbl>
      <w:tblPr>
        <w:tblW w:w="1500" w:type="dxa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98"/>
        <w:gridCol w:w="299"/>
        <w:gridCol w:w="299"/>
        <w:gridCol w:w="299"/>
        <w:gridCol w:w="299"/>
      </w:tblGrid>
      <w:tr w:rsidR="002E53BA" w:rsidRPr="002E53BA" w:rsidTr="002E53BA">
        <w:trPr>
          <w:tblCellSpacing w:w="0" w:type="dxa"/>
          <w:jc w:val="right"/>
        </w:trPr>
        <w:tc>
          <w:tcPr>
            <w:tcW w:w="6" w:type="dxa"/>
            <w:vAlign w:val="center"/>
            <w:hideMark/>
          </w:tcPr>
          <w:p w:rsidR="002E53BA" w:rsidRPr="002E53BA" w:rsidRDefault="002E53BA" w:rsidP="002E53BA">
            <w:pPr>
              <w:shd w:val="clear" w:color="auto" w:fill="FFFFFF"/>
              <w:spacing w:after="0" w:line="336" w:lineRule="atLeast"/>
              <w:textAlignment w:val="top"/>
              <w:rPr>
                <w:rFonts w:ascii="rw" w:eastAsia="Times New Roman" w:hAnsi="r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E53BA" w:rsidRPr="002E53BA" w:rsidRDefault="002E53BA" w:rsidP="002E53BA">
      <w:pPr>
        <w:shd w:val="clear" w:color="auto" w:fill="FFFFFF"/>
        <w:spacing w:after="0" w:line="336" w:lineRule="atLeast"/>
        <w:jc w:val="right"/>
        <w:textAlignment w:val="top"/>
        <w:rPr>
          <w:rFonts w:ascii="rw" w:eastAsia="Times New Roman" w:hAnsi="rw" w:cs="Times New Roman"/>
          <w:color w:val="444444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444444"/>
          <w:sz w:val="18"/>
          <w:szCs w:val="18"/>
          <w:lang w:eastAsia="ru-RU"/>
        </w:rPr>
        <w:t>A1 - Начальный</w:t>
      </w:r>
    </w:p>
    <w:p w:rsidR="002E53BA" w:rsidRPr="002E53BA" w:rsidRDefault="002E53BA" w:rsidP="002E53BA">
      <w:pPr>
        <w:pBdr>
          <w:bottom w:val="single" w:sz="12" w:space="0" w:color="E5E5E5"/>
        </w:pBdr>
        <w:shd w:val="clear" w:color="auto" w:fill="FFFFFF"/>
        <w:spacing w:after="240" w:line="510" w:lineRule="atLeast"/>
        <w:textAlignment w:val="top"/>
        <w:outlineLvl w:val="2"/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</w:pPr>
      <w:r w:rsidRPr="002E53BA">
        <w:rPr>
          <w:rFonts w:ascii="rw" w:eastAsia="Times New Roman" w:hAnsi="rw" w:cs="Times New Roman"/>
          <w:b/>
          <w:bCs/>
          <w:color w:val="000000"/>
          <w:sz w:val="27"/>
          <w:szCs w:val="27"/>
          <w:lang w:eastAsia="ru-RU"/>
        </w:rPr>
        <w:t>Навыки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proofErr w:type="gramStart"/>
      <w:r w:rsidRPr="002E53BA">
        <w:rPr>
          <w:rFonts w:ascii="rw" w:eastAsia="Times New Roman" w:hAnsi="Symbol" w:cs="Times New Roman"/>
          <w:color w:val="000000"/>
          <w:sz w:val="23"/>
          <w:szCs w:val="23"/>
          <w:lang w:eastAsia="ru-RU"/>
        </w:rPr>
        <w:t></w:t>
      </w: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 Тайм</w:t>
      </w:r>
      <w:proofErr w:type="gram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-менеджмент</w:t>
      </w:r>
    </w:p>
    <w:tbl>
      <w:tblPr>
        <w:tblW w:w="31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790"/>
        <w:gridCol w:w="790"/>
        <w:gridCol w:w="791"/>
      </w:tblGrid>
      <w:tr w:rsidR="002E53BA" w:rsidRPr="002E53BA" w:rsidTr="002E53BA">
        <w:trPr>
          <w:trHeight w:val="135"/>
          <w:tblCellSpacing w:w="0" w:type="dxa"/>
        </w:trPr>
        <w:tc>
          <w:tcPr>
            <w:tcW w:w="790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hd w:val="clear" w:color="auto" w:fill="FFFFFF"/>
              <w:spacing w:after="0" w:line="336" w:lineRule="atLeast"/>
              <w:textAlignment w:val="top"/>
              <w:rPr>
                <w:rFonts w:ascii="rw" w:eastAsia="Times New Roman" w:hAnsi="rw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790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E53BA" w:rsidRPr="002E53BA" w:rsidRDefault="002E53BA" w:rsidP="002E53BA">
      <w:pPr>
        <w:shd w:val="clear" w:color="auto" w:fill="FFFFFF"/>
        <w:spacing w:after="0" w:line="336" w:lineRule="atLeast"/>
        <w:jc w:val="right"/>
        <w:textAlignment w:val="top"/>
        <w:rPr>
          <w:rFonts w:ascii="rw" w:eastAsia="Times New Roman" w:hAnsi="rw" w:cs="Times New Roman"/>
          <w:color w:val="444444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444444"/>
          <w:sz w:val="18"/>
          <w:szCs w:val="18"/>
          <w:lang w:eastAsia="ru-RU"/>
        </w:rPr>
        <w:t>Профессиональный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proofErr w:type="gramStart"/>
      <w:r w:rsidRPr="002E53BA">
        <w:rPr>
          <w:rFonts w:ascii="rw" w:eastAsia="Times New Roman" w:hAnsi="Symbol" w:cs="Times New Roman"/>
          <w:color w:val="000000"/>
          <w:sz w:val="23"/>
          <w:szCs w:val="23"/>
          <w:lang w:eastAsia="ru-RU"/>
        </w:rPr>
        <w:t></w:t>
      </w: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 OC</w:t>
      </w:r>
      <w:proofErr w:type="gram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Ubuntu</w:t>
      </w:r>
      <w:proofErr w:type="spell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MS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Office</w:t>
      </w:r>
      <w:proofErr w:type="spellEnd"/>
    </w:p>
    <w:tbl>
      <w:tblPr>
        <w:tblW w:w="31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790"/>
        <w:gridCol w:w="790"/>
        <w:gridCol w:w="791"/>
      </w:tblGrid>
      <w:tr w:rsidR="002E53BA" w:rsidRPr="002E53BA" w:rsidTr="002E53BA">
        <w:trPr>
          <w:trHeight w:val="135"/>
          <w:tblCellSpacing w:w="0" w:type="dxa"/>
        </w:trPr>
        <w:tc>
          <w:tcPr>
            <w:tcW w:w="790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hd w:val="clear" w:color="auto" w:fill="FFFFFF"/>
              <w:spacing w:after="0" w:line="336" w:lineRule="atLeast"/>
              <w:textAlignment w:val="top"/>
              <w:rPr>
                <w:rFonts w:ascii="rw" w:eastAsia="Times New Roman" w:hAnsi="rw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790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E53BA" w:rsidRPr="002E53BA" w:rsidRDefault="002E53BA" w:rsidP="002E53BA">
      <w:pPr>
        <w:shd w:val="clear" w:color="auto" w:fill="FFFFFF"/>
        <w:spacing w:after="0" w:line="336" w:lineRule="atLeast"/>
        <w:jc w:val="right"/>
        <w:textAlignment w:val="top"/>
        <w:rPr>
          <w:rFonts w:ascii="rw" w:eastAsia="Times New Roman" w:hAnsi="rw" w:cs="Times New Roman"/>
          <w:color w:val="444444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444444"/>
          <w:sz w:val="18"/>
          <w:szCs w:val="18"/>
          <w:lang w:eastAsia="ru-RU"/>
        </w:rPr>
        <w:t>Профессиональный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proofErr w:type="gramStart"/>
      <w:r w:rsidRPr="002E53BA">
        <w:rPr>
          <w:rFonts w:ascii="rw" w:eastAsia="Times New Roman" w:hAnsi="Symbol" w:cs="Times New Roman"/>
          <w:color w:val="000000"/>
          <w:sz w:val="23"/>
          <w:szCs w:val="23"/>
          <w:lang w:eastAsia="ru-RU"/>
        </w:rPr>
        <w:t></w:t>
      </w: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 Обучаемость</w:t>
      </w:r>
      <w:proofErr w:type="gram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самомотивация</w:t>
      </w:r>
      <w:proofErr w:type="spellEnd"/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proofErr w:type="gramStart"/>
      <w:r w:rsidRPr="002E53BA">
        <w:rPr>
          <w:rFonts w:ascii="rw" w:eastAsia="Times New Roman" w:hAnsi="Symbol" w:cs="Times New Roman"/>
          <w:color w:val="000000"/>
          <w:sz w:val="23"/>
          <w:szCs w:val="23"/>
          <w:lang w:eastAsia="ru-RU"/>
        </w:rPr>
        <w:t></w:t>
      </w: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 Аналитический</w:t>
      </w:r>
      <w:proofErr w:type="gram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склад ума</w:t>
      </w:r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proofErr w:type="gramStart"/>
      <w:r w:rsidRPr="002E53BA">
        <w:rPr>
          <w:rFonts w:ascii="rw" w:eastAsia="Times New Roman" w:hAnsi="Symbol" w:cs="Times New Roman"/>
          <w:color w:val="000000"/>
          <w:sz w:val="23"/>
          <w:szCs w:val="23"/>
          <w:lang w:eastAsia="ru-RU"/>
        </w:rPr>
        <w:t></w:t>
      </w: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 Базовые</w:t>
      </w:r>
      <w:proofErr w:type="gram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навыки программирования на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Python</w:t>
      </w:r>
      <w:proofErr w:type="spell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Java</w:t>
      </w:r>
      <w:proofErr w:type="spellEnd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Kotlin</w:t>
      </w:r>
      <w:proofErr w:type="spellEnd"/>
    </w:p>
    <w:p w:rsidR="002E53BA" w:rsidRPr="002E53BA" w:rsidRDefault="002E53BA" w:rsidP="002E53BA">
      <w:pPr>
        <w:shd w:val="clear" w:color="auto" w:fill="FFFFFF"/>
        <w:spacing w:after="0"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proofErr w:type="gramStart"/>
      <w:r w:rsidRPr="002E53BA">
        <w:rPr>
          <w:rFonts w:ascii="rw" w:eastAsia="Times New Roman" w:hAnsi="Symbol" w:cs="Times New Roman"/>
          <w:color w:val="000000"/>
          <w:sz w:val="23"/>
          <w:szCs w:val="23"/>
          <w:lang w:eastAsia="ru-RU"/>
        </w:rPr>
        <w:t></w:t>
      </w:r>
      <w:r w:rsidRPr="002E53BA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 Стрессоустойчивость</w:t>
      </w:r>
      <w:proofErr w:type="gramEnd"/>
    </w:p>
    <w:tbl>
      <w:tblPr>
        <w:tblW w:w="31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790"/>
        <w:gridCol w:w="790"/>
        <w:gridCol w:w="791"/>
      </w:tblGrid>
      <w:tr w:rsidR="002E53BA" w:rsidRPr="002E53BA" w:rsidTr="002E53BA">
        <w:trPr>
          <w:trHeight w:val="135"/>
          <w:tblCellSpacing w:w="0" w:type="dxa"/>
        </w:trPr>
        <w:tc>
          <w:tcPr>
            <w:tcW w:w="790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hd w:val="clear" w:color="auto" w:fill="FFFFFF"/>
              <w:spacing w:after="0" w:line="336" w:lineRule="atLeast"/>
              <w:textAlignment w:val="top"/>
              <w:rPr>
                <w:rFonts w:ascii="rw" w:eastAsia="Times New Roman" w:hAnsi="rw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790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E53BA" w:rsidRPr="002E53BA" w:rsidRDefault="002E53BA" w:rsidP="002E53B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E53BA" w:rsidRPr="002E53BA" w:rsidRDefault="002E53BA" w:rsidP="002E53BA">
      <w:pPr>
        <w:shd w:val="clear" w:color="auto" w:fill="FFFFFF"/>
        <w:spacing w:after="0" w:line="336" w:lineRule="atLeast"/>
        <w:jc w:val="right"/>
        <w:textAlignment w:val="top"/>
        <w:rPr>
          <w:rFonts w:ascii="rw" w:eastAsia="Times New Roman" w:hAnsi="rw" w:cs="Times New Roman"/>
          <w:color w:val="444444"/>
          <w:sz w:val="18"/>
          <w:szCs w:val="18"/>
          <w:lang w:eastAsia="ru-RU"/>
        </w:rPr>
      </w:pPr>
      <w:r w:rsidRPr="002E53BA">
        <w:rPr>
          <w:rFonts w:ascii="rw" w:eastAsia="Times New Roman" w:hAnsi="rw" w:cs="Times New Roman"/>
          <w:color w:val="444444"/>
          <w:sz w:val="18"/>
          <w:szCs w:val="18"/>
          <w:lang w:eastAsia="ru-RU"/>
        </w:rPr>
        <w:t>Профессиональный</w:t>
      </w:r>
    </w:p>
    <w:p w:rsidR="001646D8" w:rsidRDefault="001646D8"/>
    <w:sectPr w:rsidR="00164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11D88"/>
    <w:multiLevelType w:val="multilevel"/>
    <w:tmpl w:val="439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5F"/>
    <w:rsid w:val="001646D8"/>
    <w:rsid w:val="002E53BA"/>
    <w:rsid w:val="003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AB8FB-E02A-4CC4-864C-374876DE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5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53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E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080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2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91311">
                                      <w:marLeft w:val="0"/>
                                      <w:marRight w:val="28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99251">
                                          <w:marLeft w:val="28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40124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428">
                                          <w:marLeft w:val="28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59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5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3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3252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8184">
                              <w:marLeft w:val="-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4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034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8">
                              <w:marLeft w:val="-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9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9999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4516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6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4" w:color="CCCCCC"/>
                <w:bottom w:val="none" w:sz="0" w:space="0" w:color="auto"/>
                <w:right w:val="none" w:sz="0" w:space="0" w:color="auto"/>
              </w:divBdr>
              <w:divsChild>
                <w:div w:id="14062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2324">
                          <w:marLeft w:val="45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594420">
                      <w:marLeft w:val="4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53011">
                      <w:marLeft w:val="4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2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894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2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5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84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670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4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2024-11-30T01:49:00Z</dcterms:created>
  <dcterms:modified xsi:type="dcterms:W3CDTF">2024-11-30T01:53:00Z</dcterms:modified>
</cp:coreProperties>
</file>