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U District Partnership Mapping Web App</w:t>
        <w:br/>
        <w:t>Project Summary and Phased Build Plan</w:t>
      </w:r>
    </w:p>
    <w:p>
      <w:pPr/>
      <w:r>
        <w:t>Version: Working planning document for development setup, MVP scope, and phased implementation.</w:t>
      </w:r>
    </w:p>
    <w:p>
      <w:pPr>
        <w:pStyle w:val="Heading1"/>
      </w:pPr>
      <w:r>
        <w:t>1. Executive Summary</w:t>
      </w:r>
    </w:p>
    <w:p>
      <w:r>
        <w:t>This document summarizes the current direction for a custom U District Partnership mapping web app. The project is envisioned as a desktop-first, mobile-friendly internal planning support tool built around the ArcGIS Maps SDK for JavaScript. The app should be more structured than Google My Maps, lighter than a full enterprise GIS platform, and credible as an in-house partnership tool.</w:t>
      </w:r>
    </w:p>
    <w:p>
      <w:r>
        <w:t>The recommended development strategy is tool-first and data-later: first prove the app shell, UI, and ArcGIS interaction model with mock data, then integrate real U-District public datasets and refine workflows in later phases.</w:t>
      </w:r>
    </w:p>
    <w:p>
      <w:pPr>
        <w:pStyle w:val="Heading1"/>
      </w:pPr>
      <w:r>
        <w:t>2. Product Goal</w:t>
      </w:r>
    </w:p>
    <w:p>
      <w:pPr>
        <w:pStyle w:val="ListBullet"/>
      </w:pPr>
      <w:r>
        <w:t>Provide multiple basemap options such as street, imagery, and topographic views.</w:t>
      </w:r>
    </w:p>
    <w:p>
      <w:pPr>
        <w:pStyle w:val="ListBullet"/>
      </w:pPr>
      <w:r>
        <w:t>Support curated operational layers such as buildings, points of interest, and planning overlays.</w:t>
      </w:r>
    </w:p>
    <w:p>
      <w:pPr>
        <w:pStyle w:val="ListBullet"/>
      </w:pPr>
      <w:r>
        <w:t>Allow click-to-identify behavior so a selected building or feature shows structured information.</w:t>
      </w:r>
    </w:p>
    <w:p>
      <w:pPr>
        <w:pStyle w:val="ListBullet"/>
      </w:pPr>
      <w:r>
        <w:t>Allow users to draw annotations, planning shapes, and simple text labels.</w:t>
      </w:r>
    </w:p>
    <w:p>
      <w:pPr>
        <w:pStyle w:val="ListBullet"/>
      </w:pPr>
      <w:r>
        <w:t>Support clean export for reports or presentations.</w:t>
      </w:r>
    </w:p>
    <w:p>
      <w:pPr>
        <w:pStyle w:val="ListBullet"/>
      </w:pPr>
      <w:r>
        <w:t>Grow over time into a shared internal planning tool if the partnership value is proven.</w:t>
      </w:r>
    </w:p>
    <w:p>
      <w:pPr>
        <w:pStyle w:val="Heading1"/>
      </w:pPr>
      <w:r>
        <w:t>3. Why ArcGIS Maps SDK for JavaScript</w:t>
      </w:r>
    </w:p>
    <w:p>
      <w:r>
        <w:t>The ArcGIS JS SDK already provides the majority of the MVP’s mapping features: map rendering, basemap management, feature layers, popups, layer list UI, sketch tools, print/export support, and optional 3D. This allows the team to avoid stretching across too many overlapping tools and instead build expertise around one reliable mapping platform.</w:t>
      </w:r>
    </w:p>
    <w:p>
      <w:pPr/>
      <w:r>
        <w:t>Recommended surrounding web stack:</w:t>
      </w:r>
    </w:p>
    <w:p>
      <w:pPr>
        <w:pStyle w:val="ListBullet2"/>
      </w:pPr>
      <w:r>
        <w:t>React</w:t>
      </w:r>
    </w:p>
    <w:p>
      <w:pPr>
        <w:pStyle w:val="ListBullet2"/>
      </w:pPr>
      <w:r>
        <w:t>TypeScript</w:t>
      </w:r>
    </w:p>
    <w:p>
      <w:pPr>
        <w:pStyle w:val="ListBullet2"/>
      </w:pPr>
      <w:r>
        <w:t>Vite</w:t>
      </w:r>
    </w:p>
    <w:p>
      <w:pPr>
        <w:pStyle w:val="ListBullet2"/>
      </w:pPr>
      <w:r>
        <w:t>@arcgis/map-components</w:t>
      </w:r>
    </w:p>
    <w:p>
      <w:pPr>
        <w:pStyle w:val="ListBullet2"/>
      </w:pPr>
      <w:r>
        <w:t>Calcite Design System</w:t>
      </w:r>
    </w:p>
    <w:p>
      <w:pPr>
        <w:pStyle w:val="Heading1"/>
      </w:pPr>
      <w:r>
        <w:t>4. Core Technical Scope to Learn First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 / Concept</w:t>
            </w:r>
          </w:p>
        </w:tc>
        <w:tc>
          <w:tcPr>
            <w:tcW w:type="dxa" w:w="2880"/>
          </w:tcPr>
          <w:p>
            <w:r>
              <w:t>Why It Matters</w:t>
            </w:r>
          </w:p>
        </w:tc>
        <w:tc>
          <w:tcPr>
            <w:tcW w:type="dxa" w:w="2880"/>
          </w:tcPr>
          <w:p>
            <w:r>
              <w:t>Phase Priority</w:t>
            </w:r>
          </w:p>
        </w:tc>
      </w:tr>
      <w:tr>
        <w:tc>
          <w:tcPr>
            <w:tcW w:type="dxa" w:w="2880"/>
          </w:tcPr>
          <w:p>
            <w:r>
              <w:t>arcgis-map</w:t>
            </w:r>
          </w:p>
        </w:tc>
        <w:tc>
          <w:tcPr>
            <w:tcW w:type="dxa" w:w="2880"/>
          </w:tcPr>
          <w:p>
            <w:r>
              <w:t>Main map container and display shell</w:t>
            </w:r>
          </w:p>
        </w:tc>
        <w:tc>
          <w:tcPr>
            <w:tcW w:type="dxa" w:w="2880"/>
          </w:tcPr>
          <w:p>
            <w:r>
              <w:t>Phase 1</w:t>
            </w:r>
          </w:p>
        </w:tc>
      </w:tr>
      <w:tr>
        <w:tc>
          <w:tcPr>
            <w:tcW w:type="dxa" w:w="2880"/>
          </w:tcPr>
          <w:p>
            <w:r>
              <w:t>FeatureLayer</w:t>
            </w:r>
          </w:p>
        </w:tc>
        <w:tc>
          <w:tcPr>
            <w:tcW w:type="dxa" w:w="2880"/>
          </w:tcPr>
          <w:p>
            <w:r>
              <w:t>Structured GIS features such as buildings or POIs</w:t>
            </w:r>
          </w:p>
        </w:tc>
        <w:tc>
          <w:tcPr>
            <w:tcW w:type="dxa" w:w="2880"/>
          </w:tcPr>
          <w:p>
            <w:r>
              <w:t>Phase 1</w:t>
            </w:r>
          </w:p>
        </w:tc>
      </w:tr>
      <w:tr>
        <w:tc>
          <w:tcPr>
            <w:tcW w:type="dxa" w:w="2880"/>
          </w:tcPr>
          <w:p>
            <w:r>
              <w:t>Popup</w:t>
            </w:r>
          </w:p>
        </w:tc>
        <w:tc>
          <w:tcPr>
            <w:tcW w:type="dxa" w:w="2880"/>
          </w:tcPr>
          <w:p>
            <w:r>
              <w:t>Click-to-identify feature details</w:t>
            </w:r>
          </w:p>
        </w:tc>
        <w:tc>
          <w:tcPr>
            <w:tcW w:type="dxa" w:w="2880"/>
          </w:tcPr>
          <w:p>
            <w:r>
              <w:t>Phase 1</w:t>
            </w:r>
          </w:p>
        </w:tc>
      </w:tr>
      <w:tr>
        <w:tc>
          <w:tcPr>
            <w:tcW w:type="dxa" w:w="2880"/>
          </w:tcPr>
          <w:p>
            <w:r>
              <w:t>Layer List</w:t>
            </w:r>
          </w:p>
        </w:tc>
        <w:tc>
          <w:tcPr>
            <w:tcW w:type="dxa" w:w="2880"/>
          </w:tcPr>
          <w:p>
            <w:r>
              <w:t>Operational layer visibility and management</w:t>
            </w:r>
          </w:p>
        </w:tc>
        <w:tc>
          <w:tcPr>
            <w:tcW w:type="dxa" w:w="2880"/>
          </w:tcPr>
          <w:p>
            <w:r>
              <w:t>Phase 1</w:t>
            </w:r>
          </w:p>
        </w:tc>
      </w:tr>
      <w:tr>
        <w:tc>
          <w:tcPr>
            <w:tcW w:type="dxa" w:w="2880"/>
          </w:tcPr>
          <w:p>
            <w:r>
              <w:t>Basemap Gallery</w:t>
            </w:r>
          </w:p>
        </w:tc>
        <w:tc>
          <w:tcPr>
            <w:tcW w:type="dxa" w:w="2880"/>
          </w:tcPr>
          <w:p>
            <w:r>
              <w:t>Switch between curated basemaps</w:t>
            </w:r>
          </w:p>
        </w:tc>
        <w:tc>
          <w:tcPr>
            <w:tcW w:type="dxa" w:w="2880"/>
          </w:tcPr>
          <w:p>
            <w:r>
              <w:t>Phase 1</w:t>
            </w:r>
          </w:p>
        </w:tc>
      </w:tr>
      <w:tr>
        <w:tc>
          <w:tcPr>
            <w:tcW w:type="dxa" w:w="2880"/>
          </w:tcPr>
          <w:p>
            <w:r>
              <w:t>Sketch</w:t>
            </w:r>
          </w:p>
        </w:tc>
        <w:tc>
          <w:tcPr>
            <w:tcW w:type="dxa" w:w="2880"/>
          </w:tcPr>
          <w:p>
            <w:r>
              <w:t>Drawing, markup, and lightweight planning annotations</w:t>
            </w:r>
          </w:p>
        </w:tc>
        <w:tc>
          <w:tcPr>
            <w:tcW w:type="dxa" w:w="2880"/>
          </w:tcPr>
          <w:p>
            <w:r>
              <w:t>Phase 1</w:t>
            </w:r>
          </w:p>
        </w:tc>
      </w:tr>
      <w:tr>
        <w:tc>
          <w:tcPr>
            <w:tcW w:type="dxa" w:w="2880"/>
          </w:tcPr>
          <w:p>
            <w:r>
              <w:t>Print</w:t>
            </w:r>
          </w:p>
        </w:tc>
        <w:tc>
          <w:tcPr>
            <w:tcW w:type="dxa" w:w="2880"/>
          </w:tcPr>
          <w:p>
            <w:r>
              <w:t>Export map output for reports and presentation use</w:t>
            </w:r>
          </w:p>
        </w:tc>
        <w:tc>
          <w:tcPr>
            <w:tcW w:type="dxa" w:w="2880"/>
          </w:tcPr>
          <w:p>
            <w:r>
              <w:t>Phase 1</w:t>
            </w:r>
          </w:p>
        </w:tc>
      </w:tr>
    </w:tbl>
    <w:p>
      <w:pPr>
        <w:pStyle w:val="Heading1"/>
      </w:pPr>
      <w:r>
        <w:t>5. Recommended Development Order</w:t>
      </w:r>
    </w:p>
    <w:p>
      <w:pPr>
        <w:pStyle w:val="ListNumber"/>
      </w:pPr>
      <w:r>
        <w:t>Scaffold the React + Vite + TypeScript app.</w:t>
      </w:r>
    </w:p>
    <w:p>
      <w:pPr>
        <w:pStyle w:val="ListNumber"/>
      </w:pPr>
      <w:r>
        <w:t>Render a working ArcGIS map and confirm the app shell works.</w:t>
      </w:r>
    </w:p>
    <w:p>
      <w:pPr>
        <w:pStyle w:val="ListNumber"/>
      </w:pPr>
      <w:r>
        <w:t>Add basemap switching and one sample operational layer.</w:t>
      </w:r>
    </w:p>
    <w:p>
      <w:pPr>
        <w:pStyle w:val="ListNumber"/>
      </w:pPr>
      <w:r>
        <w:t>Add popup behavior and layer list.</w:t>
      </w:r>
    </w:p>
    <w:p>
      <w:pPr>
        <w:pStyle w:val="ListNumber"/>
      </w:pPr>
      <w:r>
        <w:t>Add sketch and simple annotation behavior.</w:t>
      </w:r>
    </w:p>
    <w:p>
      <w:pPr>
        <w:pStyle w:val="ListNumber"/>
      </w:pPr>
      <w:r>
        <w:t>Add print/export flow.</w:t>
      </w:r>
    </w:p>
    <w:p>
      <w:pPr>
        <w:pStyle w:val="ListNumber"/>
      </w:pPr>
      <w:r>
        <w:t>Use mock data first and treat real data integration as a separate step.</w:t>
      </w:r>
    </w:p>
    <w:p>
      <w:pPr>
        <w:pStyle w:val="Heading1"/>
      </w:pPr>
      <w:r>
        <w:t>6. Phase 1 - Tooling and Shell Prototype</w:t>
      </w:r>
    </w:p>
    <w:p>
      <w:pPr>
        <w:pStyle w:val="Heading2"/>
      </w:pPr>
      <w:r>
        <w:t>Purpose:</w:t>
      </w:r>
    </w:p>
    <w:p>
      <w:r>
        <w:t>Validate the application shell and main ArcGIS workflows before spending heavy effort on public data discovery and cleanup.</w:t>
      </w:r>
    </w:p>
    <w:p>
      <w:pPr>
        <w:pStyle w:val="Heading2"/>
      </w:pPr>
      <w:r>
        <w:t>Phase 1 deliverables:</w:t>
      </w:r>
    </w:p>
    <w:p>
      <w:pPr>
        <w:pStyle w:val="ListBullet"/>
      </w:pPr>
      <w:r>
        <w:t>Working map page</w:t>
      </w:r>
    </w:p>
    <w:p>
      <w:pPr>
        <w:pStyle w:val="ListBullet"/>
      </w:pPr>
      <w:r>
        <w:t>Multiple basemap switching</w:t>
      </w:r>
    </w:p>
    <w:p>
      <w:pPr>
        <w:pStyle w:val="ListBullet"/>
      </w:pPr>
      <w:r>
        <w:t>Sample building or polygon layer</w:t>
      </w:r>
    </w:p>
    <w:p>
      <w:pPr>
        <w:pStyle w:val="ListBullet"/>
      </w:pPr>
      <w:r>
        <w:t>Sample point layer</w:t>
      </w:r>
    </w:p>
    <w:p>
      <w:pPr>
        <w:pStyle w:val="ListBullet"/>
      </w:pPr>
      <w:r>
        <w:t>Click-to-identify popup behavior</w:t>
      </w:r>
    </w:p>
    <w:p>
      <w:pPr>
        <w:pStyle w:val="ListBullet"/>
      </w:pPr>
      <w:r>
        <w:t>Layer list</w:t>
      </w:r>
    </w:p>
    <w:p>
      <w:pPr>
        <w:pStyle w:val="ListBullet"/>
      </w:pPr>
      <w:r>
        <w:t>Sketch / annotation tools</w:t>
      </w:r>
    </w:p>
    <w:p>
      <w:pPr>
        <w:pStyle w:val="ListBullet"/>
      </w:pPr>
      <w:r>
        <w:t>Basic export or print flow</w:t>
      </w:r>
    </w:p>
    <w:p>
      <w:pPr>
        <w:pStyle w:val="ListBullet"/>
      </w:pPr>
      <w:r>
        <w:t>Desktop-first layout with basic tablet/touch sanity</w:t>
      </w:r>
    </w:p>
    <w:p>
      <w:pPr>
        <w:pStyle w:val="Heading2"/>
      </w:pPr>
      <w:r>
        <w:t>What Phase 1 should not try to solve:</w:t>
      </w:r>
    </w:p>
    <w:p>
      <w:pPr>
        <w:pStyle w:val="ListBullet"/>
      </w:pPr>
      <w:r>
        <w:t>Full analytics platform</w:t>
      </w:r>
    </w:p>
    <w:p>
      <w:pPr>
        <w:pStyle w:val="ListBullet"/>
      </w:pPr>
      <w:r>
        <w:t>Persistent uploads</w:t>
      </w:r>
    </w:p>
    <w:p>
      <w:pPr>
        <w:pStyle w:val="ListBullet"/>
      </w:pPr>
      <w:r>
        <w:t>Production authentication model</w:t>
      </w:r>
    </w:p>
    <w:p>
      <w:pPr>
        <w:pStyle w:val="ListBullet"/>
      </w:pPr>
      <w:r>
        <w:t>Complex multi-user editing</w:t>
      </w:r>
    </w:p>
    <w:p>
      <w:pPr>
        <w:pStyle w:val="ListBullet"/>
      </w:pPr>
      <w:r>
        <w:t>Final public data model</w:t>
      </w:r>
    </w:p>
    <w:p>
      <w:pPr>
        <w:pStyle w:val="ListBullet"/>
      </w:pPr>
      <w:r>
        <w:t>Full GIS ingestion pipeline</w:t>
      </w:r>
    </w:p>
    <w:p>
      <w:pPr>
        <w:pStyle w:val="Heading1"/>
      </w:pPr>
      <w:r>
        <w:t>7. Phase 2 - Real Data Integration</w:t>
      </w:r>
    </w:p>
    <w:p>
      <w:r>
        <w:t>Once the tool shell is proven, the next step is to replace mock layers with real planning-relevant datasets. This phase is about data quality, schema normalization, symbology, and popup design rather than fundamental app architecture.</w:t>
      </w:r>
    </w:p>
    <w:p>
      <w:pPr>
        <w:pStyle w:val="Heading2"/>
      </w:pPr>
      <w:r>
        <w:t>Typical work in Phase 2:</w:t>
      </w:r>
    </w:p>
    <w:p>
      <w:pPr>
        <w:pStyle w:val="ListBullet"/>
      </w:pPr>
      <w:r>
        <w:t>Find public U-District or Seattle datasets</w:t>
      </w:r>
    </w:p>
    <w:p>
      <w:pPr>
        <w:pStyle w:val="ListBullet"/>
      </w:pPr>
      <w:r>
        <w:t>Inspect geometry and attribute quality</w:t>
      </w:r>
    </w:p>
    <w:p>
      <w:pPr>
        <w:pStyle w:val="ListBullet"/>
      </w:pPr>
      <w:r>
        <w:t>Trim and normalize fields</w:t>
      </w:r>
    </w:p>
    <w:p>
      <w:pPr>
        <w:pStyle w:val="ListBullet"/>
      </w:pPr>
      <w:r>
        <w:t>Define layer-specific popup templates</w:t>
      </w:r>
    </w:p>
    <w:p>
      <w:pPr>
        <w:pStyle w:val="ListBullet"/>
      </w:pPr>
      <w:r>
        <w:t>Apply symbology defaults and visibility rules</w:t>
      </w:r>
    </w:p>
    <w:p>
      <w:pPr>
        <w:pStyle w:val="ListBullet"/>
      </w:pPr>
      <w:r>
        <w:t>Evaluate layer performance and user clarity</w:t>
      </w:r>
    </w:p>
    <w:p>
      <w:r>
        <w:t>This phase is often more time-consuming than expected because open data quality varies. The main risk here is data cleanup, not the ArcGIS SDK itself.</w:t>
      </w:r>
    </w:p>
    <w:p>
      <w:pPr>
        <w:pStyle w:val="Heading1"/>
      </w:pPr>
      <w:r>
        <w:t>8. Phase 3 - Shared Internal Tool</w:t>
      </w:r>
    </w:p>
    <w:p>
      <w:r>
        <w:t>If the prototype proves useful, the app can evolve into a stronger internal planning tool. This is the point where persistence, uploads, shared annotations, user roles, and backend architecture become relevant.</w:t>
      </w:r>
    </w:p>
    <w:p>
      <w:pPr>
        <w:pStyle w:val="Heading2"/>
      </w:pPr>
      <w:r>
        <w:t>Possible Phase 3 capabilities:</w:t>
      </w:r>
    </w:p>
    <w:p>
      <w:pPr>
        <w:pStyle w:val="ListBullet"/>
      </w:pPr>
      <w:r>
        <w:t>Persistent annotation layers</w:t>
      </w:r>
    </w:p>
    <w:p>
      <w:pPr>
        <w:pStyle w:val="ListBullet"/>
      </w:pPr>
      <w:r>
        <w:t>Shared project state</w:t>
      </w:r>
    </w:p>
    <w:p>
      <w:pPr>
        <w:pStyle w:val="ListBullet"/>
      </w:pPr>
      <w:r>
        <w:t>Controlled import of common GIS formats</w:t>
      </w:r>
    </w:p>
    <w:p>
      <w:pPr>
        <w:pStyle w:val="ListBullet"/>
      </w:pPr>
      <w:r>
        <w:t>Backend API for saved layers or project records</w:t>
      </w:r>
    </w:p>
    <w:p>
      <w:pPr>
        <w:pStyle w:val="ListBullet"/>
      </w:pPr>
      <w:r>
        <w:t>Spatial database or hosted feature storage</w:t>
      </w:r>
    </w:p>
    <w:p>
      <w:pPr>
        <w:pStyle w:val="ListBullet"/>
      </w:pPr>
      <w:r>
        <w:t>Governance for who can edit or publish data</w:t>
      </w:r>
    </w:p>
    <w:p>
      <w:pPr>
        <w:pStyle w:val="Heading1"/>
      </w:pPr>
      <w:r>
        <w:t>9. Data and Architecture Strategy</w:t>
      </w:r>
    </w:p>
    <w:p>
      <w:pPr>
        <w:pStyle w:val="Heading2"/>
      </w:pPr>
      <w:r>
        <w:t>Phase 1 architecture:</w:t>
      </w:r>
    </w:p>
    <w:p>
      <w:pPr>
        <w:pStyle w:val="ListBullet"/>
      </w:pPr>
      <w:r>
        <w:t>Frontend-first is acceptable.</w:t>
      </w:r>
    </w:p>
    <w:p>
      <w:pPr>
        <w:pStyle w:val="ListBullet"/>
      </w:pPr>
      <w:r>
        <w:t>Client-side layers are acceptable.</w:t>
      </w:r>
    </w:p>
    <w:p>
      <w:pPr>
        <w:pStyle w:val="ListBullet"/>
      </w:pPr>
      <w:r>
        <w:t>Mock or small sample datasets are acceptable.</w:t>
      </w:r>
    </w:p>
    <w:p>
      <w:pPr>
        <w:pStyle w:val="ListBullet"/>
      </w:pPr>
      <w:r>
        <w:t>A backend is not required on day one.</w:t>
      </w:r>
    </w:p>
    <w:p>
      <w:pPr>
        <w:pStyle w:val="Heading2"/>
      </w:pPr>
      <w:r>
        <w:t>Later architecture:</w:t>
      </w:r>
    </w:p>
    <w:p>
      <w:pPr>
        <w:pStyle w:val="ListBullet"/>
      </w:pPr>
      <w:r>
        <w:t>Add backend only when uploads, saved annotations, or shared content become real requirements.</w:t>
      </w:r>
    </w:p>
    <w:p>
      <w:pPr>
        <w:pStyle w:val="ListBullet"/>
      </w:pPr>
      <w:r>
        <w:t>Add persistent database only when the data must survive sessions and support multiple users.</w:t>
      </w:r>
    </w:p>
    <w:p>
      <w:pPr>
        <w:pStyle w:val="ListBullet"/>
      </w:pPr>
      <w:r>
        <w:t>Treat ingestion and validation as separate workflows, not automatic MVP assumptions.</w:t>
      </w:r>
    </w:p>
    <w:p>
      <w:pPr>
        <w:pStyle w:val="Heading1"/>
      </w:pPr>
      <w:r>
        <w:t>10. Cross-Platform Expectations</w:t>
      </w:r>
    </w:p>
    <w:p>
      <w:r>
        <w:t>A single browser-based web app can cover desktop, tablet, and touch-screen use with one codebase. The ArcGIS JS SDK handles much of the map interaction layer, but responsive layout, panel behavior, and touch-friendly UI still require deliberate design.</w:t>
      </w:r>
    </w:p>
    <w:p>
      <w:pPr>
        <w:pStyle w:val="Heading1"/>
      </w:pPr>
      <w:r>
        <w:t>11. Estimated Timeline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Scenario</w:t>
            </w:r>
          </w:p>
        </w:tc>
        <w:tc>
          <w:tcPr>
            <w:tcW w:type="dxa" w:w="4320"/>
          </w:tcPr>
          <w:p>
            <w:r>
              <w:t>Estimate</w:t>
            </w:r>
          </w:p>
        </w:tc>
      </w:tr>
      <w:tr>
        <w:tc>
          <w:tcPr>
            <w:tcW w:type="dxa" w:w="4320"/>
          </w:tcPr>
          <w:p>
            <w:r>
              <w:t>Fast rough demo</w:t>
            </w:r>
          </w:p>
        </w:tc>
        <w:tc>
          <w:tcPr>
            <w:tcW w:type="dxa" w:w="4320"/>
          </w:tcPr>
          <w:p>
            <w:r>
              <w:t>1.5 to 2 weeks</w:t>
            </w:r>
          </w:p>
        </w:tc>
      </w:tr>
      <w:tr>
        <w:tc>
          <w:tcPr>
            <w:tcW w:type="dxa" w:w="4320"/>
          </w:tcPr>
          <w:p>
            <w:r>
              <w:t>Decent Phase 1 demo</w:t>
            </w:r>
          </w:p>
        </w:tc>
        <w:tc>
          <w:tcPr>
            <w:tcW w:type="dxa" w:w="4320"/>
          </w:tcPr>
          <w:p>
            <w:r>
              <w:t>2 to 3 weeks</w:t>
            </w:r>
          </w:p>
        </w:tc>
      </w:tr>
      <w:tr>
        <w:tc>
          <w:tcPr>
            <w:tcW w:type="dxa" w:w="4320"/>
          </w:tcPr>
          <w:p>
            <w:r>
              <w:t>Safer planning estimate</w:t>
            </w:r>
          </w:p>
        </w:tc>
        <w:tc>
          <w:tcPr>
            <w:tcW w:type="dxa" w:w="4320"/>
          </w:tcPr>
          <w:p>
            <w:r>
              <w:t>3 to 4 weeks</w:t>
            </w:r>
          </w:p>
        </w:tc>
      </w:tr>
    </w:tbl>
    <w:p>
      <w:r>
        <w:t>The largest uncertainty is usually public data discovery and cleanup, not rendering a map or wiring ArcGIS components.</w:t>
      </w:r>
    </w:p>
    <w:p>
      <w:pPr>
        <w:pStyle w:val="Heading1"/>
      </w:pPr>
      <w:r>
        <w:t>12. Local Development and Build Notes</w:t>
      </w:r>
    </w:p>
    <w:p>
      <w:pPr>
        <w:pStyle w:val="Heading2"/>
      </w:pPr>
      <w:r>
        <w:t>Suggested setup:</w:t>
      </w:r>
    </w:p>
    <w:p>
      <w:pPr>
        <w:pStyle w:val="ListBullet"/>
      </w:pPr>
      <w:r>
        <w:t>Node.js LTS</w:t>
      </w:r>
    </w:p>
    <w:p>
      <w:pPr>
        <w:pStyle w:val="ListBullet"/>
      </w:pPr>
      <w:r>
        <w:t>npm</w:t>
      </w:r>
    </w:p>
    <w:p>
      <w:pPr>
        <w:pStyle w:val="ListBullet"/>
      </w:pPr>
      <w:r>
        <w:t>React + TypeScript + Vite</w:t>
      </w:r>
    </w:p>
    <w:p>
      <w:pPr>
        <w:pStyle w:val="ListBullet"/>
      </w:pPr>
      <w:r>
        <w:t>ArcGIS React integration patterns from official docs</w:t>
      </w:r>
    </w:p>
    <w:p>
      <w:pPr>
        <w:pStyle w:val="ListBullet"/>
      </w:pPr>
      <w:r>
        <w:t>Modern Chromium-based browser or Firefox for testing</w:t>
      </w:r>
    </w:p>
    <w:p>
      <w:pPr>
        <w:pStyle w:val="Heading2"/>
      </w:pPr>
      <w:r>
        <w:t>Typical commands:</w:t>
      </w:r>
    </w:p>
    <w:p>
      <w:pPr>
        <w:pStyle w:val="ListBullet2"/>
      </w:pPr>
      <w:r>
        <w:t>git clone &lt;repo-url&gt;</w:t>
      </w:r>
    </w:p>
    <w:p>
      <w:pPr>
        <w:pStyle w:val="ListBullet2"/>
      </w:pPr>
      <w:r>
        <w:t>cd &lt;repo-folder&gt;</w:t>
      </w:r>
    </w:p>
    <w:p>
      <w:pPr>
        <w:pStyle w:val="ListBullet2"/>
      </w:pPr>
      <w:r>
        <w:t>npm install</w:t>
      </w:r>
    </w:p>
    <w:p>
      <w:pPr>
        <w:pStyle w:val="ListBullet2"/>
      </w:pPr>
      <w:r>
        <w:t>npm run dev</w:t>
      </w:r>
    </w:p>
    <w:p>
      <w:pPr>
        <w:pStyle w:val="ListBullet2"/>
      </w:pPr>
      <w:r>
        <w:t>npm run build</w:t>
      </w:r>
    </w:p>
    <w:p>
      <w:pPr>
        <w:pStyle w:val="ListBullet2"/>
      </w:pPr>
      <w:r>
        <w:t>npm run preview</w:t>
      </w:r>
    </w:p>
    <w:p>
      <w:pPr>
        <w:pStyle w:val="Heading2"/>
      </w:pPr>
      <w:r>
        <w:t>Platform notes:</w:t>
      </w:r>
    </w:p>
    <w:p>
      <w:r>
        <w:rPr>
          <w:b/>
        </w:rPr>
        <w:t xml:space="preserve">Linux: </w:t>
      </w:r>
      <w:r>
        <w:t>Usually the easiest environment for frontend and mapping development.</w:t>
      </w:r>
    </w:p>
    <w:p>
      <w:r>
        <w:rPr>
          <w:b/>
        </w:rPr>
        <w:t xml:space="preserve">Windows: </w:t>
      </w:r>
      <w:r>
        <w:t>Use PowerShell or Windows Terminal and verify Node/npm are on PATH.</w:t>
      </w:r>
    </w:p>
    <w:p>
      <w:r>
        <w:rPr>
          <w:b/>
        </w:rPr>
        <w:t xml:space="preserve">macOS: </w:t>
      </w:r>
      <w:r>
        <w:t>Use Terminal or iTerm and confirm local networking prompts do not block the dev server.</w:t>
      </w:r>
    </w:p>
    <w:p>
      <w:pPr>
        <w:pStyle w:val="Heading1"/>
      </w:pPr>
      <w:r>
        <w:t>13. Recommended Repository Shape</w:t>
      </w:r>
    </w:p>
    <w:p>
      <w:r>
        <w:t>src/</w:t>
        <w:br/>
        <w:t xml:space="preserve">  components/</w:t>
        <w:br/>
        <w:t xml:space="preserve">  features/</w:t>
        <w:br/>
        <w:t xml:space="preserve">    map/</w:t>
        <w:br/>
        <w:t xml:space="preserve">    layers/</w:t>
        <w:br/>
        <w:t xml:space="preserve">    sketch/</w:t>
        <w:br/>
        <w:t xml:space="preserve">    export/</w:t>
        <w:br/>
        <w:t xml:space="preserve">  data/</w:t>
        <w:br/>
        <w:t xml:space="preserve">    mock/</w:t>
        <w:br/>
        <w:t xml:space="preserve">  styles/</w:t>
        <w:br/>
        <w:t xml:space="preserve">  App.tsx</w:t>
        <w:br/>
        <w:t xml:space="preserve">  main.tsx</w:t>
        <w:br/>
        <w:t>public/</w:t>
        <w:br/>
        <w:t>docs/</w:t>
      </w:r>
    </w:p>
    <w:p>
      <w:pPr>
        <w:pStyle w:val="Heading1"/>
      </w:pPr>
      <w:r>
        <w:t>14. Positioning Statement</w:t>
      </w:r>
    </w:p>
    <w:p>
      <w:r>
        <w:t>The app should be positioned as a lightweight internal planning support and interactive mapping tool for the U District Partnership. That phrasing is more accurate and credible than calling it a full analytics platform in early stages.</w:t>
      </w:r>
    </w:p>
    <w:p>
      <w:pPr>
        <w:pStyle w:val="Heading1"/>
      </w:pPr>
      <w:r>
        <w:t>15. Guidance for LLM / Copilot-Assisted Development</w:t>
      </w:r>
    </w:p>
    <w:p>
      <w:pPr>
        <w:pStyle w:val="ListBullet"/>
      </w:pPr>
      <w:r>
        <w:t>Keep scope explicit and conservative.</w:t>
      </w:r>
    </w:p>
    <w:p>
      <w:pPr>
        <w:pStyle w:val="ListBullet"/>
      </w:pPr>
      <w:r>
        <w:t>Prefer a small ArcGIS feature set learned deeply over many overlapping tools.</w:t>
      </w:r>
    </w:p>
    <w:p>
      <w:pPr>
        <w:pStyle w:val="ListBullet"/>
      </w:pPr>
      <w:r>
        <w:t>Build modularly by feature area.</w:t>
      </w:r>
    </w:p>
    <w:p>
      <w:pPr>
        <w:pStyle w:val="ListBullet"/>
      </w:pPr>
      <w:r>
        <w:t>Validate with mock data first.</w:t>
      </w:r>
    </w:p>
    <w:p>
      <w:pPr>
        <w:pStyle w:val="ListBullet"/>
      </w:pPr>
      <w:r>
        <w:t>Treat uploads, persistence, and backend work as later-phase concerns unless clearly needed.</w:t>
      </w:r>
    </w:p>
    <w:p>
      <w:pPr>
        <w:pStyle w:val="ListBullet"/>
      </w:pPr>
      <w:r>
        <w:t>Optimize for a credible demo and maintainable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