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uw0rd6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WorkBuddy Connector 第三方开发者对接规范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版本: v3.0 | 发布日期: 2026-06-24</w:t>
      </w:r>
    </w:p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目录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1-%E6%A6%82%E8%BF%B0 \tdkey hm4oa7</w:instrText>
      </w:r>
      <w:r>
        <w:rPr/>
        <w:fldChar w:fldCharType="separate"/>
      </w:r>
      <w:r>
        <w:rPr>
          <w:rStyle w:val="yksz3y"/>
          <w:color/>
        </w:rPr>
        <w:t>1. 概述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2-%E6%96%B9%E6%A1%88%E4%B8%80mcp--skill-%E6%8E%A5%E5%85%A5%E8%A7%84%E8%8C%83%E6%8E%A8%E8%8D%90 \tdkey flx4bq</w:instrText>
      </w:r>
      <w:r>
        <w:rPr/>
        <w:fldChar w:fldCharType="separate"/>
      </w:r>
      <w:r>
        <w:rPr>
          <w:rStyle w:val="yksz3y"/>
          <w:color/>
        </w:rPr>
        <w:t>2. 方案一：MCP + Skill 接入规范（推荐）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3-%E6%96%B9%E6%A1%88%E4%BA%8Ccli--skill-%E6%8E%A5%E5%85%A5%E8%A7%84%E8%8C%83 \tdkey 97ym77</w:instrText>
      </w:r>
      <w:r>
        <w:rPr/>
        <w:fldChar w:fldCharType="separate"/>
      </w:r>
      <w:r>
        <w:rPr>
          <w:rStyle w:val="yksz3y"/>
          <w:color/>
        </w:rPr>
        <w:t>3. 方案二：CLI + Skill 接入规范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4-%E6%96%B9%E6%A1%88%E5%AF%B9%E6%AF%94 \tdkey 29dnlo</w:instrText>
      </w:r>
      <w:r>
        <w:rPr/>
        <w:fldChar w:fldCharType="separate"/>
      </w:r>
      <w:r>
        <w:rPr>
          <w:rStyle w:val="yksz3y"/>
          <w:color/>
        </w:rPr>
        <w:t>4. 方案对比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5-%E6%8F%90%E4%BA%A4%E6%A3%80%E6%9F%A5%E6%B8%85%E5%8D%95 \tdkey 72q61d</w:instrText>
      </w:r>
      <w:r>
        <w:rPr/>
        <w:fldChar w:fldCharType="separate"/>
      </w:r>
      <w:r>
        <w:rPr>
          <w:rStyle w:val="yksz3y"/>
          <w:color/>
        </w:rPr>
        <w:t>5. 提交检查清单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6-%E5%91%BD%E5%90%8D%E8%A7%84%E8%8C%83 \tdkey c215av</w:instrText>
      </w:r>
      <w:r>
        <w:rPr/>
        <w:fldChar w:fldCharType="separate"/>
      </w:r>
      <w:r>
        <w:rPr>
          <w:rStyle w:val="yksz3y"/>
          <w:color/>
        </w:rPr>
        <w:t>6. 命名规范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7-%E7%8E%AF%E5%A2%83%E5%8F%98%E9%87%8F%E4%B8%8E%E5%87%AD%E8%AF%81 \tdkey kzhit8</w:instrText>
      </w:r>
      <w:r>
        <w:rPr/>
        <w:fldChar w:fldCharType="separate"/>
      </w:r>
      <w:r>
        <w:rPr>
          <w:rStyle w:val="yksz3y"/>
          <w:color/>
        </w:rPr>
        <w:t>7. 环境变量与凭证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8-%E5%AE%8C%E6%95%B4%E7%A4%BA%E4%BE%8B \tdkey jbyexr</w:instrText>
      </w:r>
      <w:r>
        <w:rPr/>
        <w:fldChar w:fldCharType="separate"/>
      </w:r>
      <w:r>
        <w:rPr>
          <w:rStyle w:val="yksz3y"/>
          <w:color/>
        </w:rPr>
        <w:t>8. 完整示例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9-%E7%89%88%E6%9C%AC%E5%85%BC%E5%AE%B9%E6%80%A7minworkbuddyversion \tdkey oxqsaz</w:instrText>
      </w:r>
      <w:r>
        <w:rPr/>
        <w:fldChar w:fldCharType="separate"/>
      </w:r>
      <w:r>
        <w:rPr>
          <w:rStyle w:val="yksz3y"/>
          <w:color/>
        </w:rPr>
        <w:t>9. 版本兼容性（minWorkbuddyVersion）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10-%E5%B8%B8%E8%A7%81%E9%97%AE%E9%A2%98 \tdkey fmztp8</w:instrText>
      </w:r>
      <w:r>
        <w:rPr/>
        <w:fldChar w:fldCharType="separate"/>
      </w:r>
      <w:r>
        <w:rPr>
          <w:rStyle w:val="yksz3y"/>
          <w:color/>
        </w:rPr>
        <w:t>10. 常见问题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11-mcp-%E8%BF%9E%E6%8E%A5%E5%99%A8-oauth-%E8%AE%A4%E8%AF%81%E6%B5%81%E7%A8%8B \tdkey naa5pi</w:instrText>
      </w:r>
      <w:r>
        <w:rPr/>
        <w:fldChar w:fldCharType="separate"/>
      </w:r>
      <w:r>
        <w:rPr>
          <w:rStyle w:val="yksz3y"/>
          <w:color/>
        </w:rPr>
        <w:t>11. MCP 连接器 OAuth 认证流程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12-cli-%E8%BF%9E%E6%8E%A5%E5%99%A8%E6%8E%88%E6%9D%83%E8%AE%A4%E8%AF%81%E6%8A%80%E6%9C%AF%E7%BB%86%E8%8A%82 \tdkey lvhlnt</w:instrText>
      </w:r>
      <w:r>
        <w:rPr/>
        <w:fldChar w:fldCharType="separate"/>
      </w:r>
      <w:r>
        <w:rPr>
          <w:rStyle w:val="yksz3y"/>
          <w:color/>
        </w:rPr>
        <w:t>12. CLI 连接器授权认证技术细节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13-mcp-%E7%94%A8%E6%88%B7%E8%87%AA%E5%A1%AB-token-%E6%A8%A1%E5%BC%8Fauth_mode-token \tdkey 6yg189</w:instrText>
      </w:r>
      <w:r>
        <w:rPr/>
        <w:fldChar w:fldCharType="separate"/>
      </w:r>
      <w:r>
        <w:rPr>
          <w:rStyle w:val="yksz3y"/>
          <w:color/>
        </w:rPr>
        <w:t>13. MCP 用户自填 Token 模式（auth_mode: token）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/>
        <w:fldChar w:fldCharType="begin"/>
      </w:r>
      <w:r>
        <w:rPr/>
        <w:instrText>HYPERLINK \l 14-%E8%81%94%E7%B3%BB%E4%B8%8E%E6%94%AF%E6%8C%81 \tdkey ti87iu</w:instrText>
      </w:r>
      <w:r>
        <w:rPr/>
        <w:fldChar w:fldCharType="separate"/>
      </w:r>
      <w:r>
        <w:rPr>
          <w:rStyle w:val="yksz3y"/>
          <w:color/>
        </w:rPr>
        <w:t>14. 联系与支持</w:t>
      </w:r>
      <w:r>
        <w:rPr/>
        <w:fldChar w:fldCharType="end"/>
      </w:r>
    </w:p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1. 概述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1.1 什么是 Connector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Connector 是 WorkBuddy 的扩展能力接口，允许第三方应用将自身服务接入 WorkBuddy AI 助手。用户安装 Connector 后，可以通过自然语言与您的应用进行交互。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例如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用户对 AI 说 “找出最近两周来自 hr@company.com 的所有邮件”，AI 通过邮箱 Connector 完成操作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用户对 AI 说 “帮我在项目管理工具中创建一个 Bug 工单”，AI 通过项目管理 Connector 完成操作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用户对 AI 说 “帮我创建一个明天下午 3 点的会议”，AI 通过会议 Connector 调用 CLI 完成操作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1.2 接入方式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WorkBuddy 提供两种接入标准：</w:t>
      </w:r>
    </w:p>
    <w:tbl>
      <w:tblPr>
        <w:tblStyle w:val="nnu6tc"/>
        <w:tblLayout w:type="fixed"/>
      </w:tblPr>
      <w:tblGrid>
        <w:gridCol w:w="3300"/>
        <w:gridCol w:w="1680"/>
        <w:gridCol w:w="8385"/>
      </w:tblGrid>
      <w:tr>
        <w:trPr/>
        <w:tc>
          <w:tcPr>
            <w:tcW w:w="3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方案</w:t>
            </w:r>
          </w:p>
        </w:tc>
        <w:tc>
          <w:tcPr>
            <w:tcW w:w="1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适用场景</w:t>
            </w:r>
          </w:p>
        </w:tc>
        <w:tc>
          <w:tcPr>
            <w:tcW w:w="83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3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方案一：MCP + Skill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（推荐）</w:t>
            </w:r>
          </w:p>
        </w:tc>
        <w:tc>
          <w:tcPr>
            <w:tcW w:w="1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接入 API 服务</w:t>
            </w:r>
          </w:p>
        </w:tc>
        <w:tc>
          <w:tcPr>
            <w:tcW w:w="83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基于 MCP 协议，接入任意外部服务和 API，无需用户额外安装软件</w:t>
            </w:r>
          </w:p>
        </w:tc>
      </w:tr>
      <w:tr>
        <w:trPr/>
        <w:tc>
          <w:tcPr>
            <w:tcW w:w="3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方案二：CLI + Skill</w:t>
            </w:r>
          </w:p>
        </w:tc>
        <w:tc>
          <w:tcPr>
            <w:tcW w:w="1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接入 CLI 工具</w:t>
            </w:r>
          </w:p>
        </w:tc>
        <w:tc>
          <w:tcPr>
            <w:tcW w:w="83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集成已有的命令行工具（如 gh、tmeet），WorkBuddy 自动完成安装、认证和调用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如果您的应用提供 HTTP API，推荐使用方案一（MCP + Skill）。如果您的应用已有成熟的 CLI 工具，可以使用方案二（CLI + Skill）快速接入。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💡 MCP 方案下，若服务要求用户自行填入 Access Token / API Key 等长期凭证（而非 OAuth），可使用其「用户自填 Token 子模式」，详见</w:t>
      </w:r>
      <w:r>
        <w:rPr/>
        <w:fldChar w:fldCharType="begin"/>
      </w:r>
      <w:r>
        <w:rPr/>
        <w:instrText>HYPERLINK \l 13-mcp-%E7%94%A8%E6%88%B7%E8%87%AA%E5%A1%AB-token-%E6%A8%A1%E5%BC%8Fauth_mode-token \tdkey 2ncmny</w:instrText>
      </w:r>
      <w:r>
        <w:rPr/>
        <w:fldChar w:fldCharType="separate"/>
      </w:r>
      <w:r>
        <w:rPr>
          <w:rStyle w:val="yksz3y"/>
          <w:color/>
        </w:rPr>
        <w:t>第 13 章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1.3 接入流程概览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y16s0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┌─────────────────────────────────────────────────────┐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               第三方开发者操作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├─────────────────────────────────────────────────────┤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① 开发 MCP Server 或准备 CLI 工具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② 按规范编写配置文件（元信息 / 连接配置 / Skill / 图标）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③ 提交配置文件至 WorkBuddy 进行审核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④ 审核通过后，Connector 自动上架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└─────────────────────────────────────────────────────┘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           ↓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┌─────────────────────────────────────────────────────┐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               WorkBuddy 自动处理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├─────────────────────────────────────────────────────┤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• 解析配置，注册 Connector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• 在 Connector 市场展示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• 用户安装后自动连接 MCP Server 或安装 CLI、加载 Skill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 方案一：MCP + Skill 接入规范（推荐）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2.1 需要提交的文件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您需要按以下目录结构准备文件：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32z9w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your-connector/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connector-meta.json          ← Connector 元信息（注册信息）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mcp.json                     ← MCP Server 连接配置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icon.svg                     ← Connector 图标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 skills/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└── SKILL.md            ← Skill 文件（可选，教 AI 如何使用您的服务）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各文件职责说明：</w:t>
      </w:r>
    </w:p>
    <w:tbl>
      <w:tblPr>
        <w:tblStyle w:val="nnu6tc"/>
        <w:tblLayout w:type="fixed"/>
      </w:tblPr>
      <w:tblGrid>
        <w:gridCol w:w="2835"/>
        <w:gridCol w:w="4605"/>
        <w:gridCol w:w="1200"/>
      </w:tblGrid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文件</w:t>
            </w:r>
          </w:p>
        </w:tc>
        <w:tc>
          <w:tcPr>
            <w:tcW w:w="4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职责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必须提供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connector-meta.json</w:t>
            </w:r>
          </w:p>
        </w:tc>
        <w:tc>
          <w:tcPr>
            <w:tcW w:w="4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注册 Connector 名称、描述、示例等元信息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mcp.json</w:t>
            </w:r>
          </w:p>
        </w:tc>
        <w:tc>
          <w:tcPr>
            <w:tcW w:w="4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配置 MCP Server 的连接参数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icon.svg / icon.png</w:t>
            </w:r>
          </w:p>
        </w:tc>
        <w:tc>
          <w:tcPr>
            <w:tcW w:w="4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Connector 在市场中展示的图标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skills/*.md</w:t>
            </w:r>
          </w:p>
        </w:tc>
        <w:tc>
          <w:tcPr>
            <w:tcW w:w="4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告诉 AI 如何理解和使用您的工具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2.2 第一步：开发 MCP Server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2.2.1 什么是 MCP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MCP（Model Context Protocol）是一种开放协议，用于标准化 AI 模型与外部工具之间的通信。您的 MCP Server 是 AI 调用您应用能力的桥梁。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2.2.2 支持的传输方式</w:t>
      </w:r>
    </w:p>
    <w:tbl>
      <w:tblPr>
        <w:tblStyle w:val="nnu6tc"/>
        <w:tblLayout w:type="fixed"/>
      </w:tblPr>
      <w:tblGrid>
        <w:gridCol w:w="2175"/>
        <w:gridCol w:w="3420"/>
        <w:gridCol w:w="3240"/>
      </w:tblGrid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传输类型</w:t>
            </w:r>
          </w:p>
        </w:tc>
        <w:tc>
          <w:tcPr>
            <w:tcW w:w="3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32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适用场景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sse</w:t>
            </w:r>
          </w:p>
        </w:tc>
        <w:tc>
          <w:tcPr>
            <w:tcW w:w="3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Server-Sent Events，流式推送</w:t>
            </w:r>
          </w:p>
        </w:tc>
        <w:tc>
          <w:tcPr>
            <w:tcW w:w="32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远程 HTTP 服务（推荐）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streamableHttp</w:t>
            </w:r>
          </w:p>
        </w:tc>
        <w:tc>
          <w:tcPr>
            <w:tcW w:w="3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可流式的 HTTP 响应</w:t>
            </w:r>
          </w:p>
        </w:tc>
        <w:tc>
          <w:tcPr>
            <w:tcW w:w="32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远程 HTTP 服务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stdio</w:t>
            </w:r>
          </w:p>
        </w:tc>
        <w:tc>
          <w:tcPr>
            <w:tcW w:w="3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标准输入输出</w:t>
            </w:r>
          </w:p>
        </w:tc>
        <w:tc>
          <w:tcPr>
            <w:tcW w:w="32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本地进程（如通过 npx 运行）</w:t>
            </w:r>
          </w:p>
        </w:tc>
      </w:tr>
    </w:tbl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2.2.3 开发资源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MCP 协议规范</w:t>
      </w:r>
      <w:r>
        <w:rPr>
          <w:i w:val="false"/>
          <w:strike w:val="false"/>
          <w:color w:val="000000"/>
          <w:u w:val="none"/>
        </w:rPr>
        <w:t>：</w:t>
      </w:r>
      <w:r>
        <w:rPr/>
        <w:fldChar w:fldCharType="begin"/>
      </w:r>
      <w:r>
        <w:rPr/>
        <w:instrText>HYPERLINK https://modelcontextprotocol.io/ normalLink \tdft \tdfe -10 \tdfid \tddp \tdop \tdlt inline \tdds \tdfvi \tdlf \tdtf \l \tdsub normalLink \tdkey 1o7ml1 \tdkey 1o7ml1</w:instrText>
      </w:r>
      <w:r>
        <w:rPr/>
        <w:fldChar w:fldCharType="separate"/>
      </w:r>
      <w:r>
        <w:rPr>
          <w:rStyle w:val="yksz3y"/>
          <w:color/>
        </w:rPr>
        <w:t>https://modelcontextprotocol.io</w:t>
      </w:r>
      <w:r>
        <w:rPr/>
        <w:fldChar w:fldCharType="end"/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Python SDK</w:t>
      </w:r>
      <w:r>
        <w:rPr>
          <w:i w:val="false"/>
          <w:strike w:val="false"/>
          <w:color w:val="000000"/>
          <w:u w:val="none"/>
        </w:rPr>
        <w:t>：</w:t>
      </w:r>
      <w:r>
        <w:rPr/>
        <w:fldChar w:fldCharType="begin"/>
      </w:r>
      <w:r>
        <w:rPr/>
        <w:instrText>HYPERLINK https://github.com/modelcontextprotocol/python-sdk normalLink \tdft \tdfe -10 \tdfid \tddp \tdop \tdlt inline \tdds \tdfvi \tdlf \tdtf \l \tdsub normalLink \tdkey ms33o9 \tdkey ms33o9</w:instrText>
      </w:r>
      <w:r>
        <w:rPr/>
        <w:fldChar w:fldCharType="separate"/>
      </w:r>
      <w:r>
        <w:rPr>
          <w:rStyle w:val="yksz3y"/>
          <w:color/>
        </w:rPr>
        <w:t>https://github.com/modelcontextprotocol/python-sdk</w:t>
      </w:r>
      <w:r>
        <w:rPr/>
        <w:fldChar w:fldCharType="end"/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Node.js SDK</w:t>
      </w:r>
      <w:r>
        <w:rPr>
          <w:i w:val="false"/>
          <w:strike w:val="false"/>
          <w:color w:val="000000"/>
          <w:u w:val="none"/>
        </w:rPr>
        <w:t>：</w:t>
      </w:r>
      <w:r>
        <w:rPr/>
        <w:fldChar w:fldCharType="begin"/>
      </w:r>
      <w:r>
        <w:rPr/>
        <w:instrText>HYPERLINK https://github.com/modelcontextprotocol/typescript-sdk normalLink \tdft \tdfe -10 \tdfid \tddp \tdop \tdlt inline \tdds \tdfvi \tdlf \tdtf \l \tdsub normalLink \tdkey fpmmrx \tdkey fpmmrx</w:instrText>
      </w:r>
      <w:r>
        <w:rPr/>
        <w:fldChar w:fldCharType="separate"/>
      </w:r>
      <w:r>
        <w:rPr>
          <w:rStyle w:val="yksz3y"/>
          <w:color/>
        </w:rPr>
        <w:t>https://github.com/modelcontextprotocol/typescript-sdk</w:t>
      </w:r>
      <w:r>
        <w:rPr/>
        <w:fldChar w:fldCharType="end"/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2.2.4 MCP Server 开发要求</w:t>
      </w:r>
    </w:p>
    <w:tbl>
      <w:tblPr>
        <w:tblStyle w:val="nnu6tc"/>
        <w:tblLayout w:type="fixed"/>
      </w:tblPr>
      <w:tblGrid>
        <w:gridCol w:w="1200"/>
        <w:gridCol w:w="6705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要求</w:t>
            </w:r>
          </w:p>
        </w:tc>
        <w:tc>
          <w:tcPr>
            <w:tcW w:w="6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协议版本</w:t>
            </w:r>
          </w:p>
        </w:tc>
        <w:tc>
          <w:tcPr>
            <w:tcW w:w="6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遵循 MCP 最新稳定版本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可用性</w:t>
            </w:r>
          </w:p>
        </w:tc>
        <w:tc>
          <w:tcPr>
            <w:tcW w:w="6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服务需保持稳定可达，建议 SLA ≥ 99.9%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响应超时</w:t>
            </w:r>
          </w:p>
        </w:tc>
        <w:tc>
          <w:tcPr>
            <w:tcW w:w="6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单次请求建议 30 秒内响应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错误处理</w:t>
            </w:r>
          </w:p>
        </w:tc>
        <w:tc>
          <w:tcPr>
            <w:tcW w:w="6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返回标准错误码及可读错误信息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安全性</w:t>
            </w:r>
          </w:p>
        </w:tc>
        <w:tc>
          <w:tcPr>
            <w:tcW w:w="6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涉及用户数据需支持认证鉴权（如 OAuth、Token），详见</w:t>
            </w:r>
            <w:r>
              <w:rPr/>
              <w:fldChar w:fldCharType="begin"/>
            </w:r>
            <w:r>
              <w:rPr/>
              <w:instrText>HYPERLINK \l 11-mcp-%E8%BF%9E%E6%8E%A5%E5%99%A8-oauth-%E8%AE%A4%E8%AF%81%E6%B5%81%E7%A8%8B \tdkey uxw6ir</w:instrText>
            </w:r>
            <w:r>
              <w:rPr/>
              <w:fldChar w:fldCharType="separate"/>
            </w:r>
            <w:r>
              <w:rPr>
                <w:rStyle w:val="yksz3y"/>
                <w:color/>
              </w:rPr>
              <w:t>第 11 章</w:t>
            </w:r>
            <w:r>
              <w:rPr/>
              <w:fldChar w:fldCharType="end"/>
            </w:r>
          </w:p>
        </w:tc>
      </w:tr>
    </w:tbl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2.2.5 压测要求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MCP Server 提交审核前，需完成压测并提交压测报告，确保服务在实际使用场景下满足稳定性和性能基线。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性能基准指标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nnu6tc"/>
        <w:tblLayout w:type="fixed"/>
      </w:tblPr>
      <w:tblGrid>
        <w:gridCol w:w="1410"/>
        <w:gridCol w:w="1395"/>
        <w:gridCol w:w="5925"/>
      </w:tblGrid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指标</w:t>
            </w:r>
          </w:p>
        </w:tc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要求</w:t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QPS</w:t>
            </w:r>
          </w:p>
        </w:tc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 50</w:t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 Connector 最低承载能力，根据预估用户量可要求更高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P50 延迟</w:t>
            </w:r>
          </w:p>
        </w:tc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≤ 500ms</w:t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中位数响应时间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P99 延迟</w:t>
            </w:r>
          </w:p>
        </w:tc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≤ 3000ms</w:t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长尾延迟上限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超时率</w:t>
            </w:r>
          </w:p>
        </w:tc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&lt; 1%</w:t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超过 30s 未响应视为超时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错误率</w:t>
            </w:r>
          </w:p>
        </w:tc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≤ 0.5%</w:t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额定 QPS 下，5xx + 超时的比例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并发长连接</w:t>
            </w:r>
          </w:p>
        </w:tc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 200</w:t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SSE / streamableHttp 类型需支持的最低并发连接数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持续时长</w:t>
            </w:r>
          </w:p>
        </w:tc>
        <w:tc>
          <w:tcPr>
            <w:tcW w:w="13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 10 分钟</w:t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压测期间无中断、无 OOM、无异常退出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压测场景要求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nnu6tc"/>
        <w:tblLayout w:type="fixed"/>
      </w:tblPr>
      <w:tblGrid>
        <w:gridCol w:w="1635"/>
        <w:gridCol w:w="7485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场景</w:t>
            </w:r>
          </w:p>
        </w:tc>
        <w:tc>
          <w:tcPr>
            <w:tcW w:w="7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基础混合调用</w:t>
            </w:r>
          </w:p>
        </w:tc>
        <w:tc>
          <w:tcPr>
            <w:tcW w:w="7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模拟真实使用场景，对所有 MCP Tool 进行 CRUD 混合调用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突发流量</w:t>
            </w:r>
          </w:p>
        </w:tc>
        <w:tc>
          <w:tcPr>
            <w:tcW w:w="7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2× 额定 QPS 持续 30 秒，验证服务在流量突增时的稳定性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长连接保持</w:t>
            </w:r>
          </w:p>
        </w:tc>
        <w:tc>
          <w:tcPr>
            <w:tcW w:w="7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SSE/streamableHttp 模式下，维持 200+ 连接持续 10 分钟，验证无断连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推荐压测工具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/>
        <w:fldChar w:fldCharType="begin"/>
      </w:r>
      <w:r>
        <w:rPr/>
        <w:instrText>HYPERLINK https://github.com/wg/wrk normalLink \tdft \tdfe -10 \tdfid \tddp \tdop \tdlt inline \tdds \tdfvi \tdlf \tdtf \l \tdsub normalLink \tdkey 34md1e \tdkey 34md1e</w:instrText>
      </w:r>
      <w:r>
        <w:rPr/>
        <w:fldChar w:fldCharType="separate"/>
      </w:r>
      <w:r>
        <w:rPr>
          <w:rStyle w:val="yksz3y"/>
          <w:color/>
        </w:rPr>
        <w:t>wrk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 xml:space="preserve"> — 轻量级 HTTP 压测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/>
        <w:fldChar w:fldCharType="begin"/>
      </w:r>
      <w:r>
        <w:rPr/>
        <w:instrText>HYPERLINK https://k6.io/ normalLink \tdft \tdfe -10 \tdfid \tddp \tdop \tdlt inline \tdds \tdfvi \tdlf \tdtf \l \tdsub normalLink \tdkey t23ynf \tdkey t23ynf</w:instrText>
      </w:r>
      <w:r>
        <w:rPr/>
        <w:fldChar w:fldCharType="separate"/>
      </w:r>
      <w:r>
        <w:rPr>
          <w:rStyle w:val="yksz3y"/>
          <w:color/>
        </w:rPr>
        <w:t>k6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 xml:space="preserve"> — 脚本化压测，支持场景编排（推荐）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/>
        <w:fldChar w:fldCharType="begin"/>
      </w:r>
      <w:r>
        <w:rPr/>
        <w:instrText>HYPERLINK https://locust.io/ normalLink \tdft \tdfe -10 \tdfid \tddp \tdop \tdlt inline \tdds \tdfvi \tdlf \tdtf \l \tdsub normalLink \tdkey yph3ji \tdkey yph3ji</w:instrText>
      </w:r>
      <w:r>
        <w:rPr/>
        <w:fldChar w:fldCharType="separate"/>
      </w:r>
      <w:r>
        <w:rPr>
          <w:rStyle w:val="yksz3y"/>
          <w:color/>
        </w:rPr>
        <w:t>locust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 xml:space="preserve"> — Python 编写压测脚本，适合复杂场景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提交物要求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提交审核时需附带压测报告（格式不限，PDF / Markdown / 截图均可），报告需包含：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压测环境说明（机器规格、网络环境、压测工具及版本）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QPS 曲线图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延迟分布（P50 / P95 / P99）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错误率曲线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资源占用（CPU / 内存峰值）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注意</w:t>
      </w:r>
      <w:r>
        <w:rPr>
          <w:i w:val="false"/>
          <w:strike w:val="false"/>
          <w:color w:val="000000"/>
          <w:u w:val="none"/>
        </w:rPr>
        <w:t>：如果您的 Connector 预期用户量较大（DAU &gt; 1000），请与 WorkBuddy 团队沟通确认更高的 QPS 基准要求。</w:t>
      </w:r>
    </w:p>
    <w:p>
      <w:pPr>
        <w:pBdr>
          <w:bottom w:val="thick" w:color="000000" w:sz="8"/>
        </w:pBdr>
        <w:ind w:left="0"/>
        <w:rPr/>
      </w:pP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2.3 第二步：编写 Connector 元信息（connector-meta.json）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此文件描述您的 Connector 基本信息，用于在 WorkBuddy Connector 市场中展示。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完整字段说明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ndljr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"name": "QQ邮箱",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"name_zh": "QQ邮箱",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"name_en": "QQ Mail",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"description": "Send, search, and organize your QQ Mail inbox.",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"description_zh": "收发、搜索和整理 QQ 邮件。用自然语言读取邮件内容、汇总邮件线程、管理文件夹。",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"description_en": "Send, search, and organize your QQ Mail inbox. Read emails, summarize threads, and manage folders.",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"source": "qq-mail",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"version": "1.0.0",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"examples_zh": [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"找出最近两周来自 hr@company.com 的所有邮件",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"帮我生成上周的邮件汇总"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],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"examples_en": [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"Find all emails from hr@company.com in the last two weeks",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"Generate a summary of last week's emails"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]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字段详解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nnu6tc"/>
        <w:tblLayout w:type="fixed"/>
      </w:tblPr>
      <w:tblGrid>
        <w:gridCol w:w="2835"/>
        <w:gridCol w:w="750"/>
        <w:gridCol w:w="1035"/>
        <w:gridCol w:w="1200"/>
        <w:gridCol w:w="8655"/>
      </w:tblGrid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最低版本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name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Connector 显示名称（默认/中文兜底）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name_zh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中文显示名称，优先展示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name_en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英文显示名称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description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默认描述（当中/英文描述缺失时的兜底）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description_zh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中文描述，优先展示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description_en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英文描述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source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Connector 唯一标识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，英文 kebab-case 格式（如 qq-mail、my-app）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type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接入类型："mcp"（默认） / "cli" / "skill-only"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auth_mode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MCP 类型下的鉴权模式，取值见下方说明。缺省时走 MCP 原生 OAuth / 无认证流程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version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语义化版本号（如 "1.0.0"），每次更新递增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examples_zh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string[]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中文使用示例，展示在 Connector 详情页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examples_en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string[]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英文使用示例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name_map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v5.2.0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按环境/账号形态覆盖显示名，详见下方说明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description_map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v5.2.0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按环境/账号形态覆盖描述，详见下方说明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minWorkbuddyVersion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v4.22.12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此 Connector 要求的最低 WorkBuddy 版本，详见</w:t>
            </w:r>
            <w:r>
              <w:rPr/>
              <w:fldChar w:fldCharType="begin"/>
            </w:r>
            <w:r>
              <w:rPr/>
              <w:instrText>HYPERLINK \l 9-%E7%89%88%E6%9C%AC%E5%85%BC%E5%AE%B9%E6%80%A7minworkbuddyversion \tdkey m94f4q</w:instrText>
            </w:r>
            <w:r>
              <w:rPr/>
              <w:fldChar w:fldCharType="separate"/>
            </w:r>
            <w:r>
              <w:rPr>
                <w:rStyle w:val="yksz3y"/>
                <w:color/>
              </w:rPr>
              <w:t>第 9 章</w:t>
            </w:r>
            <w:r>
              <w:rPr/>
              <w:fldChar w:fldCharType="end"/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maxWorkbuddyVersion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v4.22.12</w:t>
            </w:r>
          </w:p>
        </w:tc>
        <w:tc>
          <w:tcPr>
            <w:tcW w:w="8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此 Connector 支持的最高 WorkBuddy 版本（用于紧急下架），详见</w:t>
            </w:r>
            <w:r>
              <w:rPr/>
              <w:fldChar w:fldCharType="begin"/>
            </w:r>
            <w:r>
              <w:rPr/>
              <w:instrText>HYPERLINK \l 9-%E7%89%88%E6%9C%AC%E5%85%BC%E5%AE%B9%E6%80%A7minworkbuddyversion \tdkey wqplfk</w:instrText>
            </w:r>
            <w:r>
              <w:rPr/>
              <w:fldChar w:fldCharType="separate"/>
            </w:r>
            <w:r>
              <w:rPr>
                <w:rStyle w:val="yksz3y"/>
                <w:color/>
              </w:rPr>
              <w:t>第 9 章</w:t>
            </w:r>
            <w:r>
              <w:rPr/>
              <w:fldChar w:fldCharType="end"/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"最低版本"一列表示该字段从哪个 WorkBuddy 版本起生效；标"基础"表示长期支持的基础字段。如果用到带版本标记的字段，请同时声明 minWorkbuddyVersion（见</w:t>
      </w:r>
      <w:r>
        <w:rPr/>
        <w:fldChar w:fldCharType="begin"/>
      </w:r>
      <w:r>
        <w:rPr/>
        <w:instrText>HYPERLINK \l 9-%E7%89%88%E6%9C%AC%E5%85%BC%E5%AE%B9%E6%80%A7minworkbuddyversion \tdkey qunt4n</w:instrText>
      </w:r>
      <w:r>
        <w:rPr/>
        <w:fldChar w:fldCharType="separate"/>
      </w:r>
      <w:r>
        <w:rPr>
          <w:rStyle w:val="yksz3y"/>
          <w:color/>
        </w:rPr>
        <w:t>第 9 章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）。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auth_mode 取值说明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nnu6tc"/>
        <w:tblLayout w:type="fixed"/>
      </w:tblPr>
      <w:tblGrid>
        <w:gridCol w:w="2040"/>
        <w:gridCol w:w="10155"/>
      </w:tblGrid>
      <w:tr>
        <w:trPr/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取值</w:t>
            </w:r>
          </w:p>
        </w:tc>
        <w:tc>
          <w:tcPr>
            <w:tcW w:w="10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不设置（省略）</w:t>
            </w:r>
          </w:p>
        </w:tc>
        <w:tc>
          <w:tcPr>
            <w:tcW w:w="10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MCP Server 自带 OAuth 或无需认证，由端侧自动完成标准 OAuth 流程（见</w:t>
            </w:r>
            <w:r>
              <w:rPr/>
              <w:fldChar w:fldCharType="begin"/>
            </w:r>
            <w:r>
              <w:rPr/>
              <w:instrText>HYPERLINK \l 11-mcp-%E8%BF%9E%E6%8E%A5%E5%99%A8-oauth-%E8%AE%A4%E8%AF%81%E6%B5%81%E7%A8%8B \tdkey 3v55u5</w:instrText>
            </w:r>
            <w:r>
              <w:rPr/>
              <w:fldChar w:fldCharType="separate"/>
            </w:r>
            <w:r>
              <w:rPr>
                <w:rStyle w:val="yksz3y"/>
                <w:color/>
              </w:rPr>
              <w:t>第 11 章</w:t>
            </w:r>
            <w:r>
              <w:rPr/>
              <w:fldChar w:fldCharType="end"/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）</w:t>
            </w:r>
          </w:p>
        </w:tc>
      </w:tr>
      <w:tr>
        <w:trPr/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"server-side"</w:t>
            </w:r>
          </w:p>
        </w:tc>
        <w:tc>
          <w:tcPr>
            <w:tcW w:w="10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云端托管 OAuth，token 由 WorkBuddy 云端统一刷新并注入 MCP 请求，需要 workbuddy 配合开发</w:t>
            </w:r>
          </w:p>
        </w:tc>
      </w:tr>
      <w:tr>
        <w:trPr/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"gateway"</w:t>
            </w:r>
          </w:p>
        </w:tc>
        <w:tc>
          <w:tcPr>
            <w:tcW w:w="10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云端 OAuth + 网关代理，端侧不持有第三方 token，需要 workbuddy 配合开发</w:t>
            </w:r>
          </w:p>
        </w:tc>
      </w:tr>
      <w:tr>
        <w:trPr/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"token"</w:t>
            </w:r>
          </w:p>
        </w:tc>
        <w:tc>
          <w:tcPr>
            <w:tcW w:w="101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用户自填 Token 表单模式，配套 token-schema.json（详见</w:t>
            </w:r>
            <w:r>
              <w:rPr/>
              <w:fldChar w:fldCharType="begin"/>
            </w:r>
            <w:r>
              <w:rPr/>
              <w:instrText>HYPERLINK \l 13-mcp-%E7%94%A8%E6%88%B7%E8%87%AA%E5%A1%AB-token-%E6%A8%A1%E5%BC%8Fauth_mode-token \tdkey kzp969</w:instrText>
            </w:r>
            <w:r>
              <w:rPr/>
              <w:fldChar w:fldCharType="separate"/>
            </w:r>
            <w:r>
              <w:rPr>
                <w:rStyle w:val="yksz3y"/>
                <w:color/>
              </w:rPr>
              <w:t>第 13 章</w:t>
            </w:r>
            <w:r>
              <w:rPr/>
              <w:fldChar w:fldCharType="end"/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）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name_map / description_map 环境化文案覆盖（v5.2.0）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当同一个 Connector 在不同环境/账号形态下需要展示不同的名称或描述时，使用 name_map / description_map 按条件覆盖。value 为多语言对象 { "zh": "...", "en": "..." }，key 为环境/账号形态标识（如 plan:ultimate 旗舰版、iOA 司内员工等，由 WorkBuddy 团队在接入时与你确认可用值），支持用英文逗号 , 或分号 ; 组合多个条件（OR 语义）：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0vavt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"name": "Tencent Docs",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"name_zh": "腾讯文档",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"name_map":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"plan:ultimate": { "zh": "腾讯文档企业版", "en": "Tencent Docs (Enterprise)"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"description_map":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"plan:ultimate": { "zh": "面向企业团队的腾讯文档协作能力", "en": "Tencent Docs collaboration for enterprise teams"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未命中任何 key，或命中 key 但缺当前语言时，回退到 name_zh / name_en / name（描述同理回退 description_zh / description_en / description）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仅在确实需要按环境区分文案时使用；常规 Connector 用 name_zh / name_en 即可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规范要求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source 是 Connector 的唯一 ID，</w:t>
      </w:r>
      <w:r>
        <w:rPr>
          <w:b/>
          <w:i w:val="false"/>
          <w:strike w:val="false"/>
          <w:color w:val="000000"/>
          <w:u w:val="none"/>
        </w:rPr>
        <w:t>必须全局唯一</w:t>
      </w:r>
      <w:r>
        <w:rPr>
          <w:i w:val="false"/>
          <w:strike w:val="false"/>
          <w:color w:val="000000"/>
          <w:u w:val="none"/>
        </w:rPr>
        <w:t>，仅允许小写字母、数字和连字符（-）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name 建议 2~20 个字符，简明扼要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description_zh / description_en 建议 20~100 个字符，说明核心功能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examples_zh / examples_en 建议提供 2~5 个示例，帮助用户理解 Connector 能力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名称展示优先级</w:t>
      </w:r>
      <w:r>
        <w:rPr>
          <w:i w:val="false"/>
          <w:strike w:val="false"/>
          <w:color w:val="000000"/>
          <w:u w:val="none"/>
        </w:rPr>
        <w:t>：name_map（命中环境） &gt; name_zh &gt; name_en &gt; name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描述展示优先级</w:t>
      </w:r>
      <w:r>
        <w:rPr>
          <w:i w:val="false"/>
          <w:strike w:val="false"/>
          <w:color w:val="000000"/>
          <w:u w:val="none"/>
        </w:rPr>
        <w:t>：description_map（命中环境） &gt; description_zh &gt; description_en &gt; description</w:t>
      </w:r>
    </w:p>
    <w:p>
      <w:pPr>
        <w:pBdr>
          <w:bottom w:val="thick" w:color="000000" w:sz="8"/>
        </w:pBdr>
        <w:ind w:left="0"/>
        <w:rPr/>
      </w:pP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2.4 第三步：编写 MCP 配置（mcp.json）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此文件定义 WorkBuddy 如何连接您的 MCP Server。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示例 1：SSE 远程服务（推荐）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gy867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"mcpServers":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"qq-mail":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"url": "https://mcp.your-domain.com/sse",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"type": "sse",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"headers":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  "Authorization": "Bearer ${QQ_MAIL_TOKEN}"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"timeout": 30000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示例 2：streamableHttp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j2evq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"mcpServers":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"your-service":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"type": "streamableHttp",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"url": "https://mcp.your-domain.com/mcp"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字段详解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nnu6tc"/>
        <w:tblLayout w:type="fixed"/>
      </w:tblPr>
      <w:tblGrid>
        <w:gridCol w:w="2295"/>
        <w:gridCol w:w="3000"/>
        <w:gridCol w:w="1080"/>
        <w:gridCol w:w="1200"/>
        <w:gridCol w:w="9300"/>
      </w:tblGrid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必填条件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最低版本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mcpServers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始终必填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顶层字段，包含 Server 配置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*.type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sse / streamableHttp 必填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传输类型：sse / streamableHttp / stdio（stdio 下可省略，由 command 推断）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*.url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sse / streamableHttp 必填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MCP Server 地址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*.command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stdio 必填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执行命令（如 npx、uvx、node）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*.args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string[]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命令参数数组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*.headers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HTTP 请求头（用于认证等）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*.env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环境变量，支持 ${VAR_NAME} 变量引用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*.timeout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number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连接超时（毫秒），默认 30000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*.cwd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v4.22.15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stdio 子进程工作目录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*.disabledTools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string[]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v4.22.15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禁用的工具黑名单，列出的 tool 不会暴露给 AI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*.runtime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v5.0.0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stdio 子进程运行时声明，仅 { "type": "node", "version"?: string }，详见下方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*.npmRegistry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v5.0.0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npm registry 镜像（仅 runtime.type='node' 生效）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*.npmRegistries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string[]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v5.0.0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npm registry 镜像列表，按序 fallback（优先级高于 npmRegistry）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*.staticEnv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v5.0.0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固定环境变量，不展示给用户、不可被用户编辑（优先级高于用户填写的 env）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*.staticHeaders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v5.0.0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固定请求头，不展示给用户、不可被用户编辑（仅 HTTP 类 MCP 生效）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preAuth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v5.0.0</w:t>
            </w:r>
          </w:p>
        </w:tc>
        <w:tc>
          <w:tcPr>
            <w:tcW w:w="9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顶层字段，连接前置认证，仅支持 "cli"，详见下方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"最低版本"标"基础"表示长期支持；用到带版本号的字段时，请在 connector-meta.json 声明对应的 minWorkbuddyVersion（见</w:t>
      </w:r>
      <w:r>
        <w:rPr/>
        <w:fldChar w:fldCharType="begin"/>
      </w:r>
      <w:r>
        <w:rPr/>
        <w:instrText>HYPERLINK \l 9-%E7%89%88%E6%9C%AC%E5%85%BC%E5%AE%B9%E6%80%A7minworkbuddyversion \tdkey oi02fo</w:instrText>
      </w:r>
      <w:r>
        <w:rPr/>
        <w:fldChar w:fldCharType="separate"/>
      </w:r>
      <w:r>
        <w:rPr>
          <w:rStyle w:val="yksz3y"/>
          <w:color/>
        </w:rPr>
        <w:t>第 9 章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）。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重要规则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mcpServers 中</w:t>
      </w:r>
      <w:r>
        <w:rPr>
          <w:b/>
          <w:i w:val="false"/>
          <w:strike w:val="false"/>
          <w:color w:val="000000"/>
          <w:u w:val="none"/>
        </w:rPr>
        <w:t>只能配置一个</w:t>
      </w:r>
      <w:r>
        <w:rPr>
          <w:i w:val="false"/>
          <w:strike w:val="false"/>
          <w:color w:val="000000"/>
          <w:u w:val="none"/>
        </w:rPr>
        <w:t xml:space="preserve"> Server（系统取第一个），一个 Connector 对应一个 MCP Server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环境变量使用 ${VAR_NAME} 语法引用，WorkBuddy 会在连接时替换为用户配置的实际值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*.url 必须是 HTTPS 地址（生产环境）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stdio 运行时托管（runtime，v5.0.0）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当 stdio MCP 通过 npx / node</w:t>
      </w:r>
      <w:r>
        <w:rPr>
          <w:i w:val="false"/>
          <w:strike w:val="false"/>
          <w:color w:val="000000"/>
          <w:u w:val="none"/>
        </w:rPr>
        <w:t xml:space="preserve"> / npm 启动、依赖 Node.js 运行时时，可声明 runtime 让 WorkBuddy 自动准备 Node（用户系统无 Node 也能跑）：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fvaw8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"mcpServers":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"my-service":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"type": "stdio",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"command": "npx",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"args": ["my-mcp-package"],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"runtime": { "type": "node", "version": "^18.0.0"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"npmRegistry": "https://registry.npmmirror.com"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runtime.type 目前仅支持 "node"；version 为 semver range（如 ^18.0.0 / 20 / *，省略等价 *）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npmRegistry / npmRegistries 仅在声明了 runtime.type='node' 时生效，不指定则使用 WorkBuddy 内置默认镜像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连接前置认证（preAuth，v5.0.0）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preAuth: "cli" 表示连接 MCP 前先跑同目录 cli.json 的 auth 流程（如 Device Flow）拿到 token 写入本地，再启动 MCP Server 读取。适用于「MCP 服务依赖 CLI 完成登录」的混合场景。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💡 </w:t>
      </w:r>
      <w:r>
        <w:rPr>
          <w:b/>
          <w:i w:val="false"/>
          <w:strike w:val="false"/>
          <w:color w:val="000000"/>
          <w:u w:val="none"/>
        </w:rPr>
        <w:t>如果 MCP Server 不走 OAuth，而是要求用户自行从第三方平台获取 Access Token / API Key 并填入表单</w:t>
      </w:r>
      <w:r>
        <w:rPr>
          <w:i w:val="false"/>
          <w:strike w:val="false"/>
          <w:color w:val="000000"/>
          <w:u w:val="none"/>
        </w:rPr>
        <w:t xml:space="preserve">，请改用本规范的 </w:t>
      </w:r>
      <w:r>
        <w:rPr/>
        <w:fldChar w:fldCharType="begin"/>
      </w:r>
      <w:r>
        <w:rPr/>
        <w:instrText>HYPERLINK \l 13-mcp-%E7%94%A8%E6%88%B7%E8%87%AA%E5%A1%AB-token-%E6%A8%A1%E5%BC%8Fauth_mode-token \tdkey 5r65n1</w:instrText>
      </w:r>
      <w:r>
        <w:rPr/>
        <w:fldChar w:fldCharType="separate"/>
      </w:r>
      <w:r>
        <w:rPr>
          <w:rStyle w:val="yksz3y"/>
          <w:color/>
        </w:rPr>
        <w:t>第 13 章：MCP 用户自填 Token 模式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。该模式下 mcp.json 改用 type: "stdio" 启动本地子进程，并配套提供 token-schema.json 描述用户表单。</w:t>
      </w:r>
    </w:p>
    <w:p>
      <w:pPr>
        <w:pBdr>
          <w:bottom w:val="thick" w:color="000000" w:sz="8"/>
        </w:pBdr>
        <w:ind w:left="0"/>
        <w:rPr/>
      </w:pP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2.5 第四步：编写 Skill 文件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文件路径</w:t>
      </w:r>
      <w:r>
        <w:rPr>
          <w:i w:val="false"/>
          <w:strike w:val="false"/>
          <w:color w:val="000000"/>
          <w:u w:val="none"/>
        </w:rPr>
        <w:t>：skills/SKILL.md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如果有多个 SKILL，可以每个 SKILL 单独一个文件夹，例如 skills/&lt;skill-name&gt;/SKILL.md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Skill 是一份 Markdown 文档，</w:t>
      </w:r>
      <w:r>
        <w:rPr>
          <w:b/>
          <w:i w:val="false"/>
          <w:strike w:val="false"/>
          <w:color w:val="000000"/>
          <w:u w:val="none"/>
        </w:rPr>
        <w:t>用于指导 AI 理解和使用您的 Connector 提供的工具</w:t>
      </w:r>
      <w:r>
        <w:rPr>
          <w:i w:val="false"/>
          <w:strike w:val="false"/>
          <w:color w:val="000000"/>
          <w:u w:val="none"/>
        </w:rPr>
        <w:t>。这是 AI 能否正确调用您的服务的关键。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文件格式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Skill 文件使用 </w:t>
      </w:r>
      <w:r>
        <w:rPr>
          <w:b/>
          <w:i w:val="false"/>
          <w:strike w:val="false"/>
          <w:color w:val="000000"/>
          <w:u w:val="none"/>
        </w:rPr>
        <w:t>Markdown + YAML Frontmatter</w:t>
      </w:r>
      <w:r>
        <w:rPr>
          <w:i w:val="false"/>
          <w:strike w:val="false"/>
          <w:color w:val="000000"/>
          <w:u w:val="none"/>
        </w:rPr>
        <w:t xml:space="preserve"> 格式：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75gn0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---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name: qq-mail-skill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description: QQ 邮箱操作技能 - 收发、搜索、整理邮件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version: "1.0.0"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author: "Your Organization"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---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QQ Mail Skill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本 Skill 提供 QQ 邮箱的完整操作能力。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 可用工具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### search_emails - 搜索邮件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搜索指定条件的邮件。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**参数说明**：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参数 | 类型 | 必填 | 说明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|------|------|:----:|------|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query | string | ✅ | 搜索关键词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from | string | - | 发件人邮箱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date_range | string | - | 时间范围，如 "last_7_days"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limit | number | - | 返回数量上限，默认 20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**使用示例**：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搜索来自某人的邮件：调用 search_emails，设置 from 参数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按时间范围搜索：调用 search_emails，设置 date_range 参数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### send_email - 发送邮件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发送新邮件。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**参数说明**：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参数 | 类型 | 必填 | 说明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|------|------|:----:|------|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to | string[] | ✅ | 收件人列表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subject | string | ✅ | 邮件主题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body | string | ✅ | 邮件正文（支持 HTML）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cc | string[] | - | 抄送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bcc | string[] | - | 密送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 注意事项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需要用户先完成 OAuth 授权后方可使用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如果 Token 过期，提示用户前往设置页重新授权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单次搜索最多返回 100 封邮件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Frontmatter 字段说明</w:t>
      </w:r>
    </w:p>
    <w:tbl>
      <w:tblPr>
        <w:tblStyle w:val="nnu6tc"/>
        <w:tblLayout w:type="fixed"/>
      </w:tblPr>
      <w:tblGrid>
        <w:gridCol w:w="1770"/>
        <w:gridCol w:w="750"/>
        <w:gridCol w:w="5190"/>
      </w:tblGrid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5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name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5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Skill 名称，建议与文件名一致，使用 kebab-case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description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5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Skill 功能描述，简明概括能力范围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version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</w:t>
            </w:r>
          </w:p>
        </w:tc>
        <w:tc>
          <w:tcPr>
            <w:tcW w:w="5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版本号，语义化版本（如 “1.0.0”）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author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</w:t>
            </w:r>
          </w:p>
        </w:tc>
        <w:tc>
          <w:tcPr>
            <w:tcW w:w="5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作者/组织名称</w:t>
            </w:r>
          </w:p>
        </w:tc>
      </w:tr>
    </w:tbl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Skill 编写最佳实践</w:t>
      </w:r>
    </w:p>
    <w:tbl>
      <w:tblPr>
        <w:tblStyle w:val="nnu6tc"/>
        <w:tblLayout w:type="fixed"/>
      </w:tblPr>
      <w:tblGrid>
        <w:gridCol w:w="1635"/>
        <w:gridCol w:w="5715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原则</w:t>
            </w:r>
          </w:p>
        </w:tc>
        <w:tc>
          <w:tcPr>
            <w:tcW w:w="57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工具说明清晰</w:t>
            </w:r>
          </w:p>
        </w:tc>
        <w:tc>
          <w:tcPr>
            <w:tcW w:w="57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逐一说明每个 MCP Tool 的用途、参数、返回值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示例优先</w:t>
            </w:r>
          </w:p>
        </w:tc>
        <w:tc>
          <w:tcPr>
            <w:tcW w:w="57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提供具体的使用场景和示例，帮助 AI 正确理解调用方式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参数表格化</w:t>
            </w:r>
          </w:p>
        </w:tc>
        <w:tc>
          <w:tcPr>
            <w:tcW w:w="57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用表格清晰展示参数名、类型、是否必填、说明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覆盖错误场景</w:t>
            </w:r>
          </w:p>
        </w:tc>
        <w:tc>
          <w:tcPr>
            <w:tcW w:w="57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说明常见错误、边界条件和处理建议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认证说明</w:t>
            </w:r>
          </w:p>
        </w:tc>
        <w:tc>
          <w:tcPr>
            <w:tcW w:w="57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如需凭证，明确说明获取方式和过期处理策略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简洁有力</w:t>
            </w:r>
          </w:p>
        </w:tc>
        <w:tc>
          <w:tcPr>
            <w:tcW w:w="57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避免冗余描述，AI 更易理解结构化的简短指令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Skill 文件为可选项</w:t>
      </w:r>
      <w:r>
        <w:rPr>
          <w:i w:val="false"/>
          <w:strike w:val="false"/>
          <w:color w:val="000000"/>
          <w:u w:val="none"/>
        </w:rPr>
        <w:t>：如果您的 Connector 需要为 AI 提供额外的使用指引，可在 skills/ 目录下放置一个 .md</w:t>
      </w:r>
      <w:r>
        <w:rPr>
          <w:i w:val="false"/>
          <w:strike w:val="false"/>
          <w:color w:val="000000"/>
          <w:u w:val="none"/>
        </w:rPr>
        <w:t xml:space="preserve"> Skill 文件。</w:t>
      </w:r>
    </w:p>
    <w:p>
      <w:pPr>
        <w:pBdr>
          <w:bottom w:val="thick" w:color="000000" w:sz="8"/>
        </w:pBdr>
        <w:ind w:left="0"/>
        <w:rPr/>
      </w:pP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2.6 第五步：准备图标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文件路径</w:t>
      </w:r>
      <w:r>
        <w:rPr>
          <w:i w:val="false"/>
          <w:strike w:val="false"/>
          <w:color w:val="000000"/>
          <w:u w:val="none"/>
        </w:rPr>
        <w:t>：icon.svg（推荐）或 icon.png</w:t>
      </w:r>
    </w:p>
    <w:tbl>
      <w:tblPr>
        <w:tblStyle w:val="nnu6tc"/>
        <w:tblLayout w:type="fixed"/>
      </w:tblPr>
      <w:tblGrid>
        <w:gridCol w:w="750"/>
        <w:gridCol w:w="5160"/>
      </w:tblGrid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要求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格式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支持 .svg（推荐）、.png、.jpg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尺寸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 64×64 像素（PNG/JPG），SVG 无尺寸限制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背景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建议透明背景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风格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简洁清晰，在小尺寸下可辨识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2.7 第六步：提交审核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准备好以上所有文件后，请按以下流程提交：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整理文件</w:t>
      </w:r>
      <w:r>
        <w:rPr>
          <w:i w:val="false"/>
          <w:strike w:val="false"/>
          <w:color w:val="000000"/>
          <w:u w:val="none"/>
        </w:rPr>
        <w:t>：确保目录结构符合规范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自查清单</w:t>
      </w:r>
      <w:r>
        <w:rPr>
          <w:i w:val="false"/>
          <w:strike w:val="false"/>
          <w:color w:val="000000"/>
          <w:u w:val="none"/>
        </w:rPr>
        <w:t xml:space="preserve">：逐项检查（见 </w:t>
      </w:r>
      <w:r>
        <w:rPr/>
        <w:fldChar w:fldCharType="begin"/>
      </w:r>
      <w:r>
        <w:rPr/>
        <w:instrText>HYPERLINK \l 5-%E6%8F%90%E4%BA%A4%E6%A3%80%E6%9F%A5%E6%B8%85%E5%8D%95 \tdkey rpgvdv</w:instrText>
      </w:r>
      <w:r>
        <w:rPr/>
        <w:fldChar w:fldCharType="separate"/>
      </w:r>
      <w:r>
        <w:rPr>
          <w:rStyle w:val="yksz3y"/>
          <w:color/>
        </w:rPr>
        <w:t>第 5 章：提交检查清单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）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提交审核</w:t>
      </w:r>
      <w:r>
        <w:rPr>
          <w:i w:val="false"/>
          <w:strike w:val="false"/>
          <w:color w:val="000000"/>
          <w:u w:val="none"/>
        </w:rPr>
        <w:t>：将文件打包提交至 WorkBuddy 团队进行审核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审核反馈</w:t>
      </w:r>
      <w:r>
        <w:rPr>
          <w:i w:val="false"/>
          <w:strike w:val="false"/>
          <w:color w:val="000000"/>
          <w:u w:val="none"/>
        </w:rPr>
        <w:t>：WorkBuddy 团队将在 3 个工作日内给出审核结果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上架生效</w:t>
      </w:r>
      <w:r>
        <w:rPr>
          <w:i w:val="false"/>
          <w:strike w:val="false"/>
          <w:color w:val="000000"/>
          <w:u w:val="none"/>
        </w:rPr>
        <w:t>：审核通过后，Connector 自动上架至 Connector 市场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具体提交渠道及审核联系方式，请咨询 WorkBuddy 运营团队。</w:t>
      </w:r>
    </w:p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 方案二：CLI + Skill 接入规范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3.1 简介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如果您的应用已有成熟的 CLI（命令行）工具，可以通过此方案快速接入 WorkBuddy。用户安装 Connector 后，WorkBuddy 将自动完成 CLI 工具的安装、认证和状态管理，AI 通过执行 CLI 命令与您的应用进行交互。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适用场景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您的应用已有官方 CLI 工具（如 gh、tmeet、jira-cli 等）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CLI 工具支持通过命令行完成核心操作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希望用户无需关心安装和认证流程，开箱即用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3.2 需要提交的文件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8" name="文本框 tetxm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your-cli-connector/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connector-meta.json          ← Connector 元信息（注册信息）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cli.json                     ← CLI 工具配置（替代 mcp.json）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icon.svg                     ← Connector 图标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 skills/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└── SKILL.md                 ← Skill 文件（教 AI 如何使用您的 CLI 命令）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各文件职责说明：</w:t>
      </w:r>
    </w:p>
    <w:tbl>
      <w:tblPr>
        <w:tblStyle w:val="nnu6tc"/>
        <w:tblLayout w:type="fixed"/>
      </w:tblPr>
      <w:tblGrid>
        <w:gridCol w:w="2835"/>
        <w:gridCol w:w="4605"/>
        <w:gridCol w:w="1200"/>
      </w:tblGrid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文件</w:t>
            </w:r>
          </w:p>
        </w:tc>
        <w:tc>
          <w:tcPr>
            <w:tcW w:w="4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职责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必须提供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connector-meta.json</w:t>
            </w:r>
          </w:p>
        </w:tc>
        <w:tc>
          <w:tcPr>
            <w:tcW w:w="4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注册 Connector 名称、描述、示例等元信息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cli.json</w:t>
            </w:r>
          </w:p>
        </w:tc>
        <w:tc>
          <w:tcPr>
            <w:tcW w:w="4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配置 CLI 工具的安装、认证和状态检测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icon.svg / icon.png</w:t>
            </w:r>
          </w:p>
        </w:tc>
        <w:tc>
          <w:tcPr>
            <w:tcW w:w="4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Connector 在市场中展示的图标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skills/*.md</w:t>
            </w:r>
          </w:p>
        </w:tc>
        <w:tc>
          <w:tcPr>
            <w:tcW w:w="4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告诉 AI 如何使用您的 CLI 命令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推荐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注意</w:t>
      </w:r>
      <w:r>
        <w:rPr>
          <w:i w:val="false"/>
          <w:strike w:val="false"/>
          <w:color w:val="000000"/>
          <w:u w:val="none"/>
        </w:rPr>
        <w:t>：与方案一不同，CLI 方案</w:t>
      </w:r>
      <w:r>
        <w:rPr>
          <w:b/>
          <w:i w:val="false"/>
          <w:strike w:val="false"/>
          <w:color w:val="000000"/>
          <w:u w:val="none"/>
        </w:rPr>
        <w:t>强烈推荐提供 Skill 文件</w:t>
      </w:r>
      <w:r>
        <w:rPr>
          <w:i w:val="false"/>
          <w:strike w:val="false"/>
          <w:color w:val="000000"/>
          <w:u w:val="none"/>
        </w:rPr>
        <w:t>。因为 CLI 工具没有标准的工具描述协议，AI 需要 Skill 文件来了解可用的命令和参数。</w:t>
      </w:r>
    </w:p>
    <w:p>
      <w:pPr>
        <w:pBdr>
          <w:bottom w:val="thick" w:color="000000" w:sz="8"/>
        </w:pBdr>
        <w:ind w:left="0"/>
        <w:rPr/>
      </w:pP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3.3 第一步：编写 Connector 元信息（connector-meta.json）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与方案一格式一致，但需额外添加 type 字段标识为 CLI 类型：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" name="文本框 szsby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"name": "腾讯会议",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"description": "Manage Tencent Meeting via CLI.",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"description_zh": "通过自然语言管理腾讯会议：创建会议、查看日程、邀请参会人、取消会议。",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"description_en": "Manage Tencent Meeting with natural language: create meetings, view schedules, invite attendees, cancel meetings.",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"source": "tmeet",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"type": "cli",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"examples_zh": [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"帮我创建一个明天下午 3 点的项目评审会议",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"查看我今天的会议安排",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"取消会议 ID 为 123456 的会议"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],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"examples_en": [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"Create a project review meeting for 3 PM tomorrow",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"Show my meeting schedule for today",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"Cancel meeting with ID 123456"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]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与方案一的差异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nnu6tc"/>
        <w:tblLayout w:type="fixed"/>
      </w:tblPr>
      <w:tblGrid>
        <w:gridCol w:w="840"/>
        <w:gridCol w:w="7785"/>
      </w:tblGrid>
      <w:tr>
        <w:trPr/>
        <w:tc>
          <w:tcPr>
            <w:tcW w:w="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7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type</w:t>
            </w:r>
          </w:p>
        </w:tc>
        <w:tc>
          <w:tcPr>
            <w:tcW w:w="7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必须设为 "cli"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，用于区分接入方案。方案一不需要此字段（默认为 MCP）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其余字段（name、description、source、examples 等）的规范与方案一完全一致，请参考 </w:t>
      </w:r>
      <w:r>
        <w:rPr/>
        <w:fldChar w:fldCharType="begin"/>
      </w:r>
      <w:r>
        <w:rPr/>
        <w:instrText>HYPERLINK \l 23-%E7%AC%AC%E4%BA%8C%E6%AD%A5%E7%BC%96%E5%86%99-connector-%E5%85%83%E4%BF%A1%E6%81%AFconnector-metajson \tdkey xd0yil</w:instrText>
      </w:r>
      <w:r>
        <w:rPr/>
        <w:fldChar w:fldCharType="separate"/>
      </w:r>
      <w:r>
        <w:rPr>
          <w:rStyle w:val="yksz3y"/>
          <w:color/>
        </w:rPr>
        <w:t>2.3 节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3.4 第二步：编写 CLI 配置（cli.json）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此文件定义 WorkBuddy 如何安装、认证和管理您的 CLI 工具。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完整示例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2" name="文本框 g27ah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"init":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"darwin": "brew install tmeet",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"linux": "curl -fsSL https://cli.meeting.tencent.com/install.sh | bash",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"win32": "choco install tmeet"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"auth":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"darwin": "tmeet auth login",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"linux": "tmeet auth login",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"win32": "tmeet.exe auth login"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"unAuth":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"darwin": "tmeet auth logout",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"linux": "tmeet auth logout",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"win32": "tmeet.exe auth logout"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"status":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"darwin": "tmeet auth status",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"linux": "tmeet auth status",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"win32": "tmeet.exe auth status"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"statusMatch": "Logged in as",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"authUrlDomain": "meeting.tencent.com"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字段详解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nnu6tc"/>
        <w:tblLayout w:type="fixed"/>
      </w:tblPr>
      <w:tblGrid>
        <w:gridCol w:w="2835"/>
        <w:gridCol w:w="750"/>
        <w:gridCol w:w="1650"/>
        <w:gridCol w:w="1200"/>
        <w:gridCol w:w="10380"/>
      </w:tblGrid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最低版本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init.{platform}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各平台的安装命令。platform 取值：darwin（macOS）、linux、win32（Windows）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 | array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认证命令。单步为平台命令对象；多步为数组（见下方「多步认证」）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unAuth.{platform}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各平台的取消认证（登出）命令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status.{platform}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各平台的认证状态检测命令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statusMatch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认证成功时 status 命令输出中应包含的文本（正则）。与 statusMatchJson 互斥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statusMatchJson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v4.24.0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对 status 命令输出做 JSON 匹配，所有 key-value 都满足才算已连接（优先级高于 statusMatch）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authUrlDomain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认证流程涉及的域名。CLI 拉起浏览器认证时，WorkBuddy 只提取该域名下的 URL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env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v4.22.0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执行命令时注入的环境变量，支持 $HOME / ${HOME} 占位符（见下方「凭证注入」）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runtime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v4.22.0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运行时依赖声明，仅 { "type": "node", "version"?: string }，WorkBuddy 自动准备 Node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npmRegistry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v4.22.0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npm registry 镜像（仅 runtime.type='node' 生效）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npmRegistries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string[]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v4.24.0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npm registry 镜像列表，按序 fallback（优先级高于 npmRegistry）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versionCheck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v4.24.0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CLI 版本检查，版本过低时自动重跑 init 升级（见下方「版本检查」）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authWaitForExit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v4.22.0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检测到 URL 后不 kill 子进程，等 CLI 自行退出（默认 false，见下方「auth 行为变体」）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authQrModal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v4.22.0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 WorkBuddy 内嵌弹窗展示认证 URL（默认 false，与 authDeviceFlow 互斥）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authSuppressBrowser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v4.22.8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抑制 WorkBuddy 自动打开浏览器，让 CLI 自己处理（默认 false）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authDeviceFlow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v5.0.0</w:t>
            </w:r>
          </w:p>
        </w:tc>
        <w:tc>
          <w:tcPr>
            <w:tcW w:w="103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OAuth 2.0 Device Flow（RFC 8628）配置（见下方「Device Flow」，与 authQrModal 互斥）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"最低版本"标"基础"表示长期支持；用到带版本号的字段时，请在 connector-meta.json 声明对应的 minWorkbuddyVersion（见</w:t>
      </w:r>
      <w:r>
        <w:rPr/>
        <w:fldChar w:fldCharType="begin"/>
      </w:r>
      <w:r>
        <w:rPr/>
        <w:instrText>HYPERLINK \l 9-%E7%89%88%E6%9C%AC%E5%85%BC%E5%AE%B9%E6%80%A7minworkbuddyversion \tdkey cbvbha</w:instrText>
      </w:r>
      <w:r>
        <w:rPr/>
        <w:fldChar w:fldCharType="separate"/>
      </w:r>
      <w:r>
        <w:rPr>
          <w:rStyle w:val="yksz3y"/>
          <w:color/>
        </w:rPr>
        <w:t>第 9 章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）。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凭证注入：用 env 传递配置（v4.22.0）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如果 CLI 工具需要预置的配置目录或环境变量，用 env 字段注入，支持 $HOME / ${HOME} 占位符（由端侧展开为用户主目录）：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4" name="文本框 rh3qj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"env":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"WECOM_CLI_CONFIG_DIR": "$HOME/.workbuddy/connectors/skills/connector-wecom/wecom-config"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典型用途：把 CLI 的配置目录重定向到 WorkBuddy 托管路径，避免与用户系统配置冲突，同时让 unAuth / status 命令能用固定路径做判断。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⚠️ 如果你的 CLI 需要用户手动填写凭证（如 API Token），CLI 方案本身</w:t>
      </w:r>
      <w:r>
        <w:rPr>
          <w:b/>
          <w:i w:val="false"/>
          <w:strike w:val="false"/>
          <w:color w:val="000000"/>
          <w:u w:val="none"/>
        </w:rPr>
        <w:t>不提供</w:t>
      </w:r>
      <w:r>
        <w:rPr>
          <w:i w:val="false"/>
          <w:strike w:val="false"/>
          <w:color w:val="000000"/>
          <w:u w:val="none"/>
        </w:rPr>
        <w:t xml:space="preserve">用户表单。请改用 </w:t>
      </w:r>
      <w:r>
        <w:rPr/>
        <w:fldChar w:fldCharType="begin"/>
      </w:r>
      <w:r>
        <w:rPr/>
        <w:instrText>HYPERLINK \l 13-mcp-%E7%94%A8%E6%88%B7%E8%87%AA%E5%A1%AB-token-%E6%A8%A1%E5%BC%8Fauth_mode-token \tdkey 9ad9tq</w:instrText>
      </w:r>
      <w:r>
        <w:rPr/>
        <w:fldChar w:fldCharType="separate"/>
      </w:r>
      <w:r>
        <w:rPr>
          <w:rStyle w:val="yksz3y"/>
          <w:color/>
        </w:rPr>
        <w:t>第 13 章 MCP 用户自填 Token 模式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 xml:space="preserve"> 的 token-schema.json，或让 CLI 通过 auth 命令完成交互式/浏览器认证。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多步认证（auth 数组写法，v4.24.0）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当认证需要依次执行多个命令时（如飞书 lark-cli 需先 config init 再 auth login），auth 可写成数组，每一步独立 spawn、独立抓 URL、独立等退出：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" name="文本框 j1zsl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"auth": [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"command": { "darwin": "lark-cli config init --new", "linux": "lark-cli config init --new", "win32": "lark-cli.exe config init --new"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"skipIf": { "darwin": "lark-cli config check", "linux": "lark-cli config check", "win32": "lark-cli.exe config check"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"command": { "darwin": "lark-cli auth login", "linux": "lark-cli auth login", "win32": "lark-cli.exe auth login"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"authWaitForExit": true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]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tbl>
      <w:tblPr>
        <w:tblStyle w:val="nnu6tc"/>
        <w:tblLayout w:type="fixed"/>
      </w:tblPr>
      <w:tblGrid>
        <w:gridCol w:w="9165"/>
        <w:gridCol w:w="750"/>
        <w:gridCol w:w="945"/>
        <w:gridCol w:w="7785"/>
      </w:tblGrid>
      <w:tr>
        <w:trPr/>
        <w:tc>
          <w:tcPr>
            <w:tcW w:w="91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子字段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91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command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7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该步的平台命令（darwin / linux / win32）</w:t>
            </w:r>
          </w:p>
        </w:tc>
      </w:tr>
      <w:tr>
        <w:trPr/>
        <w:tc>
          <w:tcPr>
            <w:tcW w:w="91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skipIf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7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跳过检查命令：先跑它，exit 0 则跳过本步（用于避免非幂等步骤重复执行）</w:t>
            </w:r>
          </w:p>
        </w:tc>
      </w:tr>
      <w:tr>
        <w:trPr/>
        <w:tc>
          <w:tcPr>
            <w:tcW w:w="91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authWaitForExit / authUrlDomain / authSuppressBrowser / authDeviceFlow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  <w:tc>
          <w:tcPr>
            <w:tcW w:w="7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per-step 覆盖顶层同名字段，未填则继承顶层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多步模式不支持 authQrModal。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auth 行为变体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auth 命令检测到 URL 后的默认行为是「打开系统浏览器 + 立即 kill 子进程」。以下字段可改变这一行为，适配不同 CLI：</w:t>
      </w:r>
    </w:p>
    <w:tbl>
      <w:tblPr>
        <w:tblStyle w:val="nnu6tc"/>
        <w:tblLayout w:type="fixed"/>
      </w:tblPr>
      <w:tblGrid>
        <w:gridCol w:w="3630"/>
        <w:gridCol w:w="7020"/>
        <w:gridCol w:w="8625"/>
      </w:tblGrid>
      <w:tr>
        <w:trPr/>
        <w:tc>
          <w:tcPr>
            <w:tcW w:w="3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7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行为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适用场景</w:t>
            </w:r>
          </w:p>
        </w:tc>
      </w:tr>
      <w:tr>
        <w:trPr/>
        <w:tc>
          <w:tcPr>
            <w:tcW w:w="3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authWaitForExit: true</w:t>
            </w:r>
          </w:p>
        </w:tc>
        <w:tc>
          <w:tcPr>
            <w:tcW w:w="7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打开浏览器后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不 kill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子进程，等 CLI 自行退出（超时延长至 5 分钟）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CLI 输出 URL 后继续阻塞等待扫码结果，扫码成功才写凭证并退出（如 wecom-cli）</w:t>
            </w:r>
          </w:p>
        </w:tc>
      </w:tr>
      <w:tr>
        <w:trPr/>
        <w:tc>
          <w:tcPr>
            <w:tcW w:w="3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authQrModal: true</w:t>
            </w:r>
          </w:p>
        </w:tc>
        <w:tc>
          <w:tcPr>
            <w:tcW w:w="7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不开系统浏览器，改用 WorkBuddy 内嵌 iframe 弹窗展示 URL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URL 本身是完整二维码授权页（如企业微信 QR）</w:t>
            </w:r>
          </w:p>
        </w:tc>
      </w:tr>
      <w:tr>
        <w:trPr/>
        <w:tc>
          <w:tcPr>
            <w:tcW w:w="3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authSuppressBrowser: true</w:t>
            </w:r>
          </w:p>
        </w:tc>
        <w:tc>
          <w:tcPr>
            <w:tcW w:w="7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WorkBuddy 不开浏览器，让 CLI 自己处理浏览器跳转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CLI 执行 auth 时会主动调系统 open（如 notion CLI），避免开两个标签页</w:t>
            </w:r>
          </w:p>
        </w:tc>
      </w:tr>
    </w:tbl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Device Flow（authDeviceFlow，v5.0.0）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适用于 CLI 采用 OAuth 2.0 Device Authorization Grant（RFC 8628）登录的场景：CLI 在 stdout 输出 verification URL（可能内嵌 user_code），WorkBuddy 弹出 Device Code Modal 引导用户跳浏览器，CLI 自身轮询 token endpoint 完成授权。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8" name="文本框 uqnt9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"auth": { "darwin": "cnb login --woa", "linux": "cnb login --woa", "win32": "cnb.exe login --woa"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"authDeviceFlow":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"uriPattern": "(https?://[^\\s]*/oauth2/device[^\\s]*)",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"defaultExpiresInSeconds": 600,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"codeEmbeddedInUri": true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tbl>
      <w:tblPr>
        <w:tblStyle w:val="nnu6tc"/>
        <w:tblLayout w:type="fixed"/>
      </w:tblPr>
      <w:tblGrid>
        <w:gridCol w:w="3360"/>
        <w:gridCol w:w="750"/>
        <w:gridCol w:w="1125"/>
        <w:gridCol w:w="12240"/>
      </w:tblGrid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子字段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122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uriPattern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2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从 stdout 提取 verification URL 的正则（整个匹配或第一个捕获组作为 URL）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codePattern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22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提取 user_code 的正则（URL 已内嵌 code 时可省略）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defaultExpiresInSeconds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number</w:t>
            </w:r>
          </w:p>
        </w:tc>
        <w:tc>
          <w:tcPr>
            <w:tcW w:w="122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Modal 倒计时秒数，stdout 无显式过期信息时使用（如 600）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codeEmbeddedInUri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122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URL 是否已内嵌 user_code：true（cnb 风格，点链接自动填码）/ false（GitHub CLI 风格，需手动抄码），默认 false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Device Flow 与 authQrModal 互斥。更多授权流程细节见</w:t>
      </w:r>
      <w:r>
        <w:rPr/>
        <w:fldChar w:fldCharType="begin"/>
      </w:r>
      <w:r>
        <w:rPr/>
        <w:instrText>HYPERLINK \l 12-cli-%E8%BF%9E%E6%8E%A5%E5%99%A8%E6%8E%88%E6%9D%83%E8%AE%A4%E8%AF%81%E6%8A%80%E6%9C%AF%E7%BB%86%E8%8A%82 \tdkey qf4sjc</w:instrText>
      </w:r>
      <w:r>
        <w:rPr/>
        <w:fldChar w:fldCharType="separate"/>
      </w:r>
      <w:r>
        <w:rPr>
          <w:rStyle w:val="yksz3y"/>
          <w:color/>
        </w:rPr>
        <w:t>第 12 章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版本检查（versionCheck，v4.24.0）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连接时检查 CLI 版本，低于 minVersion 时自动重跑 init 升级：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0" name="文本框 azi5g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"versionCheck":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"command": { "darwin": "tmeet --version", "linux": "tmeet --version", "win32": "tmeet.exe --version"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"minVersion": "1.0.20",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"versionPattern": "(\\d+\\.\\d+\\.\\d+)"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tbl>
      <w:tblPr>
        <w:tblStyle w:val="nnu6tc"/>
        <w:tblLayout w:type="fixed"/>
      </w:tblPr>
      <w:tblGrid>
        <w:gridCol w:w="2175"/>
        <w:gridCol w:w="750"/>
        <w:gridCol w:w="945"/>
        <w:gridCol w:w="7455"/>
      </w:tblGrid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子字段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command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7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获取版本号的平台命令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minVersion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最低要求版本（semver）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versionPattern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9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从 stdout 提取版本号的正则（第一个捕获组），默认 (\d+\.\d+\.\d+)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CLI 工具开发要求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nnu6tc"/>
        <w:tblLayout w:type="fixed"/>
      </w:tblPr>
      <w:tblGrid>
        <w:gridCol w:w="1200"/>
        <w:gridCol w:w="7485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要求</w:t>
            </w:r>
          </w:p>
        </w:tc>
        <w:tc>
          <w:tcPr>
            <w:tcW w:w="7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跨平台</w:t>
            </w:r>
          </w:p>
        </w:tc>
        <w:tc>
          <w:tcPr>
            <w:tcW w:w="7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至少支持 macOS（darwin）和 Linux，建议同时支持 Windows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安装方式</w:t>
            </w:r>
          </w:p>
        </w:tc>
        <w:tc>
          <w:tcPr>
            <w:tcW w:w="7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提供标准包管理器安装（如 Homebrew、apt）或官方安装脚本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认证流程</w:t>
            </w:r>
          </w:p>
        </w:tc>
        <w:tc>
          <w:tcPr>
            <w:tcW w:w="7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支持命令行认证（OAuth 浏览器跳转 或 Token 输入），认证后凭证持久化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状态检测</w:t>
            </w:r>
          </w:p>
        </w:tc>
        <w:tc>
          <w:tcPr>
            <w:tcW w:w="7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提供 status 命令，输出中包含可识别的登录状态文本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命令输出</w:t>
            </w:r>
          </w:p>
        </w:tc>
        <w:tc>
          <w:tcPr>
            <w:tcW w:w="7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建议返回结构化输出（JSON 优先），便于 AI 解析和理解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错误处理</w:t>
            </w:r>
          </w:p>
        </w:tc>
        <w:tc>
          <w:tcPr>
            <w:tcW w:w="7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返回明确的错误信息和退出码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3.5 第三步：编写 Skill 文件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文件路径</w:t>
      </w:r>
      <w:r>
        <w:rPr>
          <w:i w:val="false"/>
          <w:strike w:val="false"/>
          <w:color w:val="000000"/>
          <w:u w:val="none"/>
        </w:rPr>
        <w:t>：skills/SKILL.md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如果有多个 SKILL，可以每个 SKILL 单独一个文件夹，例如 skills/&lt;skill-name&gt;/SKILL.md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CLI 方案的 Skill 文件格式与方案一相同（Markdown + YAML Frontmatter），但内容侧重于</w:t>
      </w:r>
      <w:r>
        <w:rPr>
          <w:b/>
          <w:i w:val="false"/>
          <w:strike w:val="false"/>
          <w:color w:val="000000"/>
          <w:u w:val="none"/>
        </w:rPr>
        <w:t>描述 CLI 命令的用法</w:t>
      </w:r>
      <w:r>
        <w:rPr>
          <w:i w:val="false"/>
          <w:strike w:val="false"/>
          <w:color w:val="000000"/>
          <w:u w:val="none"/>
        </w:rPr>
        <w:t>，而非 MCP 工具的调用方式。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编写要点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nnu6tc"/>
        <w:tblLayout w:type="fixed"/>
      </w:tblPr>
      <w:tblGrid>
        <w:gridCol w:w="2070"/>
        <w:gridCol w:w="4500"/>
      </w:tblGrid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原则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列出所有可用命令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逐一说明每个 CLI 命令的用途和参数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提供可执行示例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给出完整的命令行示例，AI 可直接复用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说明参数格式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明确参数的名称、类型、是否必填、默认值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说明输出格式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描述命令的返回内容，帮助 AI 理解结果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覆盖错误场景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列出常见错误及处理建议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简洁有力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避免冗余，AI 更易理解结构化的简短指令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完整示例：腾讯会议 Skill</w:t>
      </w:r>
      <w:r>
        <w:rPr>
          <w:i w:val="false"/>
          <w:strike w:val="false"/>
          <w:color w:val="000000"/>
          <w:u w:val="none"/>
        </w:rPr>
        <w:t>（skills/SKILL.md）：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" name="文本框 9e6xf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---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name: tmeet-skill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description: 腾讯会议操作技能 - 通过 tmeet CLI 创建、查询、管理会议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version: "1.0.0"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author: "Tencent Meeting"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---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腾讯会议 Skill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本 Skill 提供通过 tmeet CLI 操作腾讯会议的能力。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 可用命令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所有操作通过 `tmeet` 命令行工具执行。使用 Bash 工具调用以下命令：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### 查询会议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```bash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查看即将开始的会议列表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tmeet meeting list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查看指定日期的会议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tmeet meeting list --date 2026-04-10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```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### 创建会议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```bash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快速创建会议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tmeet meeting create --subject "周报评审" --start "2026-04-11 15:00" --duration 60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创建带参会人的会议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tmeet meeting create --subject "项目评审" --start "2026-04-11 15:00" --duration 60 --invitees "user1@example.com,user2@example.com"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```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### 管理会议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```bash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取消会议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tmeet meeting cancel --meeting-id &lt;meeting_id&gt;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查看会议详情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tmeet meeting detail --meeting-id &lt;meeting_id&gt;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```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 使用说明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tmeet CLI 已通过连接器安装和认证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所有命令通过 Bash 工具执行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查询结果会返回会议主题、时间、参会人等信息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创建会议时 duration 单位为分钟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3.6 第四步：准备图标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与方案一要求一致，请参考 </w:t>
      </w:r>
      <w:r>
        <w:rPr/>
        <w:fldChar w:fldCharType="begin"/>
      </w:r>
      <w:r>
        <w:rPr/>
        <w:instrText>HYPERLINK \l 26-%E7%AC%AC%E4%BA%94%E6%AD%A5%E5%87%86%E5%A4%87%E5%9B%BE%E6%A0%87 \tdkey gyti1x</w:instrText>
      </w:r>
      <w:r>
        <w:rPr/>
        <w:fldChar w:fldCharType="separate"/>
      </w:r>
      <w:r>
        <w:rPr>
          <w:rStyle w:val="yksz3y"/>
          <w:color/>
        </w:rPr>
        <w:t>2.6 节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3.7 第五步：提交审核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与方案一流程一致，请参考 </w:t>
      </w:r>
      <w:r>
        <w:rPr/>
        <w:fldChar w:fldCharType="begin"/>
      </w:r>
      <w:r>
        <w:rPr/>
        <w:instrText>HYPERLINK \l 27-%E7%AC%AC%E5%85%AD%E6%AD%A5%E6%8F%90%E4%BA%A4%E5%AE%A1%E6%A0%B8 \tdkey rx51fi</w:instrText>
      </w:r>
      <w:r>
        <w:rPr/>
        <w:fldChar w:fldCharType="separate"/>
      </w:r>
      <w:r>
        <w:rPr>
          <w:rStyle w:val="yksz3y"/>
          <w:color/>
        </w:rPr>
        <w:t>2.7 节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 方案对比</w:t>
      </w:r>
    </w:p>
    <w:tbl>
      <w:tblPr>
        <w:tblStyle w:val="nnu6tc"/>
        <w:tblLayout w:type="fixed"/>
      </w:tblPr>
      <w:tblGrid>
        <w:gridCol w:w="1485"/>
        <w:gridCol w:w="7455"/>
        <w:gridCol w:w="3315"/>
      </w:tblGrid>
      <w:tr>
        <w:trPr/>
        <w:tc>
          <w:tcPr>
            <w:tcW w:w="1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维度</w:t>
            </w:r>
          </w:p>
        </w:tc>
        <w:tc>
          <w:tcPr>
            <w:tcW w:w="7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MCP + Skill（方案一）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CLI + Skill（方案二）</w:t>
            </w:r>
          </w:p>
        </w:tc>
      </w:tr>
      <w:tr>
        <w:trPr/>
        <w:tc>
          <w:tcPr>
            <w:tcW w:w="1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适用场景</w:t>
            </w:r>
          </w:p>
        </w:tc>
        <w:tc>
          <w:tcPr>
            <w:tcW w:w="7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接入 API 服务、开发私有工具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接入已有的 CLI 工具</w:t>
            </w:r>
          </w:p>
        </w:tc>
      </w:tr>
      <w:tr>
        <w:trPr/>
        <w:tc>
          <w:tcPr>
            <w:tcW w:w="1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连接方式</w:t>
            </w:r>
          </w:p>
        </w:tc>
        <w:tc>
          <w:tcPr>
            <w:tcW w:w="7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MCP 协议（SSE / HTTP / stdio）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命令行执行</w:t>
            </w:r>
          </w:p>
        </w:tc>
      </w:tr>
      <w:tr>
        <w:trPr/>
        <w:tc>
          <w:tcPr>
            <w:tcW w:w="1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用户安装</w:t>
            </w:r>
          </w:p>
        </w:tc>
        <w:tc>
          <w:tcPr>
            <w:tcW w:w="7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无需额外安装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WorkBuddy 自动安装 CLI</w:t>
            </w:r>
          </w:p>
        </w:tc>
      </w:tr>
      <w:tr>
        <w:trPr/>
        <w:tc>
          <w:tcPr>
            <w:tcW w:w="1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认证管理</w:t>
            </w:r>
          </w:p>
        </w:tc>
        <w:tc>
          <w:tcPr>
            <w:tcW w:w="7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WorkBuddy OAuth Manager 自动管理，或通过环境变量注入静态 Token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WorkBuddy 自动执行认证命令</w:t>
            </w:r>
          </w:p>
        </w:tc>
      </w:tr>
      <w:tr>
        <w:trPr/>
        <w:tc>
          <w:tcPr>
            <w:tcW w:w="1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配置文件</w:t>
            </w:r>
          </w:p>
        </w:tc>
        <w:tc>
          <w:tcPr>
            <w:tcW w:w="7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mcp.json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cli.json</w:t>
            </w:r>
          </w:p>
        </w:tc>
      </w:tr>
      <w:tr>
        <w:trPr/>
        <w:tc>
          <w:tcPr>
            <w:tcW w:w="1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Skill 必要性</w:t>
            </w:r>
          </w:p>
        </w:tc>
        <w:tc>
          <w:tcPr>
            <w:tcW w:w="7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可选（MCP 有标准工具描述）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强烈推荐（CLI 无标准描述）</w:t>
            </w:r>
          </w:p>
        </w:tc>
      </w:tr>
      <w:tr>
        <w:trPr/>
        <w:tc>
          <w:tcPr>
            <w:tcW w:w="1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推荐度</w:t>
            </w:r>
          </w:p>
        </w:tc>
        <w:tc>
          <w:tcPr>
            <w:tcW w:w="7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⭐⭐⭐ 推荐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⭐⭐ 适合已有 CLI 的场景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5. 提交检查清单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MCP + Skill 方案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MCP Server 已部署，且可通过公网（或约定网络）稳定访问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MCP Server 实现了标准 MCP 协议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connector-meta.json 填写完整（name / source / description）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source 字段为 kebab-case 格式，全局唯一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mcp.json 配置正确，连接参数准确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mcp.json 中仅包含一个 Server 配置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icon.svg 或 icon.png 已提供，清晰可辨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skills/*.md 已编写（可选），包含 Frontmatter 和工具说明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如提供 Skill，其中描述了所有 MCP Tool 的用途和参数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涉及认证的场景已说明获取/刷新方式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提供了中英文描述和使用示例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已完成压测，QPS / 延迟 / 错误率满足基准要求（见 2.2.5 节）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压测报告已附带提交（含 QPS、P50/P99 延迟、错误率、资源占用）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如涉及 OAuth 认证，已按第 11 章要求实现服务端 OAuth 端点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如用到带版本标记的字段，已声明 minWorkbuddyVersion（见第 9 章）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CLI + Skill 方案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CLI 工具已发布，支持至少 macOS 和 Linux 平台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CLI 工具支持命令行安装（如 Homebrew、apt 或安装脚本）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connector-meta.json 填写完整，type 字段为 "cli"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source 字段为 kebab-case 格式，全局唯一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cli.json 配置正确，包含完整的 init / auth / unAuth / status 配置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cli.json 中各平台（darwin / linux / win32）的命令均已测试通过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如用到多步认证 / Device Flow / 版本检查等较新字段，已声明对应 minWorkbuddyVersion（见第 9 章）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icon.svg 或 icon.png 已提供，清晰可辨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skills/*.md 已编写，包含所有 CLI 命令的用法和示例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涉及认证的场景已说明获取/刷新方式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提供了中英文描述和使用示例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已按第 12 章要求完成 auth / status / unAuth 命令的行为验证</w:t>
      </w:r>
    </w:p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6. 命名规范</w:t>
      </w:r>
    </w:p>
    <w:tbl>
      <w:tblPr>
        <w:tblStyle w:val="nnu6tc"/>
        <w:tblLayout w:type="fixed"/>
      </w:tblPr>
      <w:tblGrid>
        <w:gridCol w:w="2895"/>
        <w:gridCol w:w="9315"/>
        <w:gridCol w:w="5430"/>
      </w:tblGrid>
      <w:tr>
        <w:trPr/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9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规范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示例</w:t>
            </w:r>
          </w:p>
        </w:tc>
      </w:tr>
      <w:tr>
        <w:trPr/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source（Connector ID）</w:t>
            </w:r>
          </w:p>
        </w:tc>
        <w:tc>
          <w:tcPr>
            <w:tcW w:w="9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英文 kebab-case，全局唯一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qq-mail、tmeet、github-issues</w:t>
            </w:r>
          </w:p>
        </w:tc>
      </w:tr>
      <w:tr>
        <w:trPr/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Skill 文件名</w:t>
            </w:r>
          </w:p>
        </w:tc>
        <w:tc>
          <w:tcPr>
            <w:tcW w:w="9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固定为 SKILL.md；多个 Skill 时每个放独立子文件夹 skills/&lt;skill-name&gt;/SKILL.md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skills/SKILL.md、skills/search/SKILL.md</w:t>
            </w:r>
          </w:p>
        </w:tc>
      </w:tr>
      <w:tr>
        <w:trPr/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MCP Server key</w:t>
            </w:r>
          </w:p>
        </w:tc>
        <w:tc>
          <w:tcPr>
            <w:tcW w:w="9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kebab-case，建议与 source 一致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"qq-mail": { ... }</w:t>
            </w:r>
          </w:p>
        </w:tc>
      </w:tr>
      <w:tr>
        <w:trPr/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CLI 配置文件名</w:t>
            </w:r>
          </w:p>
        </w:tc>
        <w:tc>
          <w:tcPr>
            <w:tcW w:w="9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固定为 cli.json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cli.json</w:t>
            </w:r>
          </w:p>
        </w:tc>
      </w:tr>
      <w:tr>
        <w:trPr/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图标文件名</w:t>
            </w:r>
          </w:p>
        </w:tc>
        <w:tc>
          <w:tcPr>
            <w:tcW w:w="9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固定为 icon + 扩展名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icon.svg、icon.png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 环境变量与凭证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7.1 变量引用语法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MCP 方案</w:t>
      </w:r>
      <w:r>
        <w:rPr>
          <w:i w:val="false"/>
          <w:strike w:val="false"/>
          <w:color w:val="000000"/>
          <w:u w:val="none"/>
        </w:rPr>
        <w:t>：在 mcp.json 中，通过 ${VAR_NAME} 引用环境变量：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4" name="文本框 4ud9l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"headers":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"Authorization": "Bearer ${USER_ACCESS_TOKEN}"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"env":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"API_KEY": "${MY_SERVICE_API_KEY}"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CLI 方案</w:t>
      </w:r>
      <w:r>
        <w:rPr>
          <w:i w:val="false"/>
          <w:strike w:val="false"/>
          <w:color w:val="000000"/>
          <w:u w:val="none"/>
        </w:rPr>
        <w:t>：在 cli.json 的 env 字段中注入固定环境变量（支持 $HOME 占位符），用于重定向 CLI 配置目录等。CLI 工具自身的登录凭证由 auth 命令完成（浏览器跳转 / Device Flow / 交互式登录），WorkBuddy 不提供凭证输入表单。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7.2 用户如何配置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WorkBuddy 在用户连接 Connector 时，会提示用户输入所需的凭证。您需要：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MCP 方案</w:t>
      </w:r>
      <w:r>
        <w:rPr>
          <w:i w:val="false"/>
          <w:strike w:val="false"/>
          <w:color w:val="000000"/>
          <w:u w:val="none"/>
        </w:rPr>
        <w:t>：在 Skill 文件中说明凭证的获取方式、作用范围和过期处理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CLI 方案</w:t>
      </w:r>
      <w:r>
        <w:rPr>
          <w:i w:val="false"/>
          <w:strike w:val="false"/>
          <w:color w:val="000000"/>
          <w:u w:val="none"/>
        </w:rPr>
        <w:t>：CLI 工具通过 auth 命令引导用户完成登录（见</w:t>
      </w:r>
      <w:r>
        <w:rPr/>
        <w:fldChar w:fldCharType="begin"/>
      </w:r>
      <w:r>
        <w:rPr/>
        <w:instrText>HYPERLINK \l 12-cli-%E8%BF%9E%E6%8E%A5%E5%99%A8%E6%8E%88%E6%9D%83%E8%AE%A4%E8%AF%81%E6%8A%80%E6%9C%AF%E7%BB%86%E8%8A%82 \tdkey z1at7v</w:instrText>
      </w:r>
      <w:r>
        <w:rPr/>
        <w:fldChar w:fldCharType="separate"/>
      </w:r>
      <w:r>
        <w:rPr>
          <w:rStyle w:val="yksz3y"/>
          <w:color/>
        </w:rPr>
        <w:t>第 12 章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）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MCP 用户自填 Token 方案</w:t>
      </w:r>
      <w:r>
        <w:rPr>
          <w:i w:val="false"/>
          <w:strike w:val="false"/>
          <w:color w:val="000000"/>
          <w:u w:val="none"/>
        </w:rPr>
        <w:t>：在 token-schema.json 中描述表单字段，由用户填入（见</w:t>
      </w:r>
      <w:r>
        <w:rPr/>
        <w:fldChar w:fldCharType="begin"/>
      </w:r>
      <w:r>
        <w:rPr/>
        <w:instrText>HYPERLINK \l 13-mcp-%E7%94%A8%E6%88%B7%E8%87%AA%E5%A1%AB-token-%E6%A8%A1%E5%BC%8Fauth_mode-token \tdkey k1qrbr</w:instrText>
      </w:r>
      <w:r>
        <w:rPr/>
        <w:fldChar w:fldCharType="separate"/>
      </w:r>
      <w:r>
        <w:rPr>
          <w:rStyle w:val="yksz3y"/>
          <w:color/>
        </w:rPr>
        <w:t>第 13 章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）</w:t>
      </w:r>
    </w:p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8. 完整示例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示例一：MCP 方案 — TaskFlow 任务管理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以下是一个完整的 MCP Connector 接入示例（以虚构的"TaskFlow"任务管理服务为例）：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目录结构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6" name="文本框 xlnsi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taskflow/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connector-meta.json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mcp.json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icon.svg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 skills/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└── SKILL.md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connector-meta.json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8" name="文本框 3wned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"name": "TaskFlow",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"description": "AI-powered task management integration.",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"description_zh": "用自然语言管理你的任务：创建、查询、更新任务，生成进度报告。",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"description_en": "Manage tasks with natural language: create, query, update tasks and generate progress reports.",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"source": "taskflow",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"examples_zh": [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"帮我创建一个高优先级的 Bug，标题是'登录页面白屏'",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"查看我本周的待办任务",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"把编号 TF-123 的任务状态改为已完成"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],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"examples_en": [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"Create a high-priority bug titled 'Login page blank screen'",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"Show my to-do tasks for this week",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"Mark task TF-123 as completed"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]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mcp.json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0" name="文本框 3fffp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"mcpServers":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"taskflow":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"url": "https://mcp.taskflow.io/sse",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"type": "sse",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"headers":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  "Authorization": "Bearer ${TASKFLOW_TOKEN}"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"timeout": 30000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skills/SKILL.md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2" name="文本框 j44l4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---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name: taskflow-skill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description: TaskFlow 任务管理技能 - 创建、查询、更新任务及生成报告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version: "1.0.0"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author: "TaskFlow Inc."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---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TaskFlow Skill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本 Skill 提供 TaskFlow 任务管理的完整操作能力。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 可用工具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### create_task - 创建任务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创建一个新的任务。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**参数**：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参数 | 类型 | 必填 | 说明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|------|------|:----:|------|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title | string | ✅ | 任务标题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description | string | - | 任务描述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priority | string | - | 优先级：high / medium / low，默认 medium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assignee | string | - | 负责人用户名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due_date | string | - | 截止日期，ISO 8601 格式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### list_tasks - 查询任务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查询符合条件的任务列表。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**参数**：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参数 | 类型 | 必填 | 说明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|------|------|:----:|------|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status | string | - | 状态筛选：todo / in_progress / done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assignee | string | - | 负责人筛选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date_range | string | - | 时间范围：today / this_week / this_month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limit | number | - | 返回数量上限，默认 20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### update_task - 更新任务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更新指定任务的属性。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**参数**：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参数 | 类型 | 必填 | 说明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|------|------|:----:|------|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task_id | string | ✅ | 任务 ID（如 TF-123）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status | string | - | 新状态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priority | string | - | 新优先级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| assignee | string | - | 新负责人 |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 认证说明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用户需前往 TaskFlow 设置页 → API Token 获取访问令牌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Token 有效期为 90 天，过期后需重新获取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如遇 401 错误，提示用户重新配置 Token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## 注意事项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单次查询最多返回 100 条任务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创建任务时如未指定负责人，默认指派给当前用户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- 批量操作建议分批执行，避免触发限流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示例二：CLI 方案 — 腾讯会议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以下是腾讯会议 CLI Connector 的完整接入示例：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目录结构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4" name="文本框 v0wku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tmeet/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connector-meta.json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cli.json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icon.svg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 skills/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└── SKILL.md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各文件的完整内容请参考 </w:t>
      </w:r>
      <w:r>
        <w:rPr/>
        <w:fldChar w:fldCharType="begin"/>
      </w:r>
      <w:r>
        <w:rPr/>
        <w:instrText>HYPERLINK \l 33-%E7%AC%AC%E4%B8%80%E6%AD%A5%E7%BC%96%E5%86%99-connector-%E5%85%83%E4%BF%A1%E6%81%AFconnector-metajson \tdkey eaj1he</w:instrText>
      </w:r>
      <w:r>
        <w:rPr/>
        <w:fldChar w:fldCharType="separate"/>
      </w:r>
      <w:r>
        <w:rPr>
          <w:rStyle w:val="yksz3y"/>
          <w:color/>
        </w:rPr>
        <w:t>3.3 节（connector-meta.json）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、</w:t>
      </w:r>
      <w:r>
        <w:rPr/>
        <w:fldChar w:fldCharType="begin"/>
      </w:r>
      <w:r>
        <w:rPr/>
        <w:instrText>HYPERLINK \l 34-%E7%AC%AC%E4%BA%8C%E6%AD%A5%E7%BC%96%E5%86%99-cli-%E9%85%8D%E7%BD%AEclijson \tdkey 2wvlun</w:instrText>
      </w:r>
      <w:r>
        <w:rPr/>
        <w:fldChar w:fldCharType="separate"/>
      </w:r>
      <w:r>
        <w:rPr>
          <w:rStyle w:val="yksz3y"/>
          <w:color/>
        </w:rPr>
        <w:t>3.4 节（cli.json）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 xml:space="preserve"> 和 </w:t>
      </w:r>
      <w:r>
        <w:rPr/>
        <w:fldChar w:fldCharType="begin"/>
      </w:r>
      <w:r>
        <w:rPr/>
        <w:instrText>HYPERLINK \l 35-%E7%AC%AC%E4%B8%89%E6%AD%A5%E7%BC%96%E5%86%99-skill-%E6%96%87%E4%BB%B6 \tdkey 87m8u8</w:instrText>
      </w:r>
      <w:r>
        <w:rPr/>
        <w:fldChar w:fldCharType="separate"/>
      </w:r>
      <w:r>
        <w:rPr>
          <w:rStyle w:val="yksz3y"/>
          <w:color/>
        </w:rPr>
        <w:t>3.5 节（Skill 文件）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 xml:space="preserve"> 中的腾讯会议示例。</w:t>
      </w:r>
    </w:p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9. 版本兼容性（minWorkbuddyVersion）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不同 WorkBuddy 客户端版本支持的配置字段不同。如果你的 Connector 用到了较新的字段，必须用 minWorkbuddyVersion 声明要求的最低客户端版本，避免老客户端拉到不兼容的配置。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9.1 字段语义</w:t>
      </w:r>
    </w:p>
    <w:tbl>
      <w:tblPr>
        <w:tblStyle w:val="nnu6tc"/>
        <w:tblLayout w:type="fixed"/>
      </w:tblPr>
      <w:tblGrid>
        <w:gridCol w:w="2835"/>
        <w:gridCol w:w="15570"/>
      </w:tblGrid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155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minWorkbuddyVersion</w:t>
            </w:r>
          </w:p>
        </w:tc>
        <w:tc>
          <w:tcPr>
            <w:tcW w:w="155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此 Connector 可用的最低 WorkBuddy 版本（semver，如 "5.0.0"）。低于此版本的客户端：从未启用过则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不展示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；已启用/曾连接过则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置灰降级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并提示升级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maxWorkbuddyVersion</w:t>
            </w:r>
          </w:p>
        </w:tc>
        <w:tc>
          <w:tcPr>
            <w:tcW w:w="155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此 Connector 支持的最高版本（含）。用于运营侧紧急下架（服务端变更暂不可用），高于此版本的客户端置灰提示"暂不可用"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两者缺失分别等价于"无下限 / 无上限"。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9.2 特性 → 最低版本速查表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用到下列字段/能力时，minWorkbuddyVersion 至少声明对应版本：</w:t>
      </w:r>
    </w:p>
    <w:tbl>
      <w:tblPr>
        <w:tblStyle w:val="nnu6tc"/>
        <w:tblLayout w:type="fixed"/>
      </w:tblPr>
      <w:tblGrid>
        <w:gridCol w:w="17790"/>
        <w:gridCol w:w="2010"/>
      </w:tblGrid>
      <w:tr>
        <w:trPr/>
        <w:tc>
          <w:tcPr>
            <w:tcW w:w="17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 / 能力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最低版本</w:t>
            </w:r>
          </w:p>
        </w:tc>
      </w:tr>
      <w:tr>
        <w:trPr/>
        <w:tc>
          <w:tcPr>
            <w:tcW w:w="17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type: "skill-only"、auth_mode: "server-side"、CliConfig.unAuth/statusMatch/authUrlDomain、description_zh/description_en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基础（≤4.20.0）</w:t>
            </w:r>
          </w:p>
        </w:tc>
      </w:tr>
      <w:tr>
        <w:trPr/>
        <w:tc>
          <w:tcPr>
            <w:tcW w:w="17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CliConfig.runtime / npmRegistry / env、authWaitForExit / authQrModal、auth_mode: "gateway"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4.22.0</w:t>
            </w:r>
          </w:p>
        </w:tc>
      </w:tr>
      <w:tr>
        <w:trPr/>
        <w:tc>
          <w:tcPr>
            <w:tcW w:w="17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CliConfig.authSuppressBrowser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4.22.8</w:t>
            </w:r>
          </w:p>
        </w:tc>
      </w:tr>
      <w:tr>
        <w:trPr/>
        <w:tc>
          <w:tcPr>
            <w:tcW w:w="17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minWorkbuddyVersion / maxWorkbuddyVersion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4.22.12</w:t>
            </w:r>
          </w:p>
        </w:tc>
      </w:tr>
      <w:tr>
        <w:trPr/>
        <w:tc>
          <w:tcPr>
            <w:tcW w:w="17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mcpServers[].cwd / disabledTools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4.22.15</w:t>
            </w:r>
          </w:p>
        </w:tc>
      </w:tr>
      <w:tr>
        <w:trPr/>
        <w:tc>
          <w:tcPr>
            <w:tcW w:w="17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auth_mode: "token" + token-schema.json 全套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4.23.0</w:t>
            </w:r>
          </w:p>
        </w:tc>
      </w:tr>
      <w:tr>
        <w:trPr/>
        <w:tc>
          <w:tcPr>
            <w:tcW w:w="17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name_zh / name_en、examples_zh / examples_en、CliConfig.statusMatchJson / versionCheck / npmRegistries、auth: CliAuthStep[]（多步）+ skipIf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4.24.0</w:t>
            </w:r>
          </w:p>
        </w:tc>
      </w:tr>
      <w:tr>
        <w:trPr/>
        <w:tc>
          <w:tcPr>
            <w:tcW w:w="17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CliConfig.authDeviceFlow、McpJsonConfig.preAuth: "cli"、mcpServers[].runtime / npmRegistry / npmRegistries / staticEnv / staticHeaders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5.0.0</w:t>
            </w:r>
          </w:p>
        </w:tc>
      </w:tr>
      <w:tr>
        <w:trPr/>
        <w:tc>
          <w:tcPr>
            <w:tcW w:w="17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name_map / description_map 环境化文案</w:t>
            </w:r>
          </w:p>
        </w:tc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5.2.0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取多个特性中的</w:t>
      </w:r>
      <w:r>
        <w:rPr>
          <w:b/>
          <w:i w:val="false"/>
          <w:strike w:val="false"/>
          <w:color w:val="000000"/>
          <w:u w:val="none"/>
        </w:rPr>
        <w:t>最高</w:t>
      </w:r>
      <w:r>
        <w:rPr>
          <w:i w:val="false"/>
          <w:strike w:val="false"/>
          <w:color w:val="000000"/>
          <w:u w:val="none"/>
        </w:rPr>
        <w:t>版本作为 minWorkbuddyVersion。例如同时用了 auth_mode: "token"（4.23.0）和 authDeviceFlow（5.0.0），应声明 "minWorkbuddyVersion": "5.0.0"。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9.3 配置示例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6" name="文本框 rcmfz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"name": "TaskFlow",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"source": "taskflow",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"auth_mode": "token",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"minWorkbuddyVersion": "4.23.0"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 常见问题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source 字段有什么要求？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英文 kebab-case 格式（小写字母、数字和连字符），全局唯一。例如 my-app、github-issues。提交前请联系 WorkBuddy 团队确认不重复。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mcp.json 中可以配置多个 Server 吗？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不可以。系统仅读取 mcpServers 中的第一个配置。一个 Connector 对应一个 MCP Server。如果您有多个服务，请分别创建多个 Connector。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Skill 文件可以有多个吗？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可以。能力单一时放一个 skills/SKILL.md 即可；能力较多时建议拆分为多个 Skill，每个放独立子文件夹 skills/&lt;skill-name&gt;/SKILL.md，WorkBuddy 会全部加载。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方案一和方案二可以混合使用吗？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不可以。一个 Connector 只能选择一种接入方案。如果您的应用同时提供 API 和 CLI，建议优先使用方案一（MCP + Skill）。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CLI 方案中，用户需要手动安装 CLI 工具吗？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不需要。WorkBuddy 会根据 cli.json 中的 init 配置自动在用户设备上安装 CLI 工具。用户只需点击"连接"即可。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支持多语言吗？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支持。connector-meta.json 中用 name_zh / name_en、description_zh / description_en 区分语言，还可用 name_map / description_map 按环境覆盖文案（见 </w:t>
      </w:r>
      <w:r>
        <w:rPr/>
        <w:fldChar w:fldCharType="begin"/>
      </w:r>
      <w:r>
        <w:rPr/>
        <w:instrText>HYPERLINK \l 23-%E7%AC%AC%E4%BA%8C%E6%AD%A5%E7%BC%96%E5%86%99-connector-%E5%85%83%E4%BF%A1%E6%81%AFconnector-metajson \tdkey 7ri5mf</w:instrText>
      </w:r>
      <w:r>
        <w:rPr/>
        <w:fldChar w:fldCharType="separate"/>
      </w:r>
      <w:r>
        <w:rPr>
          <w:rStyle w:val="yksz3y"/>
          <w:color/>
        </w:rPr>
        <w:t>2.3 节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 xml:space="preserve">）。用户自填 Token 模式的表单文案也支持中英文，通过给 title / label 等字段补 _en 后缀字段实现（见 </w:t>
      </w:r>
      <w:r>
        <w:rPr/>
        <w:fldChar w:fldCharType="begin"/>
      </w:r>
      <w:r>
        <w:rPr/>
        <w:instrText>HYPERLINK \l 13-mcp-%E7%94%A8%E6%88%B7%E8%87%AA%E5%A1%AB-token-%E6%A8%A1%E5%BC%8Fauth_mode-token \tdkey 0pklk6</w:instrText>
      </w:r>
      <w:r>
        <w:rPr/>
        <w:fldChar w:fldCharType="separate"/>
      </w:r>
      <w:r>
        <w:rPr>
          <w:rStyle w:val="yksz3y"/>
          <w:color/>
        </w:rPr>
        <w:t>第 13 章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）。Skill 内容建议提供中英文。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Connector 上线后如何更新？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修改文件后重新提交审核。审核通过后，更新将在约 10~15 分钟内同步生效。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MCP Server 部署在内网可以吗？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需确保 WorkBuddy 客户端能够访问到您的 MCP Server。如果仅面向企业内部用户，可部署在企业内网；如果面向公网用户，则需公网可达。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环境变量 ${VAR} 是谁来填充的？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用户在 WorkBuddy 中启用 Connector 时，系统会提示用户输入对应的凭证值。您在 Skill 文件中需说明凭证的获取方式。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图标有什么要求？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SVG 格式优先（缩放清晰），也支持 PNG/JPG。建议 64×64 像素，透明背景，风格简洁。文件名必须为 icon + 扩展名。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MCP 方案是否必须实现 OAuth？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不是。只有当您的 MCP Server 需要访问用户私有数据（如邮箱、日历、任务等）时，才需要实现 OAuth 认证。如果您的服务仅通过静态 API Key 鉴权，只需在 mcp.json 中通过 ${VAR_NAME} 引用环境变量即可，无需实现 OAuth 端点。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OAuth refresh_token 过期怎么办？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当 refresh_token 过期时，WorkBuddy 无法自动续期，会提示用户重新授权。建议将 refresh_token 有效期设置为 30 天以上，减少用户重新授权的频率。</w:t>
      </w:r>
    </w:p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 MCP 连接器 OAuth 认证流程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本章适用于</w:t>
      </w:r>
      <w:r>
        <w:rPr>
          <w:b/>
          <w:i w:val="false"/>
          <w:strike w:val="false"/>
          <w:color w:val="000000"/>
          <w:u w:val="none"/>
        </w:rPr>
        <w:t>方案一（MCP + Skill）</w:t>
      </w:r>
      <w:r>
        <w:rPr>
          <w:i w:val="false"/>
          <w:strike w:val="false"/>
          <w:color w:val="000000"/>
          <w:u w:val="none"/>
        </w:rPr>
        <w:t>。如果您的 MCP Server 需要用户授权（如访问用户邮箱、日历等私有数据），需实现标准 OAuth 2.1 端点。WorkBuddy 内置的 OAuth Manager 将自动完成整个认证流程，开发者只需关注服务端实现。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10.1 概述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MCP 连接器的 OAuth 认证由 WorkBuddy 全自动管理，采用 </w:t>
      </w:r>
      <w:r>
        <w:rPr>
          <w:b/>
          <w:i w:val="false"/>
          <w:strike w:val="false"/>
          <w:color w:val="000000"/>
          <w:u w:val="none"/>
        </w:rPr>
        <w:t>OAuth 2.1 + PKCE（Proof Key for Code Exchange）</w:t>
      </w:r>
      <w:r>
        <w:rPr>
          <w:i w:val="false"/>
          <w:strike w:val="false"/>
          <w:color w:val="000000"/>
          <w:u w:val="none"/>
        </w:rPr>
        <w:t xml:space="preserve"> 标准。WorkBuddy 作为公共客户端（无 client_secret），通过 PKCE 机制确保安全性。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核心特点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开发者只需实现服务端 OAuth 端点，客户端流程由 WorkBuddy 自动完成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支持动态客户端注册（RFC 7591），无需预先注册 client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所有 Token 由 WorkBuddy 安全存储和自动刷新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10.2 完整流程总览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8" name="文本框 6if06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时间线 ─────────────────────────────────────────────────────────────&gt;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WorkBuddy            浏览器            Auth Server         MCP Server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生成 code_verifier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生成 code_challenge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生成 state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启动本地回调服务器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─── 首次请求(无Token) ─────────────────────────&gt; 401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─── 发现元数据 ───────────────────&gt; metadata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─── 动态注册 ──────────────────────&gt; client_id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── 打开浏览器 ──&gt;│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│── 授权请求 ──────&gt;│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│   (code_challenge)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│                   │ 用户看到授权页面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│&lt;── 用户点击允许 ──│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│                   │ 生成 auth_code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│&lt;── 302 重定向 ────│   (绑定code_challenge)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│&lt;── 回调 ──────────│   (code+state)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验证 state ✅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─── Token 交换 ──────────────────&gt;│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(code + code_verifier)        │ 验证: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│   SHA256(verifier)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│   === challenge ✅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&lt;── access_token + refresh_token ─│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保存到安全存储 🔒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─── MCP 请求 (Bearer Token) ────────────────────&gt; 200 ✅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&lt;── MCP 响应 (tools/list) ────────────────────────│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🎉 连接成功，可以正常使用 MCP 工具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10.3 Step 0: 密码学材料准备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WorkBuddy 在发起认证前，在本地生成以下材料（不涉及网络）：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0" name="文本框 jozl2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┌──────────────────────────────────────────────────────────┐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1. 生成 code_verifier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  crypto.randomBytes(32).toString('base64url')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  → "dBjftJeZ4CVP-mB92K27uhbUJU1p1r_wW1gFWFOEjXk"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                  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2. 计算 code_challenge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  SHA256(code_verifier).toString('base64url')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  → "E9Melhoa2OwvFrEMTJguCHaoeK1t8URWbuGJSstw-cM"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                  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3. 生成 state      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  crypto.randomBytes(32).toString('base64url')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  → "xyz789..."   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                   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4. code_verifier 保存在内存中，绝不外传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10.4 Step 1: 首次连接 → 触发 401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2" name="文本框 ece3l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WorkBuddy                            MCP Server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POST https://api.example.com/mcp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(无 Authorization 头)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│─────────────────────────────────────&gt;│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HTTP 401 Unauthorized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WWW-Authenticate: Bearer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resource_metadata="/.well-known/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oauth-protected-resource"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│&lt;─────────────────────────────────────│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MCP Server 实现要求</w:t>
      </w:r>
      <w:r>
        <w:rPr>
          <w:i w:val="false"/>
          <w:strike w:val="false"/>
          <w:color w:val="000000"/>
          <w:u w:val="none"/>
        </w:rPr>
        <w:t>：未认证请求必须返回 401，且 WWW-Authenticate 头中包含 resource_metadata 发现提示。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10.5 Step 2: 元数据发现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WorkBuddy 依次请求两个 well-known 端点获取 OAuth 配置：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4" name="文本框 kdxk8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WorkBuddy                            MCP Server / Auth Server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❶ GET https://api.example.com/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.well-known/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oauth-protected-resource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│─────────────────────────────────────&gt;│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{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"resource": "https://api.example.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com/mcp",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"authorization_servers": [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"https://auth.example.com"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]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}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│&lt;─────────────────────────────────────│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❷ GET https://auth.example.com/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.well-known/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oauth-authorization-server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│─────────────────────────────────────&gt;│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{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"issuer": "https://auth.example.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com",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"authorization_endpoint":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"/oauth/authorize",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"token_endpoint":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"/oauth/token",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"registration_endpoint":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"/oauth/register",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"scopes_supported":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["read", "write"],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"code_challenge_methods_supported":│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["S256"],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"grant_types_supported": [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"authorization_code",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"refresh_token"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]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}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│&lt;─────────────────────────────────────│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回退机制</w:t>
      </w:r>
      <w:r>
        <w:rPr>
          <w:i w:val="false"/>
          <w:strike w:val="false"/>
          <w:color w:val="000000"/>
          <w:u w:val="none"/>
        </w:rPr>
        <w:t>：如果 well-known 端点不存在，WorkBuddy 使用默认路径：/authorize、/token、/register。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10.6 Step 3: 动态客户端注册（DCR）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WorkBuddy 通过 RFC 7591 动态注册为公共客户端：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6" name="文本框 5vm1e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WorkBuddy                            Auth Server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POST /oauth/register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{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"client_name":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"WorkBuddy (your-connector)",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"redirect_uris": [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"http://127.0.0.1:{port}/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oauth/callback"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],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"grant_types": [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"authorization_code",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"refresh_token"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],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"response_types": ["code"],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"token_endpoint_auth_method":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"none"  ← 公共客户端，无secret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}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│─────────────────────────────────────&gt;│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HTTP 201 Created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{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"client_id": "wb_dyn_abc123xyz",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"client_id_issued_at": 1713139200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}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│&lt;─────────────────────────────────────│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说明</w:t>
      </w:r>
      <w:r>
        <w:rPr>
          <w:i w:val="false"/>
          <w:strike w:val="false"/>
          <w:color w:val="000000"/>
          <w:u w:val="none"/>
        </w:rPr>
        <w:t>：token_endpoint_auth_method: "none" 表示公共客户端，PKCE 的 code_verifier 代替 client_secret 验证身份。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10.7 Step 4: 构建授权 URL + 打开浏览器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WorkBuddy 并行执行三个动作：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启动本地 HTTP 服务器</w:t>
      </w:r>
      <w:r>
        <w:rPr>
          <w:i w:val="false"/>
          <w:strike w:val="false"/>
          <w:color w:val="000000"/>
          <w:u w:val="none"/>
        </w:rPr>
        <w:t>：监听 127.0.0.1:{随机端口}，路由 GET /oauth/callback，超时 5 分钟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构建授权 URL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8" name="文本框 vnks2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https://auth.example.com/oauth/authorize?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response_type=code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&amp;client_id=wb_dyn_abc123xyz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&amp;redirect_uri=http://127.0.0.1:{port}/oauth/callback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&amp;state=xyz789...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&amp;code_challenge=E9Melhoa...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&amp;code_challenge_method=S256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&amp;scope=read+write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打开浏览器</w:t>
      </w:r>
      <w:r>
        <w:rPr>
          <w:i w:val="false"/>
          <w:strike w:val="false"/>
          <w:color w:val="000000"/>
          <w:u w:val="none"/>
        </w:rPr>
        <w:t>：自动打开授权 URL（同时提供手动复制 URL 的降级方案，兼容无头环境）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10.8 Step 5: 用户浏览器授权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用户在浏览器中看到授权页面并点击允许后，Auth Server：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验证用户身份、redirect_uri 合法性、scope 合法性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生成短期 authorization_code（绑定 user、client_id、redirect_uri、code_challenge、scope）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302 重定向到 http://127.0.0.1:{port}/oauth/callback?code=AUTH_CODE&amp;state=xyz789...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授权码特性</w:t>
      </w:r>
      <w:r>
        <w:rPr>
          <w:i w:val="false"/>
          <w:strike w:val="false"/>
          <w:color w:val="000000"/>
          <w:u w:val="none"/>
        </w:rPr>
        <w:t>：有效期约 10 分钟，一次性使用。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10.9 Step 6: 回调处理 + State 验证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WorkBuddy 本地服务器收到回调后：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验证 state</w:t>
      </w:r>
      <w:r>
        <w:rPr>
          <w:i w:val="false"/>
          <w:strike w:val="false"/>
          <w:color w:val="000000"/>
          <w:u w:val="none"/>
        </w:rPr>
        <w:t>：回调中的 state 必须与发起时保存的 state 一致（防 CSRF）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提取 authorization_code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检查 error 参数</w:t>
      </w:r>
      <w:r>
        <w:rPr>
          <w:i w:val="false"/>
          <w:strike w:val="false"/>
          <w:color w:val="000000"/>
          <w:u w:val="none"/>
        </w:rPr>
        <w:t>：用户可能拒绝了授权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向浏览器返回"认证成功，可关闭窗口"页面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关闭本地服务器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10.10 Step 7: Token 交换（PKCE 验证核心）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0" name="文本框 id6vj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WorkBuddy                            Auth Server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POST /oauth/token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{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"grant_type":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"authorization_code",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"code": "AUTH_CODE_12345",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"client_id": "wb_dyn_abc123xyz",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"redirect_uri":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"http://127.0.0.1:{port}/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oauth/callback",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"code_verifier":                  │  ⭐ PKCE 核心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"dBjftJeZ4CVP-mB92K27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uhbUJU1p1r_wW1gFWFOEjXk"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}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│─────────────────────────────────────&gt;│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Auth Server 验证: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❶ authorization_code 存在且未过期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❷ client_id 与授权码绑定一致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❸ redirect_uri 严格匹配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❹ PKCE: SHA256(code_verifier)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=== 存储的 code_challenge ⭐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❺ 销毁 authorization_code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HTTP 200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{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"access_token": "eyJhbG...",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"token_type": "Bearer",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"expires_in": 3600,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"refresh_token": "rt_xyzabc...",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"scope": "read write"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}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│&lt;─────────────────────────────────────│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PKCE 验证原理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2" name="文本框 eoccc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SHA256(提交的 code_verifier) === 授权阶段存储的 code_challenge ?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✅ 匹配 → 签发 Token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❌ 不匹配 → 拒绝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10.11 Step 8: 已认证 MCP 连接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4" name="文本框 3aj3c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WorkBuddy                            MCP Server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POST https://api.example.com/mcp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Authorization: Bearer eyJhbG...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{"method": "tools/list"}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│─────────────────────────────────────&gt;│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MCP Server 验证: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❶ 提取 Bearer Token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❷ 验证签名和有效期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❸ 解析用户身份和权限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HTTP 200        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{"tools": [...]}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│&lt;─────────────────────────────────────│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10.12 Token 自动刷新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当 access_token 过期（MCP Server 返回 401）时，WorkBuddy 会自动使用 refresh_token 换取新的 access_token，整个过程对用户透明：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WorkBuddy 检测到 MCP 请求返回 401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自动向 Token 端点发送 grant_type=refresh_token 请求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获取新的 access_token（和可能更新的 refresh_token）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使用新 Token 重试原始 MCP 请求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MCP Server 端要求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2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Token 端点必须支持 grant_type: refresh_token</w:t>
      </w:r>
    </w:p>
    <w:p>
      <w:pPr>
        <w:numPr>
          <w:ilvl w:val="0"/>
          <w:numId w:val="2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refresh_token 建议有效期 ≥ 30 天</w:t>
      </w:r>
    </w:p>
    <w:p>
      <w:pPr>
        <w:numPr>
          <w:ilvl w:val="0"/>
          <w:numId w:val="2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如果 refresh_token 也过期，返回标准 OAuth 错误，WorkBuddy 会引导用户重新授权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10.13 MCP Server 端实现要求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如果您的 MCP Server 需要 OAuth 认证，需实现以下端点：</w:t>
      </w:r>
    </w:p>
    <w:tbl>
      <w:tblPr>
        <w:tblStyle w:val="nnu6tc"/>
        <w:tblLayout w:type="fixed"/>
      </w:tblPr>
      <w:tblGrid>
        <w:gridCol w:w="5475"/>
        <w:gridCol w:w="900"/>
        <w:gridCol w:w="7290"/>
      </w:tblGrid>
      <w:tr>
        <w:trPr/>
        <w:tc>
          <w:tcPr>
            <w:tcW w:w="54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端点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方法</w:t>
            </w:r>
          </w:p>
        </w:tc>
        <w:tc>
          <w:tcPr>
            <w:tcW w:w="7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54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/.well-known/oauth-protected-resource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</w:t>
            </w:r>
          </w:p>
        </w:tc>
        <w:tc>
          <w:tcPr>
            <w:tcW w:w="7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返回 resource URL 和 authorization_servers 列表</w:t>
            </w:r>
          </w:p>
        </w:tc>
      </w:tr>
      <w:tr>
        <w:trPr/>
        <w:tc>
          <w:tcPr>
            <w:tcW w:w="54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/.well-known/oauth-authorization-server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</w:t>
            </w:r>
          </w:p>
        </w:tc>
        <w:tc>
          <w:tcPr>
            <w:tcW w:w="7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返回 OAuth 元数据（issuer、endpoints、supported scopes 等）</w:t>
            </w:r>
          </w:p>
        </w:tc>
      </w:tr>
      <w:tr>
        <w:trPr/>
        <w:tc>
          <w:tcPr>
            <w:tcW w:w="54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/oauth/register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POST</w:t>
            </w:r>
          </w:p>
        </w:tc>
        <w:tc>
          <w:tcPr>
            <w:tcW w:w="7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动态客户端注册，接受公共客户端（无 secret）</w:t>
            </w:r>
          </w:p>
        </w:tc>
      </w:tr>
      <w:tr>
        <w:trPr/>
        <w:tc>
          <w:tcPr>
            <w:tcW w:w="54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/oauth/authorize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</w:t>
            </w:r>
          </w:p>
        </w:tc>
        <w:tc>
          <w:tcPr>
            <w:tcW w:w="7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授权端点，支持 PKCE（code_challenge_method: S256）</w:t>
            </w:r>
          </w:p>
        </w:tc>
      </w:tr>
      <w:tr>
        <w:trPr/>
        <w:tc>
          <w:tcPr>
            <w:tcW w:w="54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/oauth/token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POST</w:t>
            </w:r>
          </w:p>
        </w:tc>
        <w:tc>
          <w:tcPr>
            <w:tcW w:w="7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Token 端点，验证 code_verifier，签发 access_token + refresh_token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服务端行为要求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nnu6tc"/>
        <w:tblLayout w:type="fixed"/>
      </w:tblPr>
      <w:tblGrid>
        <w:gridCol w:w="2430"/>
        <w:gridCol w:w="8280"/>
      </w:tblGrid>
      <w:tr>
        <w:trPr/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要求</w:t>
            </w:r>
          </w:p>
        </w:tc>
        <w:tc>
          <w:tcPr>
            <w:tcW w:w="82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PKCE 支持</w:t>
            </w:r>
          </w:p>
        </w:tc>
        <w:tc>
          <w:tcPr>
            <w:tcW w:w="82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必须支持 code_challenge_method: S256</w:t>
            </w:r>
          </w:p>
        </w:tc>
      </w:tr>
      <w:tr>
        <w:trPr/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授权码一次性使用</w:t>
            </w:r>
          </w:p>
        </w:tc>
        <w:tc>
          <w:tcPr>
            <w:tcW w:w="82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Token 交换后立即销毁授权码</w:t>
            </w:r>
          </w:p>
        </w:tc>
      </w:tr>
      <w:tr>
        <w:trPr/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redirect_uri 严格匹配</w:t>
            </w:r>
          </w:p>
        </w:tc>
        <w:tc>
          <w:tcPr>
            <w:tcW w:w="82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字符串级别精确匹配，仅接受 http://127.0.0.1:{port}/oauth/callback</w:t>
            </w:r>
          </w:p>
        </w:tc>
      </w:tr>
      <w:tr>
        <w:trPr/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Token 有效期</w:t>
            </w:r>
          </w:p>
        </w:tc>
        <w:tc>
          <w:tcPr>
            <w:tcW w:w="82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access_token 建议 1 小时，配合 refresh_token 实现自动续期</w:t>
            </w:r>
          </w:p>
        </w:tc>
      </w:tr>
      <w:tr>
        <w:trPr/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HTTPS 强制</w:t>
            </w:r>
          </w:p>
        </w:tc>
        <w:tc>
          <w:tcPr>
            <w:tcW w:w="82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所有 OAuth 端点必须 HTTPS（localhost 回调除外）</w:t>
            </w:r>
          </w:p>
        </w:tc>
      </w:tr>
      <w:tr>
        <w:trPr/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错误响应</w:t>
            </w:r>
          </w:p>
        </w:tc>
        <w:tc>
          <w:tcPr>
            <w:tcW w:w="82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遵循 OAuth 2.1 标准错误格式</w:t>
            </w:r>
          </w:p>
        </w:tc>
      </w:tr>
    </w:tbl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10.14 安全防护总结</w:t>
      </w:r>
    </w:p>
    <w:tbl>
      <w:tblPr>
        <w:tblStyle w:val="nnu6tc"/>
        <w:tblLayout w:type="fixed"/>
      </w:tblPr>
      <w:tblGrid>
        <w:gridCol w:w="1455"/>
        <w:gridCol w:w="2430"/>
        <w:gridCol w:w="4290"/>
      </w:tblGrid>
      <w:tr>
        <w:trPr/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攻击类型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防护机制</w:t>
            </w:r>
          </w:p>
        </w:tc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对应组件</w:t>
            </w:r>
          </w:p>
        </w:tc>
      </w:tr>
      <w:tr>
        <w:trPr/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授权码拦截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PKCE</w:t>
            </w:r>
          </w:p>
        </w:tc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code_verifier / code_challenge</w:t>
            </w:r>
          </w:p>
        </w:tc>
      </w:tr>
      <w:tr>
        <w:trPr/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CSRF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state 参数验证</w:t>
            </w:r>
          </w:p>
        </w:tc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32 字节随机 state</w:t>
            </w:r>
          </w:p>
        </w:tc>
      </w:tr>
      <w:tr>
        <w:trPr/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重定向劫持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redirect_uri 严格匹配</w:t>
            </w:r>
          </w:p>
        </w:tc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仅 localhost + 精确端口</w:t>
            </w:r>
          </w:p>
        </w:tc>
      </w:tr>
      <w:tr>
        <w:trPr/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授权码重放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一次性使用</w:t>
            </w:r>
          </w:p>
        </w:tc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授权服务器端销毁</w:t>
            </w:r>
          </w:p>
        </w:tc>
      </w:tr>
      <w:tr>
        <w:trPr/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Token 泄露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安全存储</w:t>
            </w:r>
          </w:p>
        </w:tc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系统安全存储机制</w:t>
            </w:r>
          </w:p>
        </w:tc>
      </w:tr>
      <w:tr>
        <w:trPr/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中间人攻击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HTTPS</w:t>
            </w:r>
          </w:p>
        </w:tc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所有端点强制 HTTPS（localhost 除外）</w:t>
            </w:r>
          </w:p>
        </w:tc>
      </w:tr>
      <w:tr>
        <w:trPr/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超时挂起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分钟超时</w:t>
            </w:r>
          </w:p>
        </w:tc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回调服务器自动关闭</w:t>
            </w:r>
          </w:p>
        </w:tc>
      </w:tr>
      <w:tr>
        <w:trPr/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端口占用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动态端口分配</w:t>
            </w:r>
          </w:p>
        </w:tc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自动寻找可用端口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12. CLI 连接器授权认证技术细节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本章适用于</w:t>
      </w:r>
      <w:r>
        <w:rPr>
          <w:b/>
          <w:i w:val="false"/>
          <w:strike w:val="false"/>
          <w:color w:val="000000"/>
          <w:u w:val="none"/>
        </w:rPr>
        <w:t>方案二（CLI + Skill）</w:t>
      </w:r>
      <w:r>
        <w:rPr>
          <w:i w:val="false"/>
          <w:strike w:val="false"/>
          <w:color w:val="000000"/>
          <w:u w:val="none"/>
        </w:rPr>
        <w:t>。CLI 连接器的认证完全由 CLI 工具自身负责——WorkBuddy 只负责调度命令和检测状态。接入方需要理解 WorkBuddy 的调度机制，并据此设计 CLI 工具的授权行为。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11.1 整体授权流程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流程图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6" name="文本框 qeu1f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用户点击「连接」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┌─────────────────────┐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CLI 工具已安装?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└─────────┬───────────┘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┌─────┴─────┐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否        │ 是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▼       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执行 init 命令   执行 status 命令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(5 分钟超时)     检查认证状态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▼           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安装成功? ──否──▶ 报错: 安装失败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是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执行 status 命令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检查认证状态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┌─────────────────────┐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 已认证?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└─────────┬───────────┘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┌─────┴─────┐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 是        │ 否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▼       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直接连接成功   执行 auth 命令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加载 Skills    (spawn 子进程)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  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┌───────────────────────┐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│ 从输出中提取到 URL?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└─────────┬─────────────┘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┌─────┴─────┐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│ 是        │ 否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▼       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打开浏览器     auth exit code = 0?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kill auth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子进程      ┌───┴───┐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│     │ 否    │ 是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│     ▼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│  报错: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│  认证失败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▼         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轮询 status 命令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(每 3 秒, 最长 5 分钟)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status 返回已认证?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├── 是 ──▶ 连接成功，加载 Skills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└── 超时 ─▶ 报错: 认证超时 (5 分钟未完成)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时序图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8" name="文本框 0lk76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用户              WorkBuddy           CLI 工具            浏览器           认证服务器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点击"连接"       │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│──────────────────▶│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执行 status 命令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│──────────────────▶│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exit code ≠ 0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│◀──────────────────│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执行 auth 命令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(spawn 子进程)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│──────────────────▶│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stdout: 认证 URL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│◀──────────────────│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[正则提取 URL，匹配 authUrlDomain]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打开浏览器访问认证 URL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│─────────────────────────────────────▶│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kill auth 子进程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│──────────────────▶│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⚠️ auth 子进程在此刻已被终止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在浏览器中完成授权│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│──────────────────────────────────────────────────────────▶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                  │  提交授权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                  │────────────────▶│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  OAuth 回调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│◀───────────────────────────────────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  [CLI 自行持久化 token]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[轮询: 每 3 秒执行 status，最长 5 分钟]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│──────────────────▶│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"Logged in as x"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+ exit code 0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│◀──────────────────│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│  认证成功，加载 Skills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连接完成 ✅       │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│◀──────────────────│                   │                  │                 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11.2 auth 命令：输出格式要求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URL 提取规则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WorkBuddy 通过 spawn 启动 auth 命令的子进程，</w:t>
      </w:r>
      <w:r>
        <w:rPr>
          <w:b/>
          <w:i w:val="false"/>
          <w:strike w:val="false"/>
          <w:color w:val="000000"/>
          <w:u w:val="none"/>
        </w:rPr>
        <w:t>实时监听 stdout 和 stderr</w:t>
      </w:r>
      <w:r>
        <w:rPr>
          <w:i w:val="false"/>
          <w:strike w:val="false"/>
          <w:color w:val="000000"/>
          <w:u w:val="none"/>
        </w:rPr>
        <w:t>，用正则提取认证 URL：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0" name="文本框 57j4g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/https?:\/\/[^\s\n\r"'&lt;&gt;]+/g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tbl>
      <w:tblPr>
        <w:tblStyle w:val="nnu6tc"/>
        <w:tblLayout w:type="fixed"/>
      </w:tblPr>
      <w:tblGrid>
        <w:gridCol w:w="4485"/>
        <w:gridCol w:w="3795"/>
      </w:tblGrid>
      <w:tr>
        <w:trPr/>
        <w:tc>
          <w:tcPr>
            <w:tcW w:w="4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authUrlDomain 配置</w:t>
            </w:r>
          </w:p>
        </w:tc>
        <w:tc>
          <w:tcPr>
            <w:tcW w:w="37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行为</w:t>
            </w:r>
          </w:p>
        </w:tc>
      </w:tr>
      <w:tr>
        <w:trPr/>
        <w:tc>
          <w:tcPr>
            <w:tcW w:w="4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已配置（如 "meeting.tencent.com"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）</w:t>
            </w:r>
          </w:p>
        </w:tc>
        <w:tc>
          <w:tcPr>
            <w:tcW w:w="37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只提取包含该域名的 URL</w:t>
            </w:r>
          </w:p>
        </w:tc>
      </w:tr>
      <w:tr>
        <w:trPr/>
        <w:tc>
          <w:tcPr>
            <w:tcW w:w="44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未配置</w:t>
            </w:r>
          </w:p>
        </w:tc>
        <w:tc>
          <w:tcPr>
            <w:tcW w:w="37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提取第一个 https:// 开头的 URL</w:t>
            </w:r>
          </w:p>
        </w:tc>
      </w:tr>
    </w:tbl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正确输出示例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2" name="文本框 d1uc4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示例 1：直接输出 URL（推荐）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Please visit the following URL to authenticate: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https://meeting.tencent.com/oauth?code=abc123&amp;redirect_uri=http://localhost:8080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示例 2：URL 单独一行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Opening browser for authentication...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https://meeting.tencent.com/oauth?code=abc123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错误输出示例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4" name="文本框 khdi6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❌ URL 被引号包裹 — 会导致 URL 截断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Please visit "https://meeting.tencent.com/oauth?code=abc123" to login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❌ URL 被尖括号包裹 — 会导致 URL 截断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Open &lt;https://meeting.tencent.com/oauth?code=abc123&gt; in browser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❌ URL 拼接在文本中间没有空白分隔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Visitinghttps://meeting.tencent.com/oauth?code=abc123to login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URL 的终止字符是空白符（空格、换行、回车）或 " ' &lt; &gt;。查询参数不会被截断。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超时要求</w:t>
      </w:r>
    </w:p>
    <w:tbl>
      <w:tblPr>
        <w:tblStyle w:val="nnu6tc"/>
        <w:tblLayout w:type="fixed"/>
      </w:tblPr>
      <w:tblGrid>
        <w:gridCol w:w="1710"/>
        <w:gridCol w:w="825"/>
        <w:gridCol w:w="4845"/>
      </w:tblGrid>
      <w:tr>
        <w:trPr/>
        <w:tc>
          <w:tcPr>
            <w:tcW w:w="1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值</w:t>
            </w:r>
          </w:p>
        </w:tc>
        <w:tc>
          <w:tcPr>
            <w:tcW w:w="48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 命令超时</w:t>
            </w:r>
          </w:p>
        </w:tc>
        <w:tc>
          <w:tcPr>
            <w:tcW w:w="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10 秒</w:t>
            </w:r>
          </w:p>
        </w:tc>
        <w:tc>
          <w:tcPr>
            <w:tcW w:w="48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必须在 10 秒内输出 URL</w:t>
            </w:r>
          </w:p>
        </w:tc>
      </w:tr>
      <w:tr>
        <w:trPr/>
        <w:tc>
          <w:tcPr>
            <w:tcW w:w="1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URL 提取时机</w:t>
            </w:r>
          </w:p>
        </w:tc>
        <w:tc>
          <w:tcPr>
            <w:tcW w:w="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实时</w:t>
            </w:r>
          </w:p>
        </w:tc>
        <w:tc>
          <w:tcPr>
            <w:tcW w:w="48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一旦检测到 URL 立即打开浏览器并 kill 子进程</w:t>
            </w:r>
          </w:p>
        </w:tc>
      </w:tr>
    </w:tbl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auth 命令禁止行为</w:t>
      </w:r>
    </w:p>
    <w:tbl>
      <w:tblPr>
        <w:tblStyle w:val="nnu6tc"/>
        <w:tblLayout w:type="fixed"/>
      </w:tblPr>
      <w:tblGrid>
        <w:gridCol w:w="6060"/>
        <w:gridCol w:w="5145"/>
      </w:tblGrid>
      <w:tr>
        <w:trPr/>
        <w:tc>
          <w:tcPr>
            <w:tcW w:w="60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禁止行为</w:t>
            </w:r>
          </w:p>
        </w:tc>
        <w:tc>
          <w:tcPr>
            <w:tcW w:w="5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原因</w:t>
            </w:r>
          </w:p>
        </w:tc>
      </w:tr>
      <w:tr>
        <w:trPr/>
        <w:tc>
          <w:tcPr>
            <w:tcW w:w="60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自行打开浏览器（不输出 URL）</w:t>
            </w:r>
          </w:p>
        </w:tc>
        <w:tc>
          <w:tcPr>
            <w:tcW w:w="5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WorkBuddy 无法捕获 URL，也无法感知授权状态</w:t>
            </w:r>
          </w:p>
        </w:tc>
      </w:tr>
      <w:tr>
        <w:trPr/>
        <w:tc>
          <w:tcPr>
            <w:tcW w:w="60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进入交互式输入等待</w:t>
            </w:r>
          </w:p>
        </w:tc>
        <w:tc>
          <w:tcPr>
            <w:tcW w:w="5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spawn 环境没有 TTY，命令会卡死</w:t>
            </w:r>
          </w:p>
        </w:tc>
      </w:tr>
      <w:tr>
        <w:trPr/>
        <w:tc>
          <w:tcPr>
            <w:tcW w:w="60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依赖子进程保持运行来接收回调</w:t>
            </w:r>
          </w:p>
        </w:tc>
        <w:tc>
          <w:tcPr>
            <w:tcW w:w="5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子进程会在 URL 提取后被 kill</w:t>
            </w:r>
          </w:p>
        </w:tc>
      </w:tr>
      <w:tr>
        <w:trPr/>
        <w:tc>
          <w:tcPr>
            <w:tcW w:w="60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输出 Node.js debug URL（如 ws://127.0.0.1:9229）</w:t>
            </w:r>
          </w:p>
        </w:tc>
        <w:tc>
          <w:tcPr>
            <w:tcW w:w="5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系统已清理 NODE_OPTIONS 来防止此问题</w:t>
            </w:r>
          </w:p>
        </w:tc>
      </w:tr>
    </w:tbl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11.3 关键设计：auth 进程被 kill 后谁接收 OAuth 回调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这是 CLI 授权接入中</w:t>
      </w:r>
      <w:r>
        <w:rPr>
          <w:b/>
          <w:i w:val="false"/>
          <w:strike w:val="false"/>
          <w:color w:val="000000"/>
          <w:u w:val="none"/>
        </w:rPr>
        <w:t>最关键的设计约束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WorkBuddy 在从 auth 命令输出中提取到 URL 后，会立即 kill 掉 auth 子进程。这意味着：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auth 子进程本身不能是 OAuth 回调的接收者。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接入方需要采用以下方案之一：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方案 A：后台 Daemon 模式（推荐）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6" name="文本框 i0k76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WorkBuddy            auth 子进程          后台 Daemon          浏览器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  │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spawn "cli auth"    │                    │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│─────────────────────▶│                    │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启动/唤醒 Daemon   │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(监听 localhost)   │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│───────────────────▶│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stdout: 认证 URL    │                    │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│◀─────────────────────│                    │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kill auth 子进程     │                    │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│─────────────────────▶│                    │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  │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[Daemon 继续运行，等待回调]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  │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  │  OAuth 回调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  │◀─────────────────│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  │ 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[用 code 换取 token，持久化存储]    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auth 命令启动独立后台进程（Daemon），Daemon 监听本地端口接收回调</w:t>
      </w:r>
    </w:p>
    <w:p>
      <w:pPr>
        <w:numPr>
          <w:ilvl w:val="0"/>
          <w:numId w:val="2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即使 auth 主进程被 kill，Daemon 仍在运行</w:t>
      </w:r>
    </w:p>
    <w:p>
      <w:pPr>
        <w:numPr>
          <w:ilvl w:val="0"/>
          <w:numId w:val="2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浏览器完成授权后回调到 Daemon，Daemon 完成 token 交换和存储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方案 B：Device Code Flow（推荐）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8" name="文本框 9r4i3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WorkBuddy            auth 子进程          浏览器           认证服务器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spawn "cli auth"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│─────────────────────▶│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请求 device code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│─────────────────────────────────── ▶│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返回 device_code + verification_uri│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│◀───────────────────────────────────│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stdout: URI(含code)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│◀─────────────────────│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kill auth 子进程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│─────────────────────▶│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打开 verification_uri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│────────────────────────────────────────▶│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用户输入 user_code，完成授权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│────────────────▶│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[服务端标记 device_code 已授权]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执行 status 命令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│─────────────────────▶CLI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用 device_code 换取 token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│─────────────────────────────────── ▶│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返回 token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│◀───────────────────────────────────│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[持久化 token]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"Logged in" + exit 0│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│◀─────────────────────│                  │                 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不需要本地回调监听，服务端保存授权状态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status 命令执行时从服务端拉取 token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💡 </w:t>
      </w:r>
      <w:r>
        <w:rPr>
          <w:b/>
          <w:i w:val="false"/>
          <w:strike w:val="false"/>
          <w:color w:val="000000"/>
          <w:u w:val="none"/>
        </w:rPr>
        <w:t>原生支持（v5.0.0+）</w:t>
      </w:r>
      <w:r>
        <w:rPr>
          <w:i w:val="false"/>
          <w:strike w:val="false"/>
          <w:color w:val="000000"/>
          <w:u w:val="none"/>
        </w:rPr>
        <w:t xml:space="preserve">：如果你的 CLI 走标准 Device Flow，推荐在 cli.json 配置 authDeviceFlow（见 </w:t>
      </w:r>
      <w:r>
        <w:rPr/>
        <w:fldChar w:fldCharType="begin"/>
      </w:r>
      <w:r>
        <w:rPr/>
        <w:instrText>HYPERLINK \l 34-%E7%AC%AC%E4%BA%8C%E6%AD%A5%E7%BC%96%E5%86%99-cli-%E9%85%8D%E7%BD%AEclijson \tdkey ljo1mk</w:instrText>
      </w:r>
      <w:r>
        <w:rPr/>
        <w:fldChar w:fldCharType="separate"/>
      </w:r>
      <w:r>
        <w:rPr>
          <w:rStyle w:val="yksz3y"/>
          <w:color/>
        </w:rPr>
        <w:t>3.4 节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>）。配置后 WorkBuddy 会从 CLI 输出中提取 verification URL 和 user_code，弹出专门的 Device Code Modal 引导用户，且</w:t>
      </w:r>
      <w:r>
        <w:rPr>
          <w:b/>
          <w:i w:val="false"/>
          <w:strike w:val="false"/>
          <w:color w:val="000000"/>
          <w:u w:val="none"/>
        </w:rPr>
        <w:t>不会</w:t>
      </w:r>
      <w:r>
        <w:rPr>
          <w:i w:val="false"/>
          <w:strike w:val="false"/>
          <w:color w:val="000000"/>
          <w:u w:val="none"/>
        </w:rPr>
        <w:t xml:space="preserve"> kill 子进程（让 CLI 自身轮询 token endpoint 完成授权）。这比依赖默认的"提取 URL 即 kill"流程体验更好。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方案 C：服务端 Token 存储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0" name="文本框 j5ih9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WorkBuddy            auth 子进程          浏览器           认证服务器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spawn "cli auth"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│─────────────────────▶│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stdout: 认证 URL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(含 state 参数)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│◀─────────────────────│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kill auth 子进程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│─────────────────────▶│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打开认证 URL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│────────────────────────────────────────▶│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用户完成授权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│────────────────▶│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  提交授权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  关联 state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[服务端存储 token，关联到 state/user]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执行 status 命令     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│─────────────────────▶CLI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查询 state 对应 token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│─────────────────────────────────── ▶│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返回 token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│◀───────────────────────────────────│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                    │  [持久化到本地]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  "Logged in" + exit 0│                  │             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│◀─────────────────────│                  │                 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auth 命令生成带 state 参数的认证 URL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浏览器完成授权后，token 存储在服务端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status 命令从服务端拉取 token 到本地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方案选型建议</w:t>
      </w:r>
    </w:p>
    <w:tbl>
      <w:tblPr>
        <w:tblStyle w:val="nnu6tc"/>
        <w:tblLayout w:type="fixed"/>
      </w:tblPr>
      <w:tblGrid>
        <w:gridCol w:w="2505"/>
        <w:gridCol w:w="975"/>
        <w:gridCol w:w="4905"/>
      </w:tblGrid>
      <w:tr>
        <w:trPr/>
        <w:tc>
          <w:tcPr>
            <w:tcW w:w="25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方案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复杂度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适用场景</w:t>
            </w:r>
          </w:p>
        </w:tc>
      </w:tr>
      <w:tr>
        <w:trPr/>
        <w:tc>
          <w:tcPr>
            <w:tcW w:w="25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A. 后台 Daemon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CLI 工具已有 Daemon 机制（如 Docker CLI）</w:t>
            </w:r>
          </w:p>
        </w:tc>
      </w:tr>
      <w:tr>
        <w:trPr/>
        <w:tc>
          <w:tcPr>
            <w:tcW w:w="25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B. Device Code Flow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低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认证服务器支持 RFC 8628</w:t>
            </w:r>
          </w:p>
        </w:tc>
      </w:tr>
      <w:tr>
        <w:trPr/>
        <w:tc>
          <w:tcPr>
            <w:tcW w:w="25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C. 服务端 Token 存储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有自建认证服务，需要控制 token 生命周期</w:t>
            </w:r>
          </w:p>
        </w:tc>
      </w:tr>
    </w:tbl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11.4 status 命令：认证状态检测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判定规则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2" name="文本框 l0lnk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执行 status 命令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exit code = 0?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否 ──▶ ❌ 未认证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 是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配置了 statusMatch?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否 ──▶ ✅ 已认证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 是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stdout + stderr 匹配 statusMatch 正则?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是 ──▶ ✅ 已认证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 否 ──▶ ❌ 未认证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要求</w:t>
      </w:r>
    </w:p>
    <w:tbl>
      <w:tblPr>
        <w:tblStyle w:val="nnu6tc"/>
        <w:tblLayout w:type="fixed"/>
      </w:tblPr>
      <w:tblGrid>
        <w:gridCol w:w="1575"/>
        <w:gridCol w:w="5790"/>
      </w:tblGrid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要求</w:t>
            </w:r>
          </w:p>
        </w:tc>
        <w:tc>
          <w:tcPr>
            <w:tcW w:w="5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exit code</w:t>
            </w:r>
          </w:p>
        </w:tc>
        <w:tc>
          <w:tcPr>
            <w:tcW w:w="5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已认证返回 0，未认证返回非零</w:t>
            </w:r>
          </w:p>
        </w:tc>
      </w:tr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statusMatch</w:t>
            </w:r>
          </w:p>
        </w:tc>
        <w:tc>
          <w:tcPr>
            <w:tcW w:w="5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正则模式，匹配 stdout 和 stderr 的合并输出</w:t>
            </w:r>
          </w:p>
        </w:tc>
      </w:tr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超时</w:t>
            </w:r>
          </w:p>
        </w:tc>
        <w:tc>
          <w:tcPr>
            <w:tcW w:w="5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必须在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10 秒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内返回</w:t>
            </w:r>
          </w:p>
        </w:tc>
      </w:tr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幂等性</w:t>
            </w:r>
          </w:p>
        </w:tc>
        <w:tc>
          <w:tcPr>
            <w:tcW w:w="5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不能有副作用，可被频繁调用（每 3 秒一次）</w:t>
            </w:r>
          </w:p>
        </w:tc>
      </w:tr>
      <w:tr>
        <w:trPr/>
        <w:tc>
          <w:tcPr>
            <w:tcW w:w="1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实时性</w:t>
            </w:r>
          </w:p>
        </w:tc>
        <w:tc>
          <w:tcPr>
            <w:tcW w:w="5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必须反映最新认证状态（读取持久化 token，而非缓存）</w:t>
            </w:r>
          </w:p>
        </w:tc>
      </w:tr>
    </w:tbl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statusMatch 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4" name="文本框 gorz7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"status": { "darwin": "tmeet auth status"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"statusMatch": "Logged in as"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status 命令输出：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6" name="文本框 uza7t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✅ 匹配成功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Logged in as user@example.com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Token expires: 2026-05-01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# ❌ 匹配失败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Not authenticated. Run 'tmeet auth login' to sign in.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11.5 unAuth 命令：登出</w:t>
      </w:r>
    </w:p>
    <w:tbl>
      <w:tblPr>
        <w:tblStyle w:val="nnu6tc"/>
        <w:tblLayout w:type="fixed"/>
      </w:tblPr>
      <w:tblGrid>
        <w:gridCol w:w="1830"/>
        <w:gridCol w:w="4500"/>
      </w:tblGrid>
      <w:tr>
        <w:trPr/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要求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清理本地 token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删除所有持久化的认证凭证</w:t>
            </w:r>
          </w:p>
        </w:tc>
      </w:tr>
      <w:tr>
        <w:trPr/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清理远端会话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如有必要，吊销服务端的 token</w:t>
            </w:r>
          </w:p>
        </w:tc>
      </w:tr>
      <w:tr>
        <w:trPr/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exit code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成功返回 0</w:t>
            </w:r>
          </w:p>
        </w:tc>
      </w:tr>
      <w:tr>
        <w:trPr/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超时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30 秒</w:t>
            </w:r>
          </w:p>
        </w:tc>
      </w:tr>
      <w:tr>
        <w:trPr/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幂等性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即使当前未认证，也应正常返回（不报错）</w:t>
            </w:r>
          </w:p>
        </w:tc>
      </w:tr>
    </w:tbl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11.6 轮询机制详情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auth 命令执行后，WorkBuddy 通过轮询 status 命令等待认证完成：</w:t>
      </w:r>
    </w:p>
    <w:tbl>
      <w:tblPr>
        <w:tblStyle w:val="nnu6tc"/>
        <w:tblLayout w:type="fixed"/>
      </w:tblPr>
      <w:tblGrid>
        <w:gridCol w:w="1635"/>
        <w:gridCol w:w="4545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4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值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轮询间隔</w:t>
            </w:r>
          </w:p>
        </w:tc>
        <w:tc>
          <w:tcPr>
            <w:tcW w:w="4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 秒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最大等待时间</w:t>
            </w:r>
          </w:p>
        </w:tc>
        <w:tc>
          <w:tcPr>
            <w:tcW w:w="4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分钟（300 秒）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最大轮询次数</w:t>
            </w:r>
          </w:p>
        </w:tc>
        <w:tc>
          <w:tcPr>
            <w:tcW w:w="4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~100 次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超时行为</w:t>
            </w:r>
          </w:p>
        </w:tc>
        <w:tc>
          <w:tcPr>
            <w:tcW w:w="4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标记连接器状态为 error，提示"认证超时"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接入方应确保用户完成浏览器授权后，下一次 status 命令即可返回"已认证"。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11.7 自动重连（重启恢复）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8" name="文本框 w69ux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WorkBuddy 启动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CLI 工具已安装?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否 ──▶ 跳过，不自动安装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 是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执行 status 命令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│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▼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已认证?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是 ──▶ 自动恢复为 connected，加载 Skills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 否 ──▶ 标记为 disconnected，等待用户手动重连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关键点</w:t>
      </w:r>
      <w:r>
        <w:rPr>
          <w:i w:val="false"/>
          <w:strike w:val="false"/>
          <w:color w:val="000000"/>
          <w:u w:val="none"/>
        </w:rPr>
        <w:t>：自动重连</w:t>
      </w:r>
      <w:r>
        <w:rPr>
          <w:b/>
          <w:i w:val="false"/>
          <w:strike w:val="false"/>
          <w:color w:val="000000"/>
          <w:u w:val="none"/>
        </w:rPr>
        <w:t>不会</w:t>
      </w:r>
      <w:r>
        <w:rPr>
          <w:i w:val="false"/>
          <w:strike w:val="false"/>
          <w:color w:val="000000"/>
          <w:u w:val="none"/>
        </w:rPr>
        <w:t>执行 auth 命令，只检查 status。CLI 工具的 token 持久化必须跨重启有效。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11.8 各命令超时汇总</w:t>
      </w:r>
    </w:p>
    <w:tbl>
      <w:tblPr>
        <w:tblStyle w:val="nnu6tc"/>
        <w:tblLayout w:type="fixed"/>
      </w:tblPr>
      <w:tblGrid>
        <w:gridCol w:w="1200"/>
        <w:gridCol w:w="960"/>
        <w:gridCol w:w="4125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命令</w:t>
            </w:r>
          </w:p>
        </w:tc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超时</w:t>
            </w:r>
          </w:p>
        </w:tc>
        <w:tc>
          <w:tcPr>
            <w:tcW w:w="4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init</w:t>
            </w:r>
          </w:p>
        </w:tc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分钟</w:t>
            </w:r>
          </w:p>
        </w:tc>
        <w:tc>
          <w:tcPr>
            <w:tcW w:w="4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安装可能需要下载较大文件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</w:t>
            </w:r>
          </w:p>
        </w:tc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 秒</w:t>
            </w:r>
          </w:p>
        </w:tc>
        <w:tc>
          <w:tcPr>
            <w:tcW w:w="4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只需输出 URL，不需等待用户完成授权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status</w:t>
            </w:r>
          </w:p>
        </w:tc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 秒</w:t>
            </w:r>
          </w:p>
        </w:tc>
        <w:tc>
          <w:tcPr>
            <w:tcW w:w="4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轻量检查，应快速返回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unAuth</w:t>
            </w:r>
          </w:p>
        </w:tc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 秒</w:t>
            </w:r>
          </w:p>
        </w:tc>
        <w:tc>
          <w:tcPr>
            <w:tcW w:w="4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可能需要调用远端 API 吊销 token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认证轮询</w:t>
            </w:r>
          </w:p>
        </w:tc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分钟</w:t>
            </w:r>
          </w:p>
        </w:tc>
        <w:tc>
          <w:tcPr>
            <w:tcW w:w="4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等待用户在浏览器完成授权的总时长</w:t>
            </w:r>
          </w:p>
        </w:tc>
      </w:tr>
    </w:tbl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11.9 CLI 授权接入 Checklist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CLI 工具行为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auth 命令在 stdout 或 stderr 中输出完整的 https:// 认证 URL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URL 前后有空白字符分隔，不被引号或尖括号包裹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auth 命令在 10 秒内输出 URL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auth 命令不依赖子进程持续运行来接收 OAuth 回调（进程会被 kill）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已选择回调接收方案（Daemon / Device Code / 服务端存储），并验证可行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status 命令正确返回 exit code（0=已认证，非 0=未认证）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status 命令输出包含 statusMatch 指定的文本（如已配置）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status 命令在 10 秒内返回，无副作用，可频繁调用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status 命令读取持久化 token，反映最新状态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unAuth 命令清理本地 token 和远端会话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unAuth 命令幂等，未登录时也正常返回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Token 持久化跨进程重启有效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集成测试</w:t>
      </w:r>
    </w:p>
    <w:p>
      <w:pPr>
        <w:numPr>
          <w:ilvl w:val="0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全新环境：init → auth → 浏览器授权 → status 返回已认证（5 分钟内）</w:t>
      </w:r>
    </w:p>
    <w:p>
      <w:pPr>
        <w:numPr>
          <w:ilvl w:val="0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已认证环境：status 直接返回已认证，跳过 auth</w:t>
      </w:r>
    </w:p>
    <w:p>
      <w:pPr>
        <w:numPr>
          <w:ilvl w:val="0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登出后：unAuth → status 返回未认证</w:t>
      </w:r>
    </w:p>
    <w:p>
      <w:pPr>
        <w:numPr>
          <w:ilvl w:val="0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重启后：token 仍有效，status 返回已认证</w:t>
      </w:r>
    </w:p>
    <w:p>
      <w:pPr>
        <w:numPr>
          <w:ilvl w:val="0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token 过期后：status 返回未认证，重新 auth 能正常完成</w:t>
      </w:r>
    </w:p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13. MCP 用户自填 Token 模式（auth_mode: token）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本章适用于**方案一（MCP + Skill）**中的特定场景：MCP Server 不走 OAuth 流程，而是要求用户自行从第三方平台获取 Access Token / API Key 等长期凭证，并在 WorkBuddy 中通过表单填入。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WorkBuddy 弹出表单 → 用户粘贴凭证 → 凭证保存在用户本机 → 连接 MCP Server 时注入到请求中。整个过程不涉及浏览器跳转，凭证不出本机。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💡 </w:t>
      </w:r>
      <w:r>
        <w:rPr>
          <w:b/>
          <w:i w:val="false"/>
          <w:strike w:val="false"/>
          <w:color w:val="000000"/>
          <w:u w:val="none"/>
        </w:rPr>
        <w:t>本模式与 MCP 传输类型无关</w:t>
      </w:r>
      <w:r>
        <w:rPr>
          <w:i w:val="false"/>
          <w:strike w:val="false"/>
          <w:color w:val="000000"/>
          <w:u w:val="none"/>
        </w:rPr>
        <w:t>：无论你的 MCP 是 stdio（本地子进程）还是 sse / streamableHttp（远程 HTTP），都可以用 token 模式让用户自填凭证。区别只在凭证</w:t>
      </w:r>
      <w:r>
        <w:rPr>
          <w:b/>
          <w:i w:val="false"/>
          <w:strike w:val="false"/>
          <w:color w:val="000000"/>
          <w:u w:val="none"/>
        </w:rPr>
        <w:t>注入位置</w:t>
      </w:r>
      <w:r>
        <w:rPr>
          <w:i w:val="false"/>
          <w:strike w:val="false"/>
          <w:color w:val="000000"/>
          <w:u w:val="none"/>
        </w:rPr>
        <w:t>不同（下文 13.3 详述）。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⚠️ </w:t>
      </w:r>
      <w:r>
        <w:rPr>
          <w:b/>
          <w:i w:val="false"/>
          <w:strike w:val="false"/>
          <w:color w:val="000000"/>
          <w:u w:val="none"/>
        </w:rPr>
        <w:t>生效版本要求</w:t>
      </w:r>
      <w:r>
        <w:rPr>
          <w:i w:val="false"/>
          <w:strike w:val="false"/>
          <w:color w:val="000000"/>
          <w:u w:val="none"/>
        </w:rPr>
        <w:t xml:space="preserve">：用户自填 Token 模式（auth_mode: "token" + token-schema.json）从 </w:t>
      </w:r>
      <w:r>
        <w:rPr>
          <w:b/>
          <w:i w:val="false"/>
          <w:strike w:val="false"/>
          <w:color w:val="000000"/>
          <w:u w:val="none"/>
        </w:rPr>
        <w:t>WorkBuddy v4.23.0</w:t>
      </w:r>
      <w:r>
        <w:rPr>
          <w:i w:val="false"/>
          <w:strike w:val="false"/>
          <w:color w:val="000000"/>
          <w:u w:val="none"/>
        </w:rPr>
        <w:t xml:space="preserve"> 起支持。在 connector-meta.json 中应显式声明 minWorkbuddyVersion: "4.23.0"。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13.1 适用场景</w:t>
      </w:r>
    </w:p>
    <w:tbl>
      <w:tblPr>
        <w:tblStyle w:val="nnu6tc"/>
        <w:tblLayout w:type="fixed"/>
      </w:tblPr>
      <w:tblGrid>
        <w:gridCol w:w="9105"/>
        <w:gridCol w:w="4980"/>
      </w:tblGrid>
      <w:tr>
        <w:trPr/>
        <w:tc>
          <w:tcPr>
            <w:tcW w:w="9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场景</w:t>
            </w:r>
          </w:p>
        </w:tc>
        <w:tc>
          <w:tcPr>
            <w:tcW w:w="4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是否推荐使用本模式</w:t>
            </w:r>
          </w:p>
        </w:tc>
      </w:tr>
      <w:tr>
        <w:trPr/>
        <w:tc>
          <w:tcPr>
            <w:tcW w:w="9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第三方平台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不提供 OAuth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，仅提供 Personal Access Token / API Key</w:t>
            </w:r>
          </w:p>
        </w:tc>
        <w:tc>
          <w:tcPr>
            <w:tcW w:w="4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首选</w:t>
            </w:r>
          </w:p>
        </w:tc>
      </w:tr>
      <w:tr>
        <w:trPr/>
        <w:tc>
          <w:tcPr>
            <w:tcW w:w="9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OAuth 流程过于复杂，且目标用户群体熟悉自助生成 Token（如开发者向）</w:t>
            </w:r>
          </w:p>
        </w:tc>
        <w:tc>
          <w:tcPr>
            <w:tcW w:w="4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推荐</w:t>
            </w:r>
          </w:p>
        </w:tc>
      </w:tr>
      <w:tr>
        <w:trPr/>
        <w:tc>
          <w:tcPr>
            <w:tcW w:w="9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服务端需要长期凭证（&gt;30 天），且支持手动撤销</w:t>
            </w:r>
          </w:p>
        </w:tc>
        <w:tc>
          <w:tcPr>
            <w:tcW w:w="4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推荐</w:t>
            </w:r>
          </w:p>
        </w:tc>
      </w:tr>
      <w:tr>
        <w:trPr/>
        <w:tc>
          <w:tcPr>
            <w:tcW w:w="9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需要让用户连接到自建/私有部署的服务（API Base URL 可变）</w:t>
            </w:r>
          </w:p>
        </w:tc>
        <w:tc>
          <w:tcPr>
            <w:tcW w:w="4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推荐（结合 token-schema.json 多字段）</w:t>
            </w:r>
          </w:p>
        </w:tc>
      </w:tr>
      <w:tr>
        <w:trPr/>
        <w:tc>
          <w:tcPr>
            <w:tcW w:w="9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远程 HTTP MCP，凭证以静态 Header（如 Authorization: Bearer &lt;token&gt;）传递</w:t>
            </w:r>
          </w:p>
        </w:tc>
        <w:tc>
          <w:tcPr>
            <w:tcW w:w="4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推荐（注入到 headers，见 13.3）</w:t>
            </w:r>
          </w:p>
        </w:tc>
      </w:tr>
      <w:tr>
        <w:trPr/>
        <w:tc>
          <w:tcPr>
            <w:tcW w:w="9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已具备完整 OAuth 服务端实现</w:t>
            </w:r>
          </w:p>
        </w:tc>
        <w:tc>
          <w:tcPr>
            <w:tcW w:w="4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❌ 优先用第 11 章的标准 OAuth 模式</w:t>
            </w:r>
          </w:p>
        </w:tc>
      </w:tr>
      <w:tr>
        <w:trPr/>
        <w:tc>
          <w:tcPr>
            <w:tcW w:w="91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凭证需要 SSO 登录后由企业网关下发</w:t>
            </w:r>
          </w:p>
        </w:tc>
        <w:tc>
          <w:tcPr>
            <w:tcW w:w="4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❌ 用 auth_mode: "gateway"</w:t>
            </w:r>
          </w:p>
        </w:tc>
      </w:tr>
    </w:tbl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13.2 需要提交的文件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0" name="文本框 ex6ev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your-token-connector/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connector-meta.json           ← Connector 元信息（type: "mcp" + auth_mode: "token"）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mcp.json                      ← MCP Server 配置（stdio 或 HTTP 均可，用 ${VAR} 占位）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token-schema.json             ← ⭐ 用户表单 Schema（本模式新增的关键文件）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├── icon.svg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└── skills/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└── SKILL.md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tbl>
      <w:tblPr>
        <w:tblStyle w:val="nnu6tc"/>
        <w:tblLayout w:type="fixed"/>
      </w:tblPr>
      <w:tblGrid>
        <w:gridCol w:w="2835"/>
        <w:gridCol w:w="1410"/>
        <w:gridCol w:w="14085"/>
      </w:tblGrid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文件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是否新增</w:t>
            </w:r>
          </w:p>
        </w:tc>
        <w:tc>
          <w:tcPr>
            <w:tcW w:w="140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connector-meta.json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沿用</w:t>
            </w:r>
          </w:p>
        </w:tc>
        <w:tc>
          <w:tcPr>
            <w:tcW w:w="140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注册元信息，与 </w:t>
            </w:r>
            <w:r>
              <w:rPr/>
              <w:fldChar w:fldCharType="begin"/>
            </w:r>
            <w:r>
              <w:rPr/>
              <w:instrText>HYPERLINK \l 23-%E7%AC%AC%E4%BA%8C%E6%AD%A5%E7%BC%96%E5%86%99-connector-%E5%85%83%E4%BF%A1%E6%81%AFconnector-metajson \tdkey yskjs3</w:instrText>
            </w:r>
            <w:r>
              <w:rPr/>
              <w:fldChar w:fldCharType="separate"/>
            </w:r>
            <w:r>
              <w:rPr>
                <w:rStyle w:val="yksz3y"/>
                <w:color/>
              </w:rPr>
              <w:t>2.3 节</w:t>
            </w:r>
            <w:r>
              <w:rPr/>
              <w:fldChar w:fldCharType="end"/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规范一致，额外要求 type: "mcp" + auth_mode: "token"（见 13.5）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mcp.json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沿用</w:t>
            </w:r>
          </w:p>
        </w:tc>
        <w:tc>
          <w:tcPr>
            <w:tcW w:w="140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仍然描述 MCP Server，在需要注入凭证的位置用 ${VAR} 占位（VAR 对应 token-schema.json 的字段 key），用户填入的值在连接时替换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token-schema.json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本模式特有</w:t>
            </w:r>
          </w:p>
        </w:tc>
        <w:tc>
          <w:tcPr>
            <w:tcW w:w="140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描述需要用户填写哪些字段、字段类型、必填性、文档链接等</w:t>
            </w:r>
          </w:p>
        </w:tc>
      </w:tr>
    </w:tbl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13.3 第一步：编写 mcp.json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核心机制（占位符注入）</w:t>
      </w:r>
      <w:r>
        <w:rPr>
          <w:i w:val="false"/>
          <w:strike w:val="false"/>
          <w:color w:val="000000"/>
          <w:u w:val="none"/>
        </w:rPr>
        <w:t>：在 mcp.json 中用 ${VAR} 占位符引用用户要填的凭证（VAR = token-schema.json 里某个字段的 key）。用户在表单填完后，WorkBuddy 在连接 MCP 前把占位符替换为实际值。</w:t>
      </w:r>
      <w:r>
        <w:rPr>
          <w:b/>
          <w:i w:val="false"/>
          <w:strike w:val="false"/>
          <w:color w:val="000000"/>
          <w:u w:val="none"/>
        </w:rPr>
        <w:t>占位符可出现在 url / headers / env 三处</w:t>
      </w:r>
      <w:r>
        <w:rPr>
          <w:i w:val="false"/>
          <w:strike w:val="false"/>
          <w:color w:val="000000"/>
          <w:u w:val="none"/>
        </w:rPr>
        <w:t>，按传输类型选择注入位置：</w:t>
      </w:r>
    </w:p>
    <w:tbl>
      <w:tblPr>
        <w:tblStyle w:val="nnu6tc"/>
        <w:tblLayout w:type="fixed"/>
      </w:tblPr>
      <w:tblGrid>
        <w:gridCol w:w="4350"/>
        <w:gridCol w:w="4350"/>
        <w:gridCol w:w="7470"/>
      </w:tblGrid>
      <w:tr>
        <w:trPr/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MCP 传输类型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凭证注入位置</w:t>
            </w:r>
          </w:p>
        </w:tc>
        <w:tc>
          <w:tcPr>
            <w:tcW w:w="7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典型写法</w:t>
            </w:r>
          </w:p>
        </w:tc>
      </w:tr>
      <w:tr>
        <w:trPr/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stdio（本地子进程）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env（环境变量）</w:t>
            </w:r>
          </w:p>
        </w:tc>
        <w:tc>
          <w:tcPr>
            <w:tcW w:w="7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"env": { "TAPD_ACCESS_TOKEN": "${TAPD_ACCESS_TOKEN}" }</w:t>
            </w:r>
          </w:p>
        </w:tc>
      </w:tr>
      <w:tr>
        <w:trPr/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sse / streamableHttp（远程 HTTP）</w:t>
            </w:r>
          </w:p>
        </w:tc>
        <w:tc>
          <w:tcPr>
            <w:tcW w:w="4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headers（请求头）或 url（查询参数）</w:t>
            </w:r>
          </w:p>
        </w:tc>
        <w:tc>
          <w:tcPr>
            <w:tcW w:w="7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"headers": { "Authorization": "Bearer ${API_KEY}" }</w:t>
            </w:r>
          </w:p>
        </w:tc>
      </w:tr>
    </w:tbl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示例一：stdio 形式（注入 env）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2" name="文本框 4dt76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"mcpServers":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"tapd":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"type": "stdio",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"timeout": 60000,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"command": "uvx",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"args": ["mcp-server-tapd"],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"env":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  "TAPD_ACCESS_TOKEN": "${TAPD_ACCESS_TOKEN}",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  "TAPD_API_BASE_URL": "${TAPD_API_BASE_URL}"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子进程启动时，${TAPD_ACCESS_TOKEN} 等会被替换为用户填入的值写进环境变量，MCP Server 从 process.env 读取。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示例二：HTTP 形式（注入 Header）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4" name="文本框 s5bnh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"mcpServers":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"my-api":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"type": "streamableHttp",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"url": "${API_BASE_URL}/mcp",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"headers":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  "Authorization": "Bearer ${API_KEY}",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    "X-Workspace-Id": "${WORKSPACE_ID}"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"timeout": 30000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连接远程 MCP 时，headers 与 url 里的 ${API_KEY} / ${WORKSPACE_ID} / ${API_BASE_URL} 会被替换为用户表单值（url 中的值会自动 URL 编码）。MCP Server 从请求头读取凭证完成鉴权——</w:t>
      </w:r>
      <w:r>
        <w:rPr>
          <w:b/>
          <w:i w:val="false"/>
          <w:strike w:val="false"/>
          <w:color w:val="000000"/>
          <w:u w:val="none"/>
        </w:rPr>
        <w:t>无需实现 OAuth 端点，也无需本地子进程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字段要点</w:t>
      </w:r>
    </w:p>
    <w:tbl>
      <w:tblPr>
        <w:tblStyle w:val="nnu6tc"/>
        <w:tblLayout w:type="fixed"/>
      </w:tblPr>
      <w:tblGrid>
        <w:gridCol w:w="2025"/>
        <w:gridCol w:w="4530"/>
        <w:gridCol w:w="6540"/>
      </w:tblGrid>
      <w:tr>
        <w:trPr/>
        <w:tc>
          <w:tcPr>
            <w:tcW w:w="2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4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取值</w:t>
            </w:r>
          </w:p>
        </w:tc>
        <w:tc>
          <w:tcPr>
            <w:tcW w:w="65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type</w:t>
            </w:r>
          </w:p>
        </w:tc>
        <w:tc>
          <w:tcPr>
            <w:tcW w:w="4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"stdio" / "sse" / "streamableHttp"</w:t>
            </w:r>
          </w:p>
        </w:tc>
        <w:tc>
          <w:tcPr>
            <w:tcW w:w="65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按你的 MCP Server 形态选择，token 模式三者都支持</w:t>
            </w:r>
          </w:p>
        </w:tc>
      </w:tr>
      <w:tr>
        <w:trPr/>
        <w:tc>
          <w:tcPr>
            <w:tcW w:w="2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command / args</w:t>
            </w:r>
          </w:p>
        </w:tc>
        <w:tc>
          <w:tcPr>
            <w:tcW w:w="4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stdio 专用</w:t>
            </w:r>
          </w:p>
        </w:tc>
        <w:tc>
          <w:tcPr>
            <w:tcW w:w="65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启动本地 MCP Server 的命令与参数</w:t>
            </w:r>
          </w:p>
        </w:tc>
      </w:tr>
      <w:tr>
        <w:trPr/>
        <w:tc>
          <w:tcPr>
            <w:tcW w:w="2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url</w:t>
            </w:r>
          </w:p>
        </w:tc>
        <w:tc>
          <w:tcPr>
            <w:tcW w:w="4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HTTP 专用</w:t>
            </w:r>
          </w:p>
        </w:tc>
        <w:tc>
          <w:tcPr>
            <w:tcW w:w="65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远程 MCP 地址，可含 ${VAR} 占位（自动 URL 编码）</w:t>
            </w:r>
          </w:p>
        </w:tc>
      </w:tr>
      <w:tr>
        <w:trPr/>
        <w:tc>
          <w:tcPr>
            <w:tcW w:w="2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headers</w:t>
            </w:r>
          </w:p>
        </w:tc>
        <w:tc>
          <w:tcPr>
            <w:tcW w:w="4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对象，HTTP 常用</w:t>
            </w:r>
          </w:p>
        </w:tc>
        <w:tc>
          <w:tcPr>
            <w:tcW w:w="65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请求头，可含 ${VAR} 占位。凭证通过 Header 传递时写这里</w:t>
            </w:r>
          </w:p>
        </w:tc>
      </w:tr>
      <w:tr>
        <w:trPr/>
        <w:tc>
          <w:tcPr>
            <w:tcW w:w="2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env</w:t>
            </w:r>
          </w:p>
        </w:tc>
        <w:tc>
          <w:tcPr>
            <w:tcW w:w="4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对象，stdio 常用</w:t>
            </w:r>
          </w:p>
        </w:tc>
        <w:tc>
          <w:tcPr>
            <w:tcW w:w="65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环境变量，可含 ${VAR} 占位。凭证通过环境变量传递时写这里</w:t>
            </w:r>
          </w:p>
        </w:tc>
      </w:tr>
      <w:tr>
        <w:trPr/>
        <w:tc>
          <w:tcPr>
            <w:tcW w:w="20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timeout</w:t>
            </w:r>
          </w:p>
        </w:tc>
        <w:tc>
          <w:tcPr>
            <w:tcW w:w="4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数字（毫秒）</w:t>
            </w:r>
          </w:p>
        </w:tc>
        <w:tc>
          <w:tcPr>
            <w:tcW w:w="65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启动/连接超时，stdio 建议 ≥ 60000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占位符与字段 key 的对应</w:t>
      </w:r>
      <w:r>
        <w:rPr>
          <w:i w:val="false"/>
          <w:strike w:val="false"/>
          <w:color w:val="000000"/>
          <w:u w:val="none"/>
        </w:rPr>
        <w:t>：mcp.json 里 ${VAR} 的 VAR 必须与 token-schema.json 中某个 fields[].key 一致（区分大小写）。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变量值优先级</w:t>
      </w:r>
      <w:r>
        <w:rPr>
          <w:i w:val="false"/>
          <w:strike w:val="false"/>
          <w:color w:val="000000"/>
          <w:u w:val="none"/>
        </w:rPr>
        <w:t>：用户表单提交的值 &gt; token-schema.json 字段的 defaultValue（用户未改时）。</w:t>
      </w:r>
      <w:r>
        <w:rPr>
          <w:b/>
          <w:i w:val="false"/>
          <w:strike w:val="false"/>
          <w:color w:val="000000"/>
          <w:u w:val="none"/>
        </w:rPr>
        <w:t>最终注入值以用户表单提交结果为准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stdio 的额外便利</w:t>
      </w:r>
      <w:r>
        <w:rPr>
          <w:i w:val="false"/>
          <w:strike w:val="false"/>
          <w:color w:val="000000"/>
          <w:u w:val="none"/>
        </w:rPr>
        <w:t>：对 stdio，用户填的字段值除了能通过 ${VAR} 显式引用，也会自动平铺进子进程的环境变量（即使 env 里没显式写该 key）。HTTP 模式则</w:t>
      </w:r>
      <w:r>
        <w:rPr>
          <w:b/>
          <w:i w:val="false"/>
          <w:strike w:val="false"/>
          <w:color w:val="000000"/>
          <w:u w:val="none"/>
        </w:rPr>
        <w:t>必须</w:t>
      </w:r>
      <w:r>
        <w:rPr>
          <w:i w:val="false"/>
          <w:strike w:val="false"/>
          <w:color w:val="000000"/>
          <w:u w:val="none"/>
        </w:rPr>
        <w:t>显式用 ${VAR} 写到 headers / url 才会注入。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13.4 第二步：编写 token-schema.json（核心）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token-schema.json 是本模式的核心新增文件，描述 WorkBuddy 客户端要弹出的表单。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文案多语言（i18n）</w:t>
      </w:r>
      <w:r>
        <w:rPr>
          <w:i w:val="false"/>
          <w:strike w:val="false"/>
          <w:color w:val="000000"/>
          <w:u w:val="none"/>
        </w:rPr>
        <w:t>：表单中的文案字段（title / description / docLabel 以及每个 field 的 label / placeholder / description）支持中英文，方式是</w:t>
      </w:r>
      <w:r>
        <w:rPr>
          <w:b/>
          <w:i w:val="false"/>
          <w:strike w:val="false"/>
          <w:color w:val="000000"/>
          <w:u w:val="none"/>
        </w:rPr>
        <w:t>新增带 _en 后缀的平行字段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2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原字段（如 title / label）填</w:t>
      </w:r>
      <w:r>
        <w:rPr>
          <w:b/>
          <w:i w:val="false"/>
          <w:strike w:val="false"/>
          <w:color w:val="000000"/>
          <w:u w:val="none"/>
        </w:rPr>
        <w:t>默认文案（中文）</w:t>
      </w:r>
      <w:r>
        <w:rPr>
          <w:i w:val="false"/>
          <w:strike w:val="false"/>
          <w:color w:val="000000"/>
          <w:u w:val="none"/>
        </w:rPr>
        <w:t>，所有语言环境都能正确读取</w:t>
      </w:r>
    </w:p>
    <w:p>
      <w:pPr>
        <w:numPr>
          <w:ilvl w:val="0"/>
          <w:numId w:val="2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可选的 _en 字段（如 title_en / label_en）填</w:t>
      </w:r>
      <w:r>
        <w:rPr>
          <w:b/>
          <w:i w:val="false"/>
          <w:strike w:val="false"/>
          <w:color w:val="000000"/>
          <w:u w:val="none"/>
        </w:rPr>
        <w:t>英文文案</w:t>
      </w:r>
      <w:r>
        <w:rPr>
          <w:i w:val="false"/>
          <w:strike w:val="false"/>
          <w:color w:val="000000"/>
          <w:u w:val="none"/>
        </w:rPr>
        <w:t>，仅英文环境展示；缺失时回退到原字段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⚠️ </w:t>
      </w:r>
      <w:r>
        <w:rPr>
          <w:b/>
          <w:i w:val="false"/>
          <w:strike w:val="false"/>
          <w:color w:val="000000"/>
          <w:u w:val="none"/>
        </w:rPr>
        <w:t>必须保留原字段为字符串，不要把它改成对象</w:t>
      </w:r>
      <w:r>
        <w:rPr>
          <w:i w:val="false"/>
          <w:strike w:val="false"/>
          <w:color w:val="000000"/>
          <w:u w:val="none"/>
        </w:rPr>
        <w:t>。token-schema.json 是下发给所有版本客户端的配置，老版本客户端只认识原字段、且会把它直接当字符串渲染；一旦把 title / label 等改成对象 { zh, en }，老版本会渲染失败。多语言一律通过</w:t>
      </w:r>
      <w:r>
        <w:rPr>
          <w:b/>
          <w:i w:val="false"/>
          <w:strike w:val="false"/>
          <w:color w:val="000000"/>
          <w:u w:val="none"/>
        </w:rPr>
        <w:t>新增 _en 字段</w:t>
      </w:r>
      <w:r>
        <w:rPr>
          <w:i w:val="false"/>
          <w:strike w:val="false"/>
          <w:color w:val="000000"/>
          <w:u w:val="none"/>
        </w:rPr>
        <w:t>实现，老版本忽略它即可（不影响显示中文）。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完整示例（以 tapd-token 为参考）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6" name="文本框 11kk8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"title": "TAPD MCP 对接配置",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"title_en": "TAPD MCP Configuration",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"description": "连接您的 TAPD 账号，用于查询需求、缺陷和迭代。Token 与 Base URL 仅存储在本机 ~/.workbuddy 下。",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"description_en": "Connect your TAPD account to query stories, bugs, and iterations. Token and Base URL are stored locally in ~/.workbuddy only.",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"docUrl": "https://www.tapd.cn/help/show#1120003271001000005",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"docLabel": "如何获取 TAPD Access Token？",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"docLabel_en": "How to get TAPD Access Token?",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"fields": [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"key": "TAPD_ACCESS_TOKEN",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"label": "Access Token",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"placeholder": "在 TAPD 个人中心 → 开放平台 → API 中生成",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"placeholder_en": "Generate in TAPD Profile → Open Platform → API",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"type": "password",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"required": true,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"description": "用于访问 TAPD OpenAPI 的个人访问令牌。",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"description_en": "Personal access token for TAPD OpenAPI."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"key": "TAPD_API_BASE_URL",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"label": "API 基础地址",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"label_en": "API Base URL",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"placeholder": "https://api.tapd.cn",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"type": "text",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"required": true,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"defaultValue": "https://api.tapd.cn",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"description": "TAPD OpenAPI 的入口地址。",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"description_en": "Entry URL of TAPD OpenAPI."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},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"key": "TAPD_BASE_URL",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"label": "业务基础地址",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"label_en": "Business Base URL",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"placeholder": "https://www.tapd.cn",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"type": "text",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"required": false,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"defaultValue": "https://www.tapd.cn",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"description": "TAPD 控制台地址，用于生成跳转链接。",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    "description_en": "TAPD console URL for generating redirect links."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}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]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顶层字段</w:t>
      </w:r>
    </w:p>
    <w:tbl>
      <w:tblPr>
        <w:tblStyle w:val="nnu6tc"/>
        <w:tblLayout w:type="fixed"/>
      </w:tblPr>
      <w:tblGrid>
        <w:gridCol w:w="2175"/>
        <w:gridCol w:w="750"/>
        <w:gridCol w:w="900"/>
        <w:gridCol w:w="11820"/>
      </w:tblGrid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11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title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表单标题（默认/中文），建议简明，如 "TAPD MCP 对接配置"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title_en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表单标题英文文案，英文环境展示，缺失时回退 title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description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表单描述（默认/中文）。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强烈建议在此说明凭证的存储位置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（如"仅存储在本机 ~/.workbuddy 下"），消除用户隐私顾虑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description_en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表单描述英文文案，缺失时回退 description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docUrl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凭证获取的官方文档链接，渲染为表单里的可点击链接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docLabel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docUrl 的显示文案（默认/中文，不填时使用系统默认文案）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docLabel_en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docLabel 英文文案，缺失时回退 docLabel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fields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array</w:t>
            </w:r>
          </w:p>
        </w:tc>
        <w:tc>
          <w:tcPr>
            <w:tcW w:w="11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字段列表，至少一项</w:t>
            </w:r>
          </w:p>
        </w:tc>
      </w:tr>
    </w:tbl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fields[] 子字段</w:t>
      </w:r>
    </w:p>
    <w:tbl>
      <w:tblPr>
        <w:tblStyle w:val="nnu6tc"/>
        <w:tblLayout w:type="fixed"/>
      </w:tblPr>
      <w:tblGrid>
        <w:gridCol w:w="2175"/>
        <w:gridCol w:w="750"/>
        <w:gridCol w:w="1125"/>
        <w:gridCol w:w="11340"/>
      </w:tblGrid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113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key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3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字段键名，作为 mcp.json 中 ${VAR} 占位符的名字（区分大小写）。可被 env / headers / url 任意位置引用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3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输入框的显示标签（默认/中文）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label_en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3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输入框标签英文文案，缺失时回退 label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type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3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"text"（普通文本） / "password"（隐藏输入，UI 显示为 ••••）。目前仅支持这两种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required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113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是否必填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placeholder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3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输入框占位提示（默认/中文），建议指明获取路径或示例值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placeholder_en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3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占位提示英文文案，缺失时回退 placeholder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defaultValue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3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表单初始值。用户可修改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description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3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字段下方的辅助说明（默认/中文）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description_en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113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字段说明英文文案，缺失时回退 description</w:t>
            </w:r>
          </w:p>
        </w:tc>
      </w:tr>
    </w:tbl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字段设计建议</w:t>
      </w:r>
    </w:p>
    <w:tbl>
      <w:tblPr>
        <w:tblStyle w:val="nnu6tc"/>
        <w:tblLayout w:type="fixed"/>
      </w:tblPr>
      <w:tblGrid>
        <w:gridCol w:w="4770"/>
        <w:gridCol w:w="14685"/>
      </w:tblGrid>
      <w:tr>
        <w:trPr/>
        <w:tc>
          <w:tcPr>
            <w:tcW w:w="4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</w:t>
            </w:r>
          </w:p>
        </w:tc>
        <w:tc>
          <w:tcPr>
            <w:tcW w:w="14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4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敏感字段一律用 password 类型</w:t>
            </w:r>
          </w:p>
        </w:tc>
        <w:tc>
          <w:tcPr>
            <w:tcW w:w="14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Access Token、API Key、密钥等不可见，避免肩窥泄露</w:t>
            </w:r>
          </w:p>
        </w:tc>
      </w:tr>
      <w:tr>
        <w:trPr/>
        <w:tc>
          <w:tcPr>
            <w:tcW w:w="4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API Base URL 类字段提供 defaultValue</w:t>
            </w:r>
          </w:p>
        </w:tc>
        <w:tc>
          <w:tcPr>
            <w:tcW w:w="14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公网用户可零修改通过；私有部署用户改成内网地址</w:t>
            </w:r>
          </w:p>
        </w:tc>
      </w:tr>
      <w:tr>
        <w:trPr/>
        <w:tc>
          <w:tcPr>
            <w:tcW w:w="4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placeholder 指明获取路径</w:t>
            </w:r>
          </w:p>
        </w:tc>
        <w:tc>
          <w:tcPr>
            <w:tcW w:w="14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如 "在 TAPD 个人中心 → 开放平台 → API 中生成"，降低用户找凭证的门槛</w:t>
            </w:r>
          </w:p>
        </w:tc>
      </w:tr>
      <w:tr>
        <w:trPr/>
        <w:tc>
          <w:tcPr>
            <w:tcW w:w="4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description 与 label 互补</w:t>
            </w:r>
          </w:p>
        </w:tc>
        <w:tc>
          <w:tcPr>
            <w:tcW w:w="14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 简洁名称，description 解释字段用途</w:t>
            </w:r>
          </w:p>
        </w:tc>
      </w:tr>
      <w:tr>
        <w:trPr/>
        <w:tc>
          <w:tcPr>
            <w:tcW w:w="4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使用 docUrl 而非把链接塞进 description</w:t>
            </w:r>
          </w:p>
        </w:tc>
        <w:tc>
          <w:tcPr>
            <w:tcW w:w="14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UI 会把 docUrl 渲染成显眼链接，比 markdown 链接体验更好</w:t>
            </w:r>
          </w:p>
        </w:tc>
      </w:tr>
      <w:tr>
        <w:trPr/>
        <w:tc>
          <w:tcPr>
            <w:tcW w:w="4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面向多语言用户时补 _en 字段</w:t>
            </w:r>
          </w:p>
        </w:tc>
        <w:tc>
          <w:tcPr>
            <w:tcW w:w="14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给 title / label / placeholder / description 等补对应的 _en 文案。原字段务必保持字符串（值已是英文的字段，如 URL，可不补 _en）</w:t>
            </w:r>
          </w:p>
        </w:tc>
      </w:tr>
    </w:tbl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13.5 第三步：编写 connector-meta.json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元信息文件与 </w:t>
      </w:r>
      <w:r>
        <w:rPr/>
        <w:fldChar w:fldCharType="begin"/>
      </w:r>
      <w:r>
        <w:rPr/>
        <w:instrText>HYPERLINK \l 23-%E7%AC%AC%E4%BA%8C%E6%AD%A5%E7%BC%96%E5%86%99-connector-%E5%85%83%E4%BF%A1%E6%81%AFconnector-metajson \tdkey 80irre</w:instrText>
      </w:r>
      <w:r>
        <w:rPr/>
        <w:fldChar w:fldCharType="separate"/>
      </w:r>
      <w:r>
        <w:rPr>
          <w:rStyle w:val="yksz3y"/>
          <w:color/>
        </w:rPr>
        <w:t>2.3 节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 xml:space="preserve"> 的规范完全一致，本模式只是额外要求显式声明 type: "mcp" 和 auth_mode: "token"，并建议声明 minWorkbuddyVersion：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8" name="文本框 vanve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{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"name": "TAPD",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"name_en": "TAPD",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"description": "Tencent TAPD project management via MCP",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"description_zh": "TAPD 敏捷研发管理：查询需求、缺陷和迭代",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"description_en": "Tencent TAPD agile project management via MCP",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"source": "tapd-token",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"type": "mcp",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"auth_mode": "token",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"minWorkbuddyVersion": "4.23.0",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"examples_zh": [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"查看我的待办需求",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"把需求 #12345 状态改成已完成"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],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"examples_en": [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"Show my pending stories",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    "Mark story #12345 as completed"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]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本模式的关键字段</w:t>
      </w:r>
    </w:p>
    <w:tbl>
      <w:tblPr>
        <w:tblStyle w:val="nnu6tc"/>
        <w:tblLayout w:type="fixed"/>
      </w:tblPr>
      <w:tblGrid>
        <w:gridCol w:w="2835"/>
        <w:gridCol w:w="2295"/>
        <w:gridCol w:w="5850"/>
      </w:tblGrid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取值</w:t>
            </w:r>
          </w:p>
        </w:tc>
        <w:tc>
          <w:tcPr>
            <w:tcW w:w="5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source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与连接器目录名一致</w:t>
            </w:r>
          </w:p>
        </w:tc>
        <w:tc>
          <w:tcPr>
            <w:tcW w:w="5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连接器唯一标识，决定凭证存储路径；其余规范见 2.3 节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type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"mcp"</w:t>
            </w:r>
          </w:p>
        </w:tc>
        <w:tc>
          <w:tcPr>
            <w:tcW w:w="5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本模式属于 MCP 方案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auth_mode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"token"</w:t>
            </w:r>
          </w:p>
        </w:tc>
        <w:tc>
          <w:tcPr>
            <w:tcW w:w="5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触发用户自填 Token 表单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minWorkbuddyVersion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"4.23.0" 或更高</w:t>
            </w:r>
          </w:p>
        </w:tc>
        <w:tc>
          <w:tcPr>
            <w:tcW w:w="58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老版本客户端不支持本模式，建议声明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其余字段（name / name_en / description_zh / examples_zh 等）的规范与 </w:t>
      </w:r>
      <w:r>
        <w:rPr/>
        <w:fldChar w:fldCharType="begin"/>
      </w:r>
      <w:r>
        <w:rPr/>
        <w:instrText>HYPERLINK \l 23-%E7%AC%AC%E4%BA%8C%E6%AD%A5%E7%BC%96%E5%86%99-connector-%E5%85%83%E4%BF%A1%E6%81%AFconnector-metajson \tdkey m9ylnz</w:instrText>
      </w:r>
      <w:r>
        <w:rPr/>
        <w:fldChar w:fldCharType="separate"/>
      </w:r>
      <w:r>
        <w:rPr>
          <w:rStyle w:val="yksz3y"/>
          <w:color/>
        </w:rPr>
        <w:t>2.3 节</w:t>
      </w:r>
      <w:r>
        <w:rPr/>
        <w:fldChar w:fldCharType="end"/>
      </w:r>
      <w:r>
        <w:rPr>
          <w:i w:val="false"/>
          <w:strike w:val="false"/>
          <w:color w:val="000000"/>
          <w:u w:val="none"/>
        </w:rPr>
        <w:t xml:space="preserve"> 完全相同，不再重复。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⚠️ 如果同一个第三方服务你想同时提供 OAuth 版本和 Token 版本，需用</w:t>
      </w:r>
      <w:r>
        <w:rPr>
          <w:b/>
          <w:i w:val="false"/>
          <w:strike w:val="false"/>
          <w:color w:val="000000"/>
          <w:u w:val="none"/>
        </w:rPr>
        <w:t>两个不同的 source</w:t>
      </w:r>
      <w:r>
        <w:rPr>
          <w:i w:val="false"/>
          <w:strike w:val="false"/>
          <w:color w:val="000000"/>
          <w:u w:val="none"/>
        </w:rPr>
        <w:t>（如 tapd 与 tapd-token）分别提交，它们在用户视角下是两个独立的连接器。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13.6 用户体验流程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0" name="文本框 2ow2x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用户点击「连接」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↓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WorkBuddy 读取 token-schema.json，弹出表单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↓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用户参考 docUrl 跳转外部文档，生成 Token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↓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回到表单填入字段，点击「保存」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↓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WorkBuddy 校验必填项（required: true）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↓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凭证写入本机用户目录（如 ~/.workbuddy/connectors/&lt;source&gt;/credentials）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↓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连接 MCP Server 时，把用户填的值替换到 mcp.json 的 ${VAR} 占位符：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· stdio → 注入 env 环境变量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· HTTP（sse/streamableHttp）→ 注入 headers / url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 xml:space="preserve">    ↓</w:t>
                        </w:r>
                      </w:p>
                      <w:p>
                        <w:pPr>
                          <w:pStyle w:val="vufqjs"/>
                          <w:ind/>
                          <w:rPr>
                            <w:rStyle w:val="xcmyx7"/>
                          </w:rPr>
                        </w:pPr>
                        <w:r>
                          <w:rPr>
                            <w:rStyle w:val="xcmyx7"/>
                          </w:rPr>
                          <w:t>MCP Server 从环境变量或请求头读取凭证，向第三方服务发起请求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13.7 与其他鉴权模式的对比</w:t>
      </w:r>
    </w:p>
    <w:tbl>
      <w:tblPr>
        <w:tblStyle w:val="nnu6tc"/>
        <w:tblLayout w:type="fixed"/>
      </w:tblPr>
      <w:tblGrid>
        <w:gridCol w:w="3585"/>
        <w:gridCol w:w="2490"/>
        <w:gridCol w:w="2490"/>
        <w:gridCol w:w="2490"/>
        <w:gridCol w:w="3825"/>
      </w:tblGrid>
      <w:tr>
        <w:trPr/>
        <w:tc>
          <w:tcPr>
            <w:tcW w:w="3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维度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OAuth（11 章）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gateway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server-side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token（本章）</w:t>
            </w:r>
          </w:p>
        </w:tc>
      </w:tr>
      <w:tr>
        <w:trPr/>
        <w:tc>
          <w:tcPr>
            <w:tcW w:w="3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凭证来源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标准 OAuth 流程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云端网关托管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云端服务器托管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用户自填</w:t>
            </w:r>
          </w:p>
        </w:tc>
      </w:tr>
      <w:tr>
        <w:trPr/>
        <w:tc>
          <w:tcPr>
            <w:tcW w:w="3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是否需要浏览器跳转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是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❌ 否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❌ 否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❌ 否</w:t>
            </w:r>
          </w:p>
        </w:tc>
      </w:tr>
      <w:tr>
        <w:trPr/>
        <w:tc>
          <w:tcPr>
            <w:tcW w:w="3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凭证存储位置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本机安全存储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云端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云端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本机用户目录</w:t>
            </w:r>
          </w:p>
        </w:tc>
      </w:tr>
      <w:tr>
        <w:trPr/>
        <w:tc>
          <w:tcPr>
            <w:tcW w:w="3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Server 端是否需实现 OAuth 端点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是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否（网关代理）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是（自己存）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❌ 否</w:t>
            </w:r>
          </w:p>
        </w:tc>
      </w:tr>
      <w:tr>
        <w:trPr/>
        <w:tc>
          <w:tcPr>
            <w:tcW w:w="3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自动续期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refresh_token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网关续期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服务端续期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❌ 用户手动重生成</w:t>
            </w:r>
          </w:p>
        </w:tc>
      </w:tr>
      <w:tr>
        <w:trPr/>
        <w:tc>
          <w:tcPr>
            <w:tcW w:w="3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适用 MCP 类型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sse / streamableHttp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sse / streamableHttp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sse / streamableHttp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stdio / sse / streamableHttp 均可</w:t>
            </w:r>
          </w:p>
        </w:tc>
      </w:tr>
      <w:tr>
        <w:trPr/>
        <w:tc>
          <w:tcPr>
            <w:tcW w:w="3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配套必备文件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well-known 端点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网关接入登记</w:t>
            </w:r>
          </w:p>
        </w:tc>
        <w:tc>
          <w:tcPr>
            <w:tcW w:w="24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服务端 token 接口</w:t>
            </w:r>
          </w:p>
        </w:tc>
        <w:tc>
          <w:tcPr>
            <w:tcW w:w="38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token-schema.json</w:t>
            </w:r>
          </w:p>
        </w:tc>
      </w:tr>
    </w:tbl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13.8 提交检查清单（Token 模式）</w:t>
      </w:r>
    </w:p>
    <w:p>
      <w:pPr>
        <w:numPr>
          <w:ilvl w:val="0"/>
          <w:numId w:val="2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mcp.json 中需要注入凭证的位置（env / headers / url）已用 ${VAR} 占位</w:t>
      </w:r>
    </w:p>
    <w:p>
      <w:pPr>
        <w:numPr>
          <w:ilvl w:val="0"/>
          <w:numId w:val="2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每个 ${VAR} 的 VAR 都在 token-schema.json 的 fields[].key 中有对应项（大小写一致）</w:t>
      </w:r>
    </w:p>
    <w:p>
      <w:pPr>
        <w:numPr>
          <w:ilvl w:val="0"/>
          <w:numId w:val="2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stdio 类把凭证占位写在 env；HTTP 类（sse / streamableHttp）把凭证占位写在 headers 或 url</w:t>
      </w:r>
    </w:p>
    <w:p>
      <w:pPr>
        <w:numPr>
          <w:ilvl w:val="0"/>
          <w:numId w:val="2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token-schema.json 包含 title、description、fields 三个必填顶层字段</w:t>
      </w:r>
    </w:p>
    <w:p>
      <w:pPr>
        <w:numPr>
          <w:ilvl w:val="0"/>
          <w:numId w:val="2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description 中明确说明凭证的存储位置（如"仅存储在本机"）</w:t>
      </w:r>
    </w:p>
    <w:p>
      <w:pPr>
        <w:numPr>
          <w:ilvl w:val="0"/>
          <w:numId w:val="2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敏感字段（Access Token / API Key 等）type 设为 "password"</w:t>
      </w:r>
    </w:p>
    <w:p>
      <w:pPr>
        <w:numPr>
          <w:ilvl w:val="0"/>
          <w:numId w:val="2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配置了 docUrl 指向凭证获取的官方文档</w:t>
      </w:r>
    </w:p>
    <w:p>
      <w:pPr>
        <w:numPr>
          <w:ilvl w:val="0"/>
          <w:numId w:val="2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每个 field 的 placeholder 都给出了清晰的获取路径或示例值</w:t>
      </w:r>
    </w:p>
    <w:p>
      <w:pPr>
        <w:numPr>
          <w:ilvl w:val="0"/>
          <w:numId w:val="2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所有 required: true 的字段在用户未填写时表单可拦截提交</w:t>
      </w:r>
    </w:p>
    <w:p>
      <w:pPr>
        <w:numPr>
          <w:ilvl w:val="0"/>
          <w:numId w:val="2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connector-meta.json 中 type 为 "mcp"、auth_mode 为 "token"，并声明了 minWorkbuddyVersion（建议 "4.23.0" 或更高）</w:t>
      </w:r>
    </w:p>
    <w:p>
      <w:pPr>
        <w:numPr>
          <w:ilvl w:val="0"/>
          <w:numId w:val="2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本地手工用真实凭证替换占位符后，MCP Server 能正常连接并调用工具</w:t>
      </w:r>
    </w:p>
    <w:p>
      <w:pPr>
        <w:numPr>
          <w:ilvl w:val="0"/>
          <w:numId w:val="2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[ ] 提供 Skill 文件，说明 MCP 工具用途；并在 Skill 中提示用户如何自助重新生成 Token</w:t>
      </w:r>
    </w:p>
    <w:p>
      <w:pPr>
        <w:pStyle w:val="bz3l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13.9 常见问题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用户填的 Token 真的不会上传到云端吗？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在 auth_mode: "token" 模式下，凭证仅写入用户本机目录，由 WorkBuddy 客户端在连接 MCP 时注入到 env（stdio）或请求 headers / url（HTTP）。云端不存储、不接收。token-schema.json 的 description 字段是对用户的明示承诺，请确保措辞与实际行为一致。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token 模式必须用 stdio 吗？远程 HTTP MCP 能用吗？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不必须，远程 HTTP MCP 完全支持。token 模式的本质是"用户自填凭证 + ${VAR} 占位符注入"，与 MCP 传输类型无关：stdio 把凭证注入 env，sse / streamableHttp 把凭证注入 headers（如 Authorization: Bearer ${API_KEY}）或 url。HTTP 形态下你无需实现 OAuth 端点、也无需本地子进程，只要 MCP Server 能从请求头读取静态凭证即可。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${VAR} 占位符里的 VAR 怎么和表单字段对应？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VAR 就是 token-schema.json 中某个 fields[].key（区分大小写）。用户在表单填完后，WorkBuddy 把 mcp.json 的 env / headers / url 里所有 ${VAR} 替换为对应字段的用户输入值（url 中的值会自动 URL 编码）。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用户改了 Token 后需要重启 WorkBuddy 吗？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不需要。每次连接 MCP 时都会重新读取最新凭证。但已经在运行中的 stdio 子进程不会立即感知新值，下次冷启动子进程才生效；HTTP 模式则在下次发起连接时即用新值。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可以在同一个 Connector 里同时支持 OAuth 和 Token 两种模式吗？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不可以。一条 connector 只有一个 auth_mode。如果要让用户二选一，请提供两个独立的 Connector（如 tapd 走 OAuth、tapd-token 走自填 Token），让用户根据需要安装其一。</w:t>
      </w:r>
    </w:p>
    <w:p>
      <w:pPr>
        <w:pStyle w:val="t39ar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Q: 如何对接私有部署的服务（如内网 TAPD）？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A:</w:t>
      </w:r>
      <w:r>
        <w:rPr>
          <w:i w:val="false"/>
          <w:strike w:val="false"/>
          <w:color w:val="000000"/>
          <w:u w:val="none"/>
        </w:rPr>
        <w:t xml:space="preserve"> 在 token-schema.json</w:t>
      </w:r>
      <w:r>
        <w:rPr>
          <w:i w:val="false"/>
          <w:strike w:val="false"/>
          <w:color w:val="000000"/>
          <w:u w:val="none"/>
        </w:rPr>
        <w:t xml:space="preserve"> 中暴露 Base URL 类字段（type: "text"），允许用户改为内网地址即可，无需为私有部署单独发布 Connector。</w:t>
      </w:r>
    </w:p>
    <w:p>
      <w:pPr>
        <w:pBdr>
          <w:bottom w:val="thick" w:color="000000" w:sz="8"/>
        </w:pBdr>
        <w:ind w:left="0"/>
        <w:rPr/>
      </w:pPr>
    </w:p>
    <w:p>
      <w:pPr>
        <w:pStyle w:val="tzy4w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14. 联系与支持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如有任何疑问或需要技术支持，请联系 WorkBuddy 团队：</w:t>
      </w:r>
    </w:p>
    <w:p>
      <w:pPr>
        <w:numPr>
          <w:ilvl w:val="0"/>
          <w:numId w:val="2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📧 提交审核及合作咨询：请联系 WorkBuddy 运营团队</w:t>
      </w:r>
    </w:p>
    <w:p>
      <w:pPr>
        <w:numPr>
          <w:ilvl w:val="0"/>
          <w:numId w:val="2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📖 MCP 协议文档：</w:t>
      </w:r>
      <w:r>
        <w:rPr/>
        <w:fldChar w:fldCharType="begin"/>
      </w:r>
      <w:r>
        <w:rPr/>
        <w:instrText>HYPERLINK https://modelcontextprotocol.io/ normalLink \tdft \tdfe -10 \tdfid \tddp \tdop \tdlt inline \tdds \tdfvi \tdlf \tdtf \l \tdsub normalLink \tdkey 9217xz \tdkey 9217xz</w:instrText>
      </w:r>
      <w:r>
        <w:rPr/>
        <w:fldChar w:fldCharType="separate"/>
      </w:r>
      <w:r>
        <w:rPr>
          <w:rStyle w:val="yksz3y"/>
          <w:color/>
        </w:rPr>
        <w:t>https://modelcontextprotocol.io</w:t>
      </w:r>
      <w:r>
        <w:rPr/>
        <w:fldChar w:fldCharType="end"/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WorkBuddy Connector 第三方开发者对接规范</w:t>
      </w:r>
      <w:r>
        <w:rPr>
          <w:i w:val="false"/>
          <w:strike w:val="false"/>
          <w:color w:val="000000"/>
          <w:u w:val="none"/>
        </w:rPr>
        <w:t xml:space="preserve"> | 版本 v3.0 | 2026-06-24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3"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5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6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7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8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0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2"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1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4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8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9"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</w:abstractNum>
  <w:abstractNum w:abstractNumId="2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3"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24"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25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6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7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28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num w:numId="26">
    <w:abstractNumId w:val="8"/>
  </w:num>
  <w:num w:numId="19">
    <w:abstractNumId w:val="3"/>
  </w:num>
  <w:num w:numId="10">
    <w:abstractNumId w:val="24"/>
  </w:num>
  <w:num w:numId="12">
    <w:abstractNumId w:val="27"/>
  </w:num>
  <w:num w:numId="2">
    <w:abstractNumId w:val="11"/>
  </w:num>
  <w:num w:numId="11">
    <w:abstractNumId w:val="28"/>
  </w:num>
  <w:num w:numId="21">
    <w:abstractNumId w:val="5"/>
  </w:num>
  <w:num w:numId="28">
    <w:abstractNumId w:val="10"/>
  </w:num>
  <w:num w:numId="7">
    <w:abstractNumId w:val="4"/>
  </w:num>
  <w:num w:numId="14">
    <w:abstractNumId w:val="22"/>
  </w:num>
  <w:num w:numId="5">
    <w:abstractNumId w:val="23"/>
  </w:num>
  <w:num w:numId="22">
    <w:abstractNumId w:val="26"/>
  </w:num>
  <w:num w:numId="27">
    <w:abstractNumId w:val="17"/>
  </w:num>
  <w:num w:numId="18">
    <w:abstractNumId w:val="2"/>
  </w:num>
  <w:num w:numId="9">
    <w:abstractNumId w:val="25"/>
  </w:num>
  <w:num w:numId="13">
    <w:abstractNumId w:val="15"/>
  </w:num>
  <w:num w:numId="23">
    <w:abstractNumId w:val="1"/>
  </w:num>
  <w:num w:numId="17">
    <w:abstractNumId w:val="19"/>
  </w:num>
  <w:num w:numId="25">
    <w:abstractNumId w:val="13"/>
  </w:num>
  <w:num w:numId="4">
    <w:abstractNumId w:val="21"/>
  </w:num>
  <w:num w:numId="1">
    <w:abstractNumId w:val="16"/>
  </w:num>
  <w:num w:numId="20">
    <w:abstractNumId w:val="9"/>
  </w:num>
  <w:num w:numId="8">
    <w:abstractNumId w:val="14"/>
  </w:num>
  <w:num w:numId="15">
    <w:abstractNumId w:val="18"/>
  </w:num>
  <w:num w:numId="3">
    <w:abstractNumId w:val="6"/>
  </w:num>
  <w:num w:numId="6">
    <w:abstractNumId w:val="20"/>
  </w:num>
  <w:num w:numId="16">
    <w:abstractNumId w:val="12"/>
  </w:num>
  <w:num w:numId="24">
    <w:abstractNumId w:val="7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jggl9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z3ls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9zsf2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4n5prj" w:default="true">
    <w:name w:val="Default Paragraph Font"/>
    <w:basedOn w:val=""/>
    <w:next w:val=""/>
    <w:uiPriority w:val="1"/>
    <w:semiHidden/>
    <w:unhideWhenUsed/>
  </w:style>
  <w:style w:type="paragraph" w:styleId="19wlj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vjsmlv">
    <w:name w:val="Table Grid"/>
    <w:basedOn w:val="wuxui7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uo5t7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px6gno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wyow73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84ktq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65gkg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cbn7rw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fdg5f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wuxui7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yowk7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5sbhi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9nofep">
    <w:name w:val="Table Grid"/>
    <w:basedOn w:val="hlnwc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wbkp66">
    <w:name w:val="Table Grid"/>
    <w:basedOn w:val="cbn7rw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nnu6tc">
    <w:name w:val="Table Grid"/>
    <w:basedOn w:val="alrj4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m9870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phrj2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p8rbh5" w:default="true">
    <w:name w:val="Default Paragraph Font"/>
    <w:basedOn w:val=""/>
    <w:next w:val=""/>
    <w:uiPriority w:val="1"/>
    <w:semiHidden/>
    <w:unhideWhenUsed/>
  </w:style>
  <w:style w:type="paragraph" w:styleId="4kq08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pssir7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yksz3y">
    <w:name w:val="Hyperlink"/>
    <w:basedOn w:val="p8rbh5"/>
    <w:next w:val=""/>
    <w:uiPriority w:val="99"/>
    <w:unhideWhenUsed/>
    <w:rPr>
      <w:color w:val="1E6FFF" w:themeColor="hyperlink"/>
      <w:u w:val="single"/>
    </w:rPr>
  </w:style>
  <w:style w:type="paragraph" w:styleId="87tn6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o0uq1r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49gqx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uw0rd6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55ddsn">
    <w:name w:val="Table Grid"/>
    <w:basedOn w:val="5mbl8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q644y">
    <w:name w:val="Table Grid"/>
    <w:basedOn w:val="z7shf7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epf3h2">
    <w:name w:val="Table Grid"/>
    <w:basedOn w:val="7a28t7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vfol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wre65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m1vkor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7oend0">
    <w:name w:val="Hyperlink"/>
    <w:basedOn w:val="lf5v05"/>
    <w:next w:val=""/>
    <w:uiPriority w:val="99"/>
    <w:unhideWhenUsed/>
    <w:rPr>
      <w:color w:val="1E6FFF" w:themeColor="hyperlink"/>
      <w:u w:val="single"/>
    </w:rPr>
  </w:style>
  <w:style w:type="paragraph" w:styleId="yn5ww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wc3nij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59hjo1" w:default="true">
    <w:name w:val="Default Paragraph Font"/>
    <w:basedOn w:val=""/>
    <w:next w:val=""/>
    <w:uiPriority w:val="1"/>
    <w:semiHidden/>
    <w:unhideWhenUsed/>
  </w:style>
  <w:style w:type="paragraph" w:styleId="u5nkt0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m1kmvv">
    <w:name w:val="Table Grid"/>
    <w:basedOn w:val="jggl96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qmcl1k" w:default="true">
    <w:name w:val="Default Paragraph Font"/>
    <w:basedOn w:val=""/>
    <w:next w:val=""/>
    <w:uiPriority w:val="1"/>
    <w:semiHidden/>
    <w:unhideWhenUsed/>
  </w:style>
  <w:style w:type="character" w:styleId="xcmyx7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n5z8v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2w9l6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k1pqun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  <w:style w:type="table" w:styleId="9otpa7">
    <w:name w:val="Table Grid"/>
    <w:basedOn w:val="p4t1gt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t39ar5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atbr7e">
    <w:name w:val="Table Grid"/>
    <w:basedOn w:val="49gqx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9lesx9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aw23c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jgkplp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ux8pcl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y9pu9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4opbrc">
    <w:name w:val="Table Grid"/>
    <w:basedOn w:val="k1pqun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alrj4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vc6ds1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57nfx">
    <w:name w:val="Hyperlink"/>
    <w:basedOn w:val="1haw1q"/>
    <w:next w:val=""/>
    <w:uiPriority w:val="99"/>
    <w:unhideWhenUsed/>
    <w:rPr>
      <w:color w:val="1E6FFF" w:themeColor="hyperlink"/>
      <w:u w:val="single"/>
    </w:rPr>
  </w:style>
  <w:style w:type="table" w:styleId="tdbn55">
    <w:name w:val="Table Grid"/>
    <w:basedOn w:val="wncdi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vy1zc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4lf12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eopnmj">
    <w:name w:val="Table Grid"/>
    <w:basedOn w:val="xne0m7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pdsfo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886q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7omhp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hdd1tb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37oe5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uqcg02" w:default="true">
    <w:name w:val="Default Paragraph Font"/>
    <w:basedOn w:val=""/>
    <w:next w:val=""/>
    <w:uiPriority w:val="1"/>
    <w:semiHidden/>
    <w:unhideWhenUsed/>
  </w:style>
  <w:style w:type="paragraph" w:styleId="tv5st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ybkr4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go3bq4" w:default="true">
    <w:name w:val="Default Paragraph Font"/>
    <w:basedOn w:val=""/>
    <w:next w:val=""/>
    <w:uiPriority w:val="1"/>
    <w:semiHidden/>
    <w:unhideWhenUsed/>
  </w:style>
  <w:style w:type="table" w:styleId="wncdi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o1tw1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ur41g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726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hlnwc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3iuu0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471jdj">
    <w:name w:val="Hyperlink"/>
    <w:basedOn w:val="qmcl1k"/>
    <w:next w:val=""/>
    <w:uiPriority w:val="99"/>
    <w:unhideWhenUsed/>
    <w:rPr>
      <w:color w:val="1E6FFF" w:themeColor="hyperlink"/>
      <w:u w:val="single"/>
    </w:rPr>
  </w:style>
  <w:style w:type="table" w:styleId="7a28t7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vufqjs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nbnsc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5mbl8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62a9vs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y5kvqb">
    <w:name w:val="Hyperlink"/>
    <w:basedOn w:val="4n5prj"/>
    <w:next w:val=""/>
    <w:uiPriority w:val="99"/>
    <w:unhideWhenUsed/>
    <w:rPr>
      <w:color w:val="1E6FFF" w:themeColor="hyperlink"/>
      <w:u w:val="single"/>
    </w:rPr>
  </w:style>
  <w:style w:type="paragraph" w:styleId="h1i3by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3pjz4p">
    <w:name w:val="Hyperlink"/>
    <w:basedOn w:val="go3bq4"/>
    <w:next w:val=""/>
    <w:uiPriority w:val="99"/>
    <w:unhideWhenUsed/>
    <w:rPr>
      <w:color w:val="1E6FFF" w:themeColor="hyperlink"/>
      <w:u w:val="single"/>
    </w:rPr>
  </w:style>
  <w:style w:type="table" w:styleId="6mlwe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uf0bn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18men5">
    <w:name w:val="Table Grid"/>
    <w:basedOn w:val="pssir7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wrkqc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mpaub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5h6w5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m0eudm">
    <w:name w:val="Hyperlink"/>
    <w:basedOn w:val="uqcg02"/>
    <w:next w:val=""/>
    <w:uiPriority w:val="99"/>
    <w:unhideWhenUsed/>
    <w:rPr>
      <w:color w:val="1E6FFF" w:themeColor="hyperlink"/>
      <w:u w:val="single"/>
    </w:rPr>
  </w:style>
  <w:style w:type="paragraph" w:styleId="52q5g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1haw1q" w:default="true">
    <w:name w:val="Default Paragraph Font"/>
    <w:basedOn w:val=""/>
    <w:next w:val=""/>
    <w:uiPriority w:val="1"/>
    <w:semiHidden/>
    <w:unhideWhenUsed/>
  </w:style>
  <w:style w:type="character" w:styleId="fwv31m">
    <w:name w:val="Hyperlink"/>
    <w:basedOn w:val="59hjo1"/>
    <w:next w:val=""/>
    <w:uiPriority w:val="99"/>
    <w:unhideWhenUsed/>
    <w:rPr>
      <w:color w:val="1E6FFF" w:themeColor="hyperlink"/>
      <w:u w:val="single"/>
    </w:rPr>
  </w:style>
  <w:style w:type="paragraph" w:styleId="4suez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tzy4wo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kj41f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95qvs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k4o05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lf5v05" w:default="true">
    <w:name w:val="Default Paragraph Font"/>
    <w:basedOn w:val=""/>
    <w:next w:val=""/>
    <w:uiPriority w:val="1"/>
    <w:semiHidden/>
    <w:unhideWhenUsed/>
  </w:style>
  <w:style w:type="paragraph" w:styleId="8knzj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z7shf7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xne0m7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4t1gt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ykhfw2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ush2i6">
    <w:name w:val="Table Grid"/>
    <w:basedOn w:val="6mlwe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hkno2f">
    <w:name w:val="Table Grid"/>
    <w:basedOn w:val="nbnsc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n28e0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zf4vjl">
    <w:name w:val="Table Grid"/>
    <w:basedOn w:val="0vfol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khat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jkf7b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2026-08-12T10:28:01Z</dcterms:created>
  <dcterms:modified xsi:type="dcterms:W3CDTF">2026-08-12T10:28:01Z</dcterms:modified>
</cp:coreProperties>
</file>