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3F96C">
      <w:pPr>
        <w:pStyle w:val="2"/>
        <w:jc w:val="center"/>
      </w:pPr>
      <w:r>
        <w:t>韩国诗合集</w:t>
      </w:r>
    </w:p>
    <w:p w14:paraId="2A62985D">
      <w:pPr>
        <w:pStyle w:val="3"/>
        <w:rPr>
          <w:sz w:val="28"/>
          <w:szCs w:val="28"/>
        </w:rPr>
      </w:pPr>
      <w:r>
        <w:rPr>
          <w:sz w:val="28"/>
          <w:szCs w:val="28"/>
        </w:rPr>
        <w:t>乡歌：</w:t>
      </w:r>
    </w:p>
    <w:p w14:paraId="549E2F86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形式：乡歌通常采用定型诗的形式，最常见的格律是四句体、八句体、十句体。</w:t>
      </w:r>
    </w:p>
    <w:p w14:paraId="44CFCB9E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四句体：如《薯童谣》等，结构较为自由，类似于民间歌谣。</w:t>
      </w:r>
    </w:p>
    <w:p w14:paraId="54A3F82F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十句体：结构为"两句（起兴）→四句（展开）→四句（深化或结语）"。</w:t>
      </w:r>
    </w:p>
    <w:p w14:paraId="2BED9D8E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吏读：朝鲜三国时期至李氏朝鲜时期借用汉字标记朝鲜语的文字形式。</w:t>
      </w:r>
    </w:p>
    <w:p w14:paraId="2051ABB8">
      <w:pPr>
        <w:numPr>
          <w:ilvl w:val="0"/>
          <w:numId w:val="0"/>
        </w:numPr>
        <w:rPr>
          <w:lang w:val="en-US"/>
        </w:rPr>
      </w:pPr>
    </w:p>
    <w:p w14:paraId="25D00F85">
      <w:pPr>
        <w:pStyle w:val="8"/>
        <w:numPr>
          <w:ilvl w:val="0"/>
          <w:numId w:val="1"/>
        </w:numPr>
        <w:ind w:firstLineChars="0"/>
        <w:rPr>
          <w:lang w:val="en-US"/>
        </w:rPr>
      </w:pPr>
      <w:r>
        <w:rPr>
          <w:lang w:val="en-US"/>
        </w:rPr>
        <w:t>薯童谣서동요</w:t>
      </w:r>
      <w:r>
        <w:rPr>
          <w:rFonts w:hint="eastAsia"/>
          <w:lang w:val="en-US" w:eastAsia="zh-CN"/>
        </w:rPr>
        <w:t>（四句体）</w:t>
      </w:r>
    </w:p>
    <w:p w14:paraId="0746DF3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“吏读”版本</w:t>
      </w:r>
      <w:r>
        <w:rPr>
          <w:rFonts w:hint="eastAsia"/>
          <w:lang w:val="en-US" w:eastAsia="zh-CN"/>
        </w:rPr>
        <w:t>：</w:t>
      </w:r>
      <w:r>
        <w:rPr>
          <w:lang w:val="en-US"/>
        </w:rPr>
        <w:t>善化公主主隱</w:t>
      </w:r>
      <w:r>
        <w:rPr>
          <w:rFonts w:hint="eastAsia"/>
          <w:lang w:val="en-US" w:eastAsia="zh-CN"/>
        </w:rPr>
        <w:t xml:space="preserve"> / </w:t>
      </w:r>
      <w:r>
        <w:rPr>
          <w:lang w:val="en-US"/>
        </w:rPr>
        <w:t>他密只嫁良置古</w:t>
      </w:r>
      <w:r>
        <w:rPr>
          <w:rFonts w:hint="eastAsia"/>
          <w:lang w:val="en-US" w:eastAsia="zh-CN"/>
        </w:rPr>
        <w:t xml:space="preserve"> / </w:t>
      </w:r>
      <w:r>
        <w:rPr>
          <w:lang w:val="en-US"/>
        </w:rPr>
        <w:t>薯童房乙</w:t>
      </w:r>
      <w:r>
        <w:rPr>
          <w:rFonts w:hint="eastAsia"/>
          <w:lang w:val="en-US" w:eastAsia="zh-CN"/>
        </w:rPr>
        <w:t xml:space="preserve"> / </w:t>
      </w:r>
      <w:r>
        <w:rPr>
          <w:lang w:val="en-US"/>
        </w:rPr>
        <w:t>夜矣卯乙抱遣去如</w:t>
      </w:r>
    </w:p>
    <w:p w14:paraId="447A94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现代韩文</w:t>
      </w:r>
      <w:r>
        <w:rPr>
          <w:rFonts w:hint="eastAsia"/>
          <w:b/>
          <w:bCs/>
          <w:lang w:val="en-US" w:eastAsia="zh-CN"/>
        </w:rPr>
        <w:t>版</w:t>
      </w:r>
      <w:r>
        <w:rPr>
          <w:rFonts w:hint="eastAsia"/>
          <w:lang w:val="en-US" w:eastAsia="zh-CN"/>
        </w:rPr>
        <w:t>：</w:t>
      </w:r>
      <w:r>
        <w:rPr>
          <w:lang w:val="en-US"/>
        </w:rPr>
        <w:t>선화공주님은</w:t>
      </w:r>
      <w:r>
        <w:rPr>
          <w:rFonts w:hint="eastAsia"/>
          <w:lang w:val="en-US" w:eastAsia="zh-CN"/>
        </w:rPr>
        <w:t xml:space="preserve"> / </w:t>
      </w:r>
      <w:r>
        <w:rPr>
          <w:lang w:val="en-US"/>
        </w:rPr>
        <w:t>남몰래사랑해두고</w:t>
      </w:r>
      <w:r>
        <w:rPr>
          <w:rFonts w:hint="eastAsia"/>
          <w:lang w:val="en-US" w:eastAsia="zh-CN"/>
        </w:rPr>
        <w:t xml:space="preserve"> / </w:t>
      </w:r>
      <w:r>
        <w:rPr>
          <w:lang w:val="en-US"/>
        </w:rPr>
        <w:t>맛둥방을</w:t>
      </w:r>
      <w:r>
        <w:rPr>
          <w:rFonts w:hint="eastAsia"/>
          <w:lang w:val="en-US" w:eastAsia="zh-CN"/>
        </w:rPr>
        <w:t xml:space="preserve"> / </w:t>
      </w:r>
      <w:r>
        <w:rPr>
          <w:lang w:val="en-US"/>
        </w:rPr>
        <w:t>밤에몰래안고간다</w:t>
      </w:r>
    </w:p>
    <w:p w14:paraId="AD7EC255">
      <w:pPr>
        <w:numPr>
          <w:ilvl w:val="0"/>
          <w:numId w:val="0"/>
        </w:numPr>
        <w:rPr>
          <w:lang w:val="en-US"/>
        </w:rPr>
      </w:pPr>
      <w:r>
        <w:rPr>
          <w:b/>
          <w:bCs/>
          <w:lang w:val="en-US"/>
        </w:rPr>
        <w:t>中文</w:t>
      </w:r>
      <w:r>
        <w:rPr>
          <w:rFonts w:hint="eastAsia"/>
          <w:b/>
          <w:bCs/>
          <w:lang w:val="en-US" w:eastAsia="zh-CN"/>
        </w:rPr>
        <w:t>翻译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/>
        </w:rPr>
        <w:t>善化公主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/>
        </w:rPr>
        <w:t>偷偷嫁了人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/>
        </w:rPr>
        <w:t>每到夜晚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/>
        </w:rPr>
        <w:t>/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/>
        </w:rPr>
        <w:t>就偷偷搂着薯童逃走了</w:t>
      </w:r>
      <w:r>
        <w:rPr>
          <w:rStyle w:val="7"/>
          <w:rFonts w:hint="eastAsia"/>
          <w:lang w:val="en-US"/>
        </w:rPr>
        <w:footnoteReference w:id="0"/>
      </w:r>
    </w:p>
    <w:p w14:paraId="36302CC1">
      <w:pPr>
        <w:numPr>
          <w:ilvl w:val="0"/>
          <w:numId w:val="0"/>
        </w:numPr>
        <w:rPr>
          <w:lang w:val="en-US"/>
        </w:rPr>
      </w:pPr>
    </w:p>
    <w:p w14:paraId="2BCCF857">
      <w:pPr>
        <w:numPr>
          <w:ilvl w:val="0"/>
          <w:numId w:val="0"/>
        </w:numPr>
        <w:rPr>
          <w:lang w:val="en-US"/>
        </w:rPr>
      </w:pPr>
    </w:p>
    <w:p w14:paraId="1164F533">
      <w:pPr>
        <w:pStyle w:val="8"/>
        <w:numPr>
          <w:ilvl w:val="0"/>
          <w:numId w:val="1"/>
        </w:numPr>
        <w:ind w:firstLineChars="0"/>
        <w:rPr>
          <w:lang w:val="en-US"/>
        </w:rPr>
      </w:pPr>
      <w:r>
        <w:rPr>
          <w:rFonts w:hint="eastAsia"/>
          <w:lang w:val="en-US"/>
        </w:rPr>
        <w:t>处容歌처용가</w:t>
      </w:r>
      <w:r>
        <w:rPr>
          <w:rFonts w:hint="eastAsia"/>
          <w:lang w:val="en-US" w:eastAsia="zh-CN"/>
        </w:rPr>
        <w:t>（八句体）</w:t>
      </w:r>
    </w:p>
    <w:p w14:paraId="464759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“吏读”版本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/>
        </w:rPr>
        <w:t>东京明期月良</w:t>
      </w:r>
      <w:r>
        <w:rPr>
          <w:rFonts w:hint="eastAsia"/>
          <w:lang w:val="en-US" w:eastAsia="zh-CN"/>
        </w:rPr>
        <w:t>/</w:t>
      </w:r>
      <w:r>
        <w:rPr>
          <w:rFonts w:hint="eastAsia"/>
          <w:lang w:val="en-US"/>
        </w:rPr>
        <w:t>夜入伊遊行如可</w:t>
      </w:r>
      <w:r>
        <w:rPr>
          <w:rFonts w:hint="eastAsia"/>
          <w:lang w:val="en-US" w:eastAsia="zh-CN"/>
        </w:rPr>
        <w:t>/</w:t>
      </w:r>
      <w:r>
        <w:rPr>
          <w:rFonts w:hint="eastAsia"/>
          <w:lang w:val="en-US"/>
        </w:rPr>
        <w:t>入良沙寝矣見</w:t>
      </w:r>
      <w:r>
        <w:rPr>
          <w:rFonts w:hint="eastAsia"/>
          <w:lang w:val="en-US" w:eastAsia="zh-CN"/>
        </w:rPr>
        <w:t>昆/</w:t>
      </w:r>
      <w:r>
        <w:rPr>
          <w:rFonts w:hint="eastAsia"/>
          <w:lang w:val="en-US"/>
        </w:rPr>
        <w:t>脚鳥伊四是良羅</w:t>
      </w:r>
      <w:r>
        <w:rPr>
          <w:rFonts w:hint="eastAsia"/>
          <w:lang w:val="en-US" w:eastAsia="zh-CN"/>
        </w:rPr>
        <w:t>/二肹隱吾下於叱古/</w:t>
      </w:r>
      <w:r>
        <w:rPr>
          <w:rFonts w:hint="eastAsia"/>
          <w:lang w:val="en-US"/>
        </w:rPr>
        <w:t>二肹隱誰支下焉古</w:t>
      </w:r>
      <w:r>
        <w:rPr>
          <w:rFonts w:hint="eastAsia"/>
          <w:lang w:val="en-US" w:eastAsia="zh-CN"/>
        </w:rPr>
        <w:t>/</w:t>
      </w:r>
      <w:r>
        <w:rPr>
          <w:rFonts w:hint="eastAsia"/>
          <w:lang w:val="en-US"/>
        </w:rPr>
        <w:t>本矣吾下是如焉隱</w:t>
      </w:r>
      <w:r>
        <w:rPr>
          <w:rFonts w:hint="eastAsia"/>
          <w:lang w:val="en-US" w:eastAsia="zh-CN"/>
        </w:rPr>
        <w:t>/</w:t>
      </w:r>
      <w:r>
        <w:rPr>
          <w:rFonts w:hint="eastAsia"/>
          <w:lang w:val="en-US"/>
        </w:rPr>
        <w:t>奪叱良乙何如爲理古</w:t>
      </w:r>
      <w:r>
        <w:rPr>
          <w:rFonts w:hint="eastAsia"/>
          <w:lang w:val="en-US" w:eastAsia="zh-CN"/>
        </w:rPr>
        <w:t xml:space="preserve"> </w:t>
      </w:r>
    </w:p>
    <w:p w14:paraId="1AFD0D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现代韩文</w:t>
      </w:r>
      <w:r>
        <w:rPr>
          <w:rFonts w:hint="eastAsia"/>
          <w:b/>
          <w:bCs/>
          <w:lang w:val="en-US" w:eastAsia="zh-CN"/>
        </w:rPr>
        <w:t>版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/>
        </w:rPr>
        <w:t>서울(경주)밝은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/>
        </w:rPr>
        <w:t>달밤에</w:t>
      </w:r>
      <w:r>
        <w:rPr>
          <w:rFonts w:hint="eastAsia"/>
          <w:lang w:val="en-US" w:eastAsia="zh-CN"/>
        </w:rPr>
        <w:t xml:space="preserve"> / </w:t>
      </w:r>
      <w:r>
        <w:rPr>
          <w:rFonts w:hint="eastAsia"/>
          <w:lang w:val="en-US"/>
        </w:rPr>
        <w:t>밤깊도록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/>
        </w:rPr>
        <w:t>놀고 지내다가</w:t>
      </w:r>
      <w:r>
        <w:rPr>
          <w:rFonts w:hint="eastAsia"/>
          <w:lang w:val="en-US" w:eastAsia="zh-CN"/>
        </w:rPr>
        <w:t xml:space="preserve"> / </w:t>
      </w:r>
      <w:r>
        <w:rPr>
          <w:rFonts w:hint="eastAsia"/>
          <w:lang w:val="en-US"/>
        </w:rPr>
        <w:t>들어와 잠자리를 보니</w:t>
      </w:r>
      <w:r>
        <w:rPr>
          <w:rFonts w:hint="eastAsia"/>
          <w:lang w:val="en-US" w:eastAsia="zh-CN"/>
        </w:rPr>
        <w:t xml:space="preserve"> / </w:t>
      </w:r>
      <w:r>
        <w:rPr>
          <w:rFonts w:hint="eastAsia"/>
          <w:lang w:val="en-US"/>
        </w:rPr>
        <w:t>가랑이가 넷이로구나</w:t>
      </w:r>
      <w:r>
        <w:rPr>
          <w:rFonts w:hint="eastAsia"/>
          <w:lang w:val="en-US" w:eastAsia="zh-CN"/>
        </w:rPr>
        <w:t xml:space="preserve"> / </w:t>
      </w:r>
      <w:r>
        <w:rPr>
          <w:rFonts w:hint="eastAsia"/>
          <w:lang w:val="en-US"/>
        </w:rPr>
        <w:t>둘은 내(아내) 것이지만</w:t>
      </w:r>
      <w:r>
        <w:rPr>
          <w:rFonts w:hint="eastAsia"/>
          <w:lang w:val="en-US" w:eastAsia="zh-CN"/>
        </w:rPr>
        <w:t xml:space="preserve"> / </w:t>
      </w:r>
      <w:r>
        <w:rPr>
          <w:rFonts w:hint="eastAsia"/>
          <w:lang w:val="en-US"/>
        </w:rPr>
        <w:t>둘은 누구의 것인가</w:t>
      </w:r>
      <w:r>
        <w:rPr>
          <w:rFonts w:hint="eastAsia"/>
          <w:lang w:val="en-US" w:eastAsia="zh-CN"/>
        </w:rPr>
        <w:t xml:space="preserve"> / </w:t>
      </w:r>
      <w:r>
        <w:rPr>
          <w:rFonts w:hint="eastAsia"/>
          <w:lang w:val="en-US"/>
        </w:rPr>
        <w:t>본래 내 것이다마는</w:t>
      </w:r>
      <w:r>
        <w:rPr>
          <w:rFonts w:hint="eastAsia"/>
          <w:lang w:val="en-US" w:eastAsia="zh-CN"/>
        </w:rPr>
        <w:t xml:space="preserve"> / </w:t>
      </w:r>
      <w:r>
        <w:rPr>
          <w:rFonts w:hint="eastAsia"/>
          <w:lang w:val="en-US"/>
        </w:rPr>
        <w:t>(내아내이지만) 빼앗긴 것을어찌하리오</w:t>
      </w:r>
    </w:p>
    <w:p w14:paraId="14C4F6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/>
          <w:lang w:val="en-US"/>
        </w:rPr>
      </w:pPr>
      <w:r>
        <w:rPr>
          <w:b/>
          <w:bCs/>
          <w:lang w:val="en-US"/>
        </w:rPr>
        <w:t>中文</w:t>
      </w:r>
      <w:r>
        <w:rPr>
          <w:rFonts w:hint="eastAsia"/>
          <w:b/>
          <w:bCs/>
          <w:lang w:val="en-US" w:eastAsia="zh-CN"/>
        </w:rPr>
        <w:t>翻译</w:t>
      </w:r>
      <w:r>
        <w:rPr>
          <w:rFonts w:hint="eastAsia"/>
          <w:lang w:val="en-US" w:eastAsia="zh-CN"/>
        </w:rPr>
        <w:t>：东京月夜明/夜游归家晚/进门定睛看/床上四只足/二为我妇足? / 二为何人足?/本为我所属 / 被人夺去奈何如</w:t>
      </w:r>
      <w:r>
        <w:rPr>
          <w:rStyle w:val="7"/>
          <w:rFonts w:hint="eastAsia"/>
          <w:lang w:val="en-US" w:eastAsia="zh-CN"/>
        </w:rPr>
        <w:footnoteReference w:id="1"/>
      </w:r>
    </w:p>
    <w:p w14:paraId="24863F7C">
      <w:pPr>
        <w:numPr>
          <w:ilvl w:val="0"/>
          <w:numId w:val="0"/>
        </w:numPr>
        <w:rPr>
          <w:rFonts w:hint="eastAsia"/>
          <w:lang w:val="en-US"/>
        </w:rPr>
      </w:pPr>
    </w:p>
    <w:p w14:paraId="564BF5FD">
      <w:pPr>
        <w:numPr>
          <w:ilvl w:val="0"/>
          <w:numId w:val="1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安民歌안민가（十句体）</w:t>
      </w:r>
    </w:p>
    <w:p w14:paraId="2DFE99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“吏读”版本</w:t>
      </w:r>
      <w:r>
        <w:rPr>
          <w:rFonts w:hint="eastAsia"/>
          <w:lang w:val="en-US" w:eastAsia="zh-CN"/>
        </w:rPr>
        <w:t>：</w:t>
      </w:r>
      <w:r>
        <w:rPr>
          <w:rFonts w:hint="default" w:eastAsia="宋体"/>
          <w:lang w:val="en-US" w:eastAsia="zh-CN"/>
        </w:rPr>
        <w:t xml:space="preserve">君隱父也 </w:t>
      </w:r>
      <w:r>
        <w:rPr>
          <w:rFonts w:hint="eastAsia"/>
          <w:lang w:val="en-US" w:eastAsia="zh-CN"/>
        </w:rPr>
        <w:t xml:space="preserve">/ </w:t>
      </w:r>
      <w:r>
        <w:rPr>
          <w:rFonts w:hint="default" w:eastAsia="宋体"/>
          <w:lang w:val="en-US" w:eastAsia="zh-CN"/>
        </w:rPr>
        <w:t xml:space="preserve">臣隱愛賜尸母史也 </w:t>
      </w:r>
      <w:r>
        <w:rPr>
          <w:rFonts w:hint="eastAsia"/>
          <w:lang w:val="en-US" w:eastAsia="zh-CN"/>
        </w:rPr>
        <w:t xml:space="preserve">/ </w:t>
      </w:r>
      <w:r>
        <w:rPr>
          <w:rFonts w:hint="default" w:eastAsia="宋体"/>
          <w:lang w:val="en-US" w:eastAsia="zh-CN"/>
        </w:rPr>
        <w:t xml:space="preserve">民焉狂尸恨阿孩古爲賜尸知 </w:t>
      </w:r>
      <w:r>
        <w:rPr>
          <w:rFonts w:hint="eastAsia"/>
          <w:lang w:val="en-US" w:eastAsia="zh-CN"/>
        </w:rPr>
        <w:t xml:space="preserve">/ </w:t>
      </w:r>
      <w:r>
        <w:rPr>
          <w:rFonts w:hint="default" w:eastAsia="宋体"/>
          <w:lang w:val="en-US" w:eastAsia="zh-CN"/>
        </w:rPr>
        <w:t xml:space="preserve">民是愛尸知古如 </w:t>
      </w:r>
      <w:r>
        <w:rPr>
          <w:rFonts w:hint="eastAsia"/>
          <w:lang w:val="en-US" w:eastAsia="zh-CN"/>
        </w:rPr>
        <w:t xml:space="preserve">/ </w:t>
      </w:r>
      <w:r>
        <w:rPr>
          <w:rFonts w:hint="default" w:eastAsia="宋体"/>
          <w:lang w:val="en-US" w:eastAsia="zh-CN"/>
        </w:rPr>
        <w:t>窟理叱大肹生以支</w:t>
      </w:r>
      <w:r>
        <w:rPr>
          <w:rFonts w:hint="eastAsia"/>
          <w:lang w:val="en-US" w:eastAsia="zh-CN"/>
        </w:rPr>
        <w:t xml:space="preserve"> / </w:t>
      </w:r>
      <w:r>
        <w:rPr>
          <w:rFonts w:hint="default" w:eastAsia="宋体"/>
          <w:lang w:val="en-US" w:eastAsia="zh-CN"/>
        </w:rPr>
        <w:t xml:space="preserve">所音物生此肹喰惡攴治良羅 </w:t>
      </w:r>
      <w:r>
        <w:rPr>
          <w:rFonts w:hint="eastAsia"/>
          <w:lang w:val="en-US" w:eastAsia="zh-CN"/>
        </w:rPr>
        <w:t xml:space="preserve">/ </w:t>
      </w:r>
      <w:r>
        <w:rPr>
          <w:rFonts w:hint="default" w:eastAsia="宋体"/>
          <w:lang w:val="en-US" w:eastAsia="zh-CN"/>
        </w:rPr>
        <w:t xml:space="preserve">此地肹捨遣只於冬是去於丁 </w:t>
      </w:r>
      <w:r>
        <w:rPr>
          <w:rFonts w:hint="eastAsia"/>
          <w:lang w:val="en-US" w:eastAsia="zh-CN"/>
        </w:rPr>
        <w:t xml:space="preserve">/ </w:t>
      </w:r>
      <w:r>
        <w:rPr>
          <w:rFonts w:hint="default" w:eastAsia="宋体"/>
          <w:lang w:val="en-US" w:eastAsia="zh-CN"/>
        </w:rPr>
        <w:t xml:space="preserve">爲尸知國惡攴持以支知古如後句 </w:t>
      </w:r>
      <w:r>
        <w:rPr>
          <w:rFonts w:hint="eastAsia"/>
          <w:lang w:val="en-US" w:eastAsia="zh-CN"/>
        </w:rPr>
        <w:t xml:space="preserve">/ </w:t>
      </w:r>
      <w:r>
        <w:rPr>
          <w:rFonts w:hint="default" w:eastAsia="宋体"/>
          <w:lang w:val="en-US" w:eastAsia="zh-CN"/>
        </w:rPr>
        <w:t xml:space="preserve">君如臣多支民隱如 </w:t>
      </w:r>
      <w:r>
        <w:rPr>
          <w:rFonts w:hint="eastAsia"/>
          <w:lang w:val="en-US" w:eastAsia="zh-CN"/>
        </w:rPr>
        <w:t xml:space="preserve">/ </w:t>
      </w:r>
      <w:r>
        <w:rPr>
          <w:rFonts w:hint="default" w:eastAsia="宋体"/>
          <w:lang w:val="en-US" w:eastAsia="zh-CN"/>
        </w:rPr>
        <w:t>爲內尸等焉國惡太平恨音叱如</w:t>
      </w:r>
      <w:r>
        <w:rPr>
          <w:rStyle w:val="7"/>
          <w:rFonts w:hint="default" w:eastAsia="宋体"/>
          <w:lang w:val="en-US" w:eastAsia="zh-CN"/>
        </w:rPr>
        <w:footnoteReference w:id="2"/>
      </w:r>
    </w:p>
    <w:p w14:paraId="469EA7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现代韩文版</w:t>
      </w:r>
      <w:r>
        <w:rPr>
          <w:rFonts w:hint="eastAsia"/>
          <w:lang w:val="en-US" w:eastAsia="zh-CN"/>
        </w:rPr>
        <w:t>：임금은 아버지요 / 신하는 사랑하실 어머니요 / 백성은 어리석은 아이라 하실지면 / 백성이 그 사랑을 알리라 / 꾸물거리며 사는 물생(物生)에게 / 이를 먹여 다스린다 / 이 땅을 버리고 어디 가려 할지면 / 나라 안이 유지됨을 알리이다 / 아아, 임금답게, 신하답게, 백성답게 할지면 / 나라 안이 태평하리이다</w:t>
      </w:r>
      <w:r>
        <w:rPr>
          <w:rStyle w:val="7"/>
          <w:rFonts w:hint="eastAsia"/>
          <w:lang w:val="en-US" w:eastAsia="zh-CN"/>
        </w:rPr>
        <w:footnoteReference w:id="3"/>
      </w:r>
    </w:p>
    <w:p w14:paraId="4205291E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b/>
          <w:bCs/>
          <w:lang w:val="en-US"/>
        </w:rPr>
        <w:t>中文</w:t>
      </w:r>
      <w:r>
        <w:rPr>
          <w:rFonts w:hint="eastAsia"/>
          <w:b/>
          <w:bCs/>
          <w:lang w:val="en-US" w:eastAsia="zh-CN"/>
        </w:rPr>
        <w:t>翻译</w:t>
      </w:r>
      <w:r>
        <w:rPr>
          <w:rFonts w:hint="eastAsia"/>
          <w:lang w:val="en-US" w:eastAsia="zh-CN"/>
        </w:rPr>
        <w:t>：君王是威严的父亲 / 臣僚是慈爱的母亲 / 假若你爱民如子 / 百姓将永记你的深恩 / 尽心竭力地抚育芸芸众生吧 / 离开这块土地 / 你能到哪里生存 / 记住这治国之道吧 / 一旦君如君，臣如臣，民如民 / 国家就会太平安宁，永无穷尽</w:t>
      </w:r>
    </w:p>
    <w:p w14:paraId="2EC15510">
      <w:pPr>
        <w:numPr>
          <w:ilvl w:val="0"/>
          <w:numId w:val="0"/>
        </w:numPr>
        <w:rPr>
          <w:rFonts w:hint="eastAsia"/>
          <w:lang w:val="en-US"/>
        </w:rPr>
      </w:pPr>
    </w:p>
    <w:p w14:paraId="20202922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赞耆婆郎歌찬기파랑가（十句体）</w:t>
      </w:r>
    </w:p>
    <w:p w14:paraId="26A2488D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“吏读”版本</w:t>
      </w:r>
      <w:r>
        <w:rPr>
          <w:rFonts w:hint="eastAsia"/>
          <w:lang w:val="en-US" w:eastAsia="zh-CN"/>
        </w:rPr>
        <w:t>：咽鳴爾處米 / 露曉邪隱月羅理 / 白雲音逐于浮去隱安攴下 / 沙是八陵隱汀理也中 / 耆郞矣皃史是史藪邪 / 逸烏川理叱磧惡希 / 郞也持以攴如賜烏隱 / 心未際叱肹逐內良齊 / 阿耶 栢史叱枝次高攴好 / 雪是毛冬乃乎尸花判也</w:t>
      </w:r>
      <w:r>
        <w:rPr>
          <w:rStyle w:val="7"/>
          <w:rFonts w:hint="eastAsia"/>
          <w:lang w:val="en-US" w:eastAsia="zh-CN"/>
        </w:rPr>
        <w:footnoteReference w:id="4"/>
      </w:r>
    </w:p>
    <w:p w14:paraId="344453A2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现代韩文版</w:t>
      </w:r>
      <w:r>
        <w:rPr>
          <w:rFonts w:hint="eastAsia"/>
          <w:lang w:val="en-US" w:eastAsia="zh-CN"/>
        </w:rPr>
        <w:t>：열치고 / 나타난 달이 / 흰 구름을 쫒아 떠가는 것이 아닌가 / 새파란 시내에 / 파랑의 모습이 있도다 / 일오천(逸烏川) 조약돌에서 / 낭이 지니신 / 마음가를 쫓으려 하노라 / 아아! 잣나무 가지 드높아 / 서리 모를 화판(花判)이여</w:t>
      </w:r>
      <w:r>
        <w:rPr>
          <w:rStyle w:val="7"/>
          <w:rFonts w:hint="eastAsia"/>
          <w:lang w:val="en-US" w:eastAsia="zh-CN"/>
        </w:rPr>
        <w:footnoteReference w:id="5"/>
      </w:r>
    </w:p>
    <w:p w14:paraId="6A6D976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b/>
          <w:bCs/>
          <w:lang w:val="en-US"/>
        </w:rPr>
        <w:t>中文</w:t>
      </w:r>
      <w:r>
        <w:rPr>
          <w:rFonts w:hint="eastAsia"/>
          <w:b/>
          <w:bCs/>
          <w:lang w:val="en-US" w:eastAsia="zh-CN"/>
        </w:rPr>
        <w:t>翻译</w:t>
      </w:r>
      <w:r>
        <w:rPr>
          <w:rFonts w:hint="eastAsia"/>
          <w:lang w:val="en-US" w:eastAsia="zh-CN"/>
        </w:rPr>
        <w:t>：拨开云层 / 现身的月亮 / 白云悠悠 / 月儿似漂浮其中 / 碧绿的溪流伴有婆郎的身影 / 逸鸟川砾石 / 映照花郎的心境 / 我将永远奉之为榜样 / 啊!看那巍峨挺立的海松 / 那不畏严寒的花瓣姿容</w:t>
      </w:r>
      <w:r>
        <w:rPr>
          <w:rStyle w:val="7"/>
          <w:rFonts w:hint="eastAsia"/>
          <w:lang w:val="en-US" w:eastAsia="zh-CN"/>
        </w:rPr>
        <w:footnoteReference w:id="6"/>
      </w:r>
    </w:p>
    <w:p w14:paraId="246F311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9312E85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彗星歌혜성가（十句体）</w:t>
      </w:r>
    </w:p>
    <w:p w14:paraId="3A5A0A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“吏读”版本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旧理东尸汀叱 </w:t>
      </w:r>
      <w:r>
        <w:rPr>
          <w:rFonts w:hint="eastAsia"/>
          <w:lang w:val="en-US" w:eastAsia="zh-CN"/>
        </w:rPr>
        <w:t xml:space="preserve">/ </w:t>
      </w:r>
      <w:r>
        <w:rPr>
          <w:rFonts w:hint="default"/>
          <w:lang w:val="en-US" w:eastAsia="zh-CN"/>
        </w:rPr>
        <w:t xml:space="preserve">乾达婆矣游乌隐城叱肹良望良古 </w:t>
      </w:r>
      <w:r>
        <w:rPr>
          <w:rFonts w:hint="eastAsia"/>
          <w:lang w:val="en-US" w:eastAsia="zh-CN"/>
        </w:rPr>
        <w:t xml:space="preserve">/ </w:t>
      </w:r>
      <w:r>
        <w:rPr>
          <w:rFonts w:hint="default"/>
          <w:lang w:val="en-US" w:eastAsia="zh-CN"/>
        </w:rPr>
        <w:t xml:space="preserve">倭理叱军置来叱多 </w:t>
      </w:r>
      <w:r>
        <w:rPr>
          <w:rFonts w:hint="eastAsia"/>
          <w:lang w:val="en-US" w:eastAsia="zh-CN"/>
        </w:rPr>
        <w:t xml:space="preserve">/ </w:t>
      </w:r>
      <w:r>
        <w:rPr>
          <w:rFonts w:hint="default"/>
          <w:lang w:val="en-US" w:eastAsia="zh-CN"/>
        </w:rPr>
        <w:t>烽烧邪隐边薮耶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 xml:space="preserve">三花矣岳音见赐乌尸闻古月置 </w:t>
      </w:r>
      <w:r>
        <w:rPr>
          <w:rFonts w:hint="eastAsia"/>
          <w:lang w:val="en-US" w:eastAsia="zh-CN"/>
        </w:rPr>
        <w:t xml:space="preserve">/ </w:t>
      </w:r>
      <w:r>
        <w:rPr>
          <w:rFonts w:hint="default"/>
          <w:lang w:val="en-US" w:eastAsia="zh-CN"/>
        </w:rPr>
        <w:t xml:space="preserve">八切尔数於将来尸波衣 </w:t>
      </w:r>
      <w:r>
        <w:rPr>
          <w:rFonts w:hint="eastAsia"/>
          <w:lang w:val="en-US" w:eastAsia="zh-CN"/>
        </w:rPr>
        <w:t xml:space="preserve">/ </w:t>
      </w:r>
      <w:r>
        <w:rPr>
          <w:rFonts w:hint="default"/>
          <w:lang w:val="en-US" w:eastAsia="zh-CN"/>
        </w:rPr>
        <w:t xml:space="preserve">道尸扫尸星利望良古 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彗星也白反也人是有叱多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达阿罗浮去伊叱等邪此也友物北所音叱</w:t>
      </w:r>
      <w:r>
        <w:rPr>
          <w:rFonts w:hint="eastAsia"/>
          <w:lang w:val="en-US" w:eastAsia="zh-CN"/>
        </w:rPr>
        <w:t xml:space="preserve"> /</w:t>
      </w:r>
      <w:r>
        <w:rPr>
          <w:rFonts w:hint="default"/>
          <w:lang w:val="en-US" w:eastAsia="zh-CN"/>
        </w:rPr>
        <w:t xml:space="preserve"> 彗叱只有叱故</w:t>
      </w:r>
      <w:r>
        <w:rPr>
          <w:rStyle w:val="7"/>
          <w:rFonts w:hint="default"/>
          <w:lang w:val="en-US" w:eastAsia="zh-CN"/>
        </w:rPr>
        <w:footnoteReference w:id="7"/>
      </w:r>
    </w:p>
    <w:p w14:paraId="3C6234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现代韩文版</w:t>
      </w:r>
      <w:r>
        <w:rPr>
          <w:rFonts w:hint="eastAsia"/>
          <w:lang w:val="en-US" w:eastAsia="zh-CN"/>
        </w:rPr>
        <w:t>：옛날 동쪽 물가에서 / 건달바의 놀았던 성을 바라보고 / 왜군이 왔다 / 횃불을 사르라 변방의 무리여 / 세 화랑이 산을 보려함을 듣고 / 달도 밝게 불을 켜는 바에 / 길을 밝히는 별에 / 혜성에게 사뢴 사람 있다 / 달아 떠 있어라 / 이런데 무슨 혜성이 있겠느냐</w:t>
      </w:r>
      <w:r>
        <w:rPr>
          <w:rStyle w:val="7"/>
          <w:rFonts w:hint="eastAsia"/>
          <w:lang w:val="en-US" w:eastAsia="zh-CN"/>
        </w:rPr>
        <w:footnoteReference w:id="8"/>
      </w:r>
    </w:p>
    <w:p w14:paraId="52860C9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b/>
          <w:bCs/>
          <w:lang w:val="en-US"/>
        </w:rPr>
        <w:t>中文</w:t>
      </w:r>
      <w:r>
        <w:rPr>
          <w:rFonts w:hint="eastAsia"/>
          <w:b/>
          <w:bCs/>
          <w:lang w:val="en-US" w:eastAsia="zh-CN"/>
        </w:rPr>
        <w:t>翻译</w:t>
      </w:r>
      <w:r>
        <w:rPr>
          <w:rFonts w:hint="eastAsia"/>
          <w:lang w:val="en-US" w:eastAsia="zh-CN"/>
        </w:rPr>
        <w:t>：在东海边的国境上点燃了烽火，以此来警报倭兵来侵犯乾达婆曾经游玩过的地方，这时三花郎徒正好游玩到此地，月亮给三花郎照亮了前进的道路，此时天上出现了扫地的星，有人称之为彗星。啊，月亮已经远离，彗星还能存在吗？</w:t>
      </w:r>
      <w:r>
        <w:rPr>
          <w:rStyle w:val="7"/>
          <w:rFonts w:hint="eastAsia"/>
          <w:lang w:val="en-US" w:eastAsia="zh-CN"/>
        </w:rPr>
        <w:footnoteReference w:id="9"/>
      </w:r>
    </w:p>
    <w:p w14:paraId="78071AB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lang w:val="en-US" w:eastAsia="zh-CN"/>
        </w:rPr>
      </w:pPr>
    </w:p>
    <w:p w14:paraId="72C15CF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lang w:val="en-US" w:eastAsia="zh-CN"/>
        </w:rPr>
      </w:pPr>
    </w:p>
    <w:p w14:paraId="5433AA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lang w:val="en-US" w:eastAsia="zh-CN"/>
        </w:rPr>
      </w:pPr>
    </w:p>
    <w:p w14:paraId="2897D2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lang w:val="en-US"/>
        </w:rPr>
        <w:t>时调</w:t>
      </w:r>
      <w:r>
        <w:rPr>
          <w:rFonts w:hint="eastAsia"/>
          <w:lang w:val="en-US" w:eastAsia="zh-CN"/>
        </w:rPr>
        <w:t>：</w:t>
      </w:r>
    </w:p>
    <w:p w14:paraId="2F1D831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98868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平时调</w:t>
      </w:r>
      <w:r>
        <w:rPr>
          <w:rFonts w:hint="eastAsia"/>
          <w:highlight w:val="none"/>
          <w:u w:val="none"/>
          <w:lang w:val="en-US" w:eastAsia="zh-CN"/>
        </w:rPr>
        <w:t>：</w:t>
      </w:r>
      <w:r>
        <w:rPr>
          <w:rFonts w:hint="eastAsia"/>
          <w:lang w:val="en-US" w:eastAsia="zh-CN"/>
        </w:rPr>
        <w:t xml:space="preserve">从形式上分为初、中、终三个章节。每个章节两句，每句两个小节。因此，一首时调是由三章六句十二小节构成的。每小节由3—4个字。但也不是千篇一律、一成不变的。 其中，终章第一句第一小节，一般采用 3 个字，后一小节一般采用5个字以上，每首时调由三行组成，第三行通常出现引人注目的句法变化，透过主題逆转、矛盾解決、评断、命令、惊叹等手法，以此体现韵律的变化。 </w:t>
      </w:r>
    </w:p>
    <w:p w14:paraId="5818D51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原文：</w:t>
      </w:r>
      <w:r>
        <w:rPr>
          <w:rFonts w:hint="default"/>
          <w:lang w:val="en-US" w:eastAsia="zh-CN"/>
        </w:rPr>
        <w:t>태산이 높다 하되 하늘아래 뫼이로다 / 오르고 또오르면 못 오를 리 없거마는 / 사람이 제 아니오르고 뫼만 높다 하더라</w:t>
      </w:r>
    </w:p>
    <w:p w14:paraId="3F524E6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译文：</w:t>
      </w:r>
      <w:r>
        <w:rPr>
          <w:rFonts w:hint="eastAsia"/>
          <w:lang w:val="en-US" w:eastAsia="zh-CN"/>
        </w:rPr>
        <w:t>泰山啊 虽然高，仍立于天下 / 它并非 高不可攀，不可企及 / 只不过 未绝顶，便觉泰山高</w:t>
      </w:r>
    </w:p>
    <w:p w14:paraId="2E89874B">
      <w:pPr>
        <w:numPr>
          <w:numId w:val="0"/>
        </w:numPr>
        <w:rPr>
          <w:rFonts w:hint="eastAsia"/>
          <w:lang w:val="en-US" w:eastAsia="zh-CN"/>
        </w:rPr>
      </w:pPr>
    </w:p>
    <w:p w14:paraId="75D40720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原文：</w:t>
      </w:r>
      <w:r>
        <w:rPr>
          <w:rFonts w:hint="eastAsia"/>
          <w:b w:val="0"/>
          <w:bCs w:val="0"/>
          <w:lang w:val="en-US" w:eastAsia="zh-CN"/>
        </w:rPr>
        <w:t>산은  녯 산이로되 물은 녯 물 안이로다 / 주야에 홀은이 녯 물리 이실쏟야 / 인걸도 물과 갔도다 가고 안이 오노매라</w:t>
      </w:r>
    </w:p>
    <w:p w14:paraId="72C70840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译文：</w:t>
      </w:r>
      <w:r>
        <w:rPr>
          <w:rFonts w:hint="eastAsia"/>
          <w:b w:val="0"/>
          <w:bCs w:val="0"/>
          <w:lang w:val="en-US" w:eastAsia="zh-CN"/>
        </w:rPr>
        <w:t>看青山 依旧在，遥视流水 却非当年 / 昼夜淌 日日流，逝去之水 岂能重回 / 人似水 亦如此，离开此地 至今未还</w:t>
      </w:r>
    </w:p>
    <w:p w14:paraId="6ADC2BD5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</w:p>
    <w:p w14:paraId="2547CE87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</w:t>
      </w:r>
      <w:r>
        <w:rPr>
          <w:rFonts w:hint="eastAsia"/>
          <w:b w:val="0"/>
          <w:bCs w:val="0"/>
          <w:lang w:val="en-US" w:eastAsia="zh-CN"/>
        </w:rPr>
        <w:t>：（周世鹏 作）</w:t>
      </w:r>
    </w:p>
    <w:p w14:paraId="348077DE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슬피요 슬퍼쇼셔 동쳐를 슬피쇼셔</w:t>
      </w:r>
    </w:p>
    <w:p w14:paraId="04992439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옥누에 ㅎ는 일와 쥬듕에 난는 드들</w:t>
      </w:r>
    </w:p>
    <w:p w14:paraId="2182E0CF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왼즈를 아르시어든 다시 맹작 마르쇼셔</w:t>
      </w:r>
    </w:p>
    <w:p w14:paraId="72086044"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译文：</w:t>
      </w:r>
    </w:p>
    <w:p w14:paraId="0C72E8DE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察之复察之，动处须加察。</w:t>
      </w:r>
    </w:p>
    <w:p w14:paraId="5E238409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屋漏事所为，众中情所发。</w:t>
      </w:r>
    </w:p>
    <w:p w14:paraId="1281199C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才差汝独知，慎勿更崩作。</w:t>
      </w:r>
      <w:bookmarkStart w:id="0" w:name="_GoBack"/>
      <w:bookmarkEnd w:id="0"/>
    </w:p>
    <w:p w14:paraId="2610BAC0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</w:p>
    <w:p w14:paraId="69AF3C6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原文：</w:t>
      </w:r>
      <w:r>
        <w:rPr>
          <w:rFonts w:hint="eastAsia"/>
          <w:b w:val="0"/>
          <w:bCs w:val="0"/>
          <w:lang w:val="en-US" w:eastAsia="zh-CN"/>
        </w:rPr>
        <w:t>（禹倬 作）</w:t>
      </w:r>
    </w:p>
    <w:p w14:paraId="02566707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한 손에 가시들고 또 한 손에 막대잡고</w:t>
      </w:r>
    </w:p>
    <w:p w14:paraId="58971E97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늙는 길 가시로 막고 오는 白发 막대로 치러(ㅌ点）니</w:t>
      </w:r>
    </w:p>
    <w:p w14:paraId="1857BF76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白发이 제 먼져 알고 즈럼길로 오더라</w:t>
      </w:r>
    </w:p>
    <w:p w14:paraId="72A864AA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译文：</w:t>
      </w:r>
    </w:p>
    <w:p w14:paraId="0B4500D8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手中细枝拦手中木棍挥。 </w:t>
      </w:r>
    </w:p>
    <w:p w14:paraId="2B020EA6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春山风融雪来去皆无迹。</w:t>
      </w:r>
    </w:p>
    <w:p w14:paraId="02451167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挥去新白发拦住衰老路。 </w:t>
      </w:r>
    </w:p>
    <w:p w14:paraId="0559E0BB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</w:p>
    <w:p w14:paraId="3AADB2E4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原文：</w:t>
      </w:r>
      <w:r>
        <w:rPr>
          <w:rFonts w:hint="eastAsia"/>
          <w:b w:val="0"/>
          <w:bCs w:val="0"/>
          <w:lang w:val="en-US" w:eastAsia="zh-CN"/>
        </w:rPr>
        <w:t>（禹倬 作）</w:t>
      </w:r>
    </w:p>
    <w:p w14:paraId="1CB51C4E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春山에 눈 녹기는 바람 건듯 붙고 간디없다.</w:t>
      </w:r>
    </w:p>
    <w:p w14:paraId="0DE5F89D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져근듯 빌어다가 마리 우히 불리파져</w:t>
      </w:r>
    </w:p>
    <w:p w14:paraId="24D813EE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귀 맛타 해 묵은 셔리를 녹여 볼가 하노라</w:t>
      </w:r>
    </w:p>
    <w:p w14:paraId="32D36AF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译文：</w:t>
      </w:r>
    </w:p>
    <w:p w14:paraId="707718D9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借得春风来拂去吾发白。</w:t>
      </w:r>
    </w:p>
    <w:p w14:paraId="2564582F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白发最先识仍引曲径出。 </w:t>
      </w:r>
    </w:p>
    <w:p w14:paraId="719195BB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鬓霜已多年但愿化银丝。</w:t>
      </w:r>
    </w:p>
    <w:p w14:paraId="353C017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4FB32FC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原文：</w:t>
      </w:r>
      <w:r>
        <w:rPr>
          <w:rFonts w:hint="eastAsia"/>
          <w:b w:val="0"/>
          <w:bCs w:val="0"/>
          <w:lang w:val="en-US" w:eastAsia="zh-CN"/>
        </w:rPr>
        <w:t>（李兆年 作）</w:t>
      </w:r>
    </w:p>
    <w:p w14:paraId="356BB8B8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梨花에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月白하고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银汉이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三更인제</w:t>
      </w:r>
    </w:p>
    <w:p w14:paraId="51EAB898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一枝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春心을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子规야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알냐마는</w:t>
      </w:r>
    </w:p>
    <w:p w14:paraId="728209EE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多情도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病인양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하여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잠노라</w:t>
      </w:r>
    </w:p>
    <w:p w14:paraId="38FA928B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译文：</w:t>
      </w:r>
    </w:p>
    <w:p w14:paraId="4C05EB26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梨花映月白，银汉悬三更。</w:t>
      </w:r>
    </w:p>
    <w:p w14:paraId="59C3261E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一枝春心浓，子规怨声声。</w:t>
      </w:r>
    </w:p>
    <w:p w14:paraId="74B53AA0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多情原亦病，扰得眠难成。</w:t>
      </w:r>
    </w:p>
    <w:p w14:paraId="166B209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5647D0C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原文：</w:t>
      </w:r>
      <w:r>
        <w:rPr>
          <w:rFonts w:hint="eastAsia"/>
          <w:b w:val="0"/>
          <w:bCs w:val="0"/>
          <w:lang w:val="en-US" w:eastAsia="zh-CN"/>
        </w:rPr>
        <w:t>（李奎报 作）</w:t>
      </w:r>
    </w:p>
    <w:p w14:paraId="7EDB9E9A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日暖코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风和한대，鸟声이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喈喈로다.</w:t>
      </w:r>
    </w:p>
    <w:p w14:paraId="363DA57B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满庭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落花에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间暇이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누어스니.</w:t>
      </w:r>
    </w:p>
    <w:p w14:paraId="075E4E66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아마도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山家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今日이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太平인가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하노라.</w:t>
      </w:r>
    </w:p>
    <w:p w14:paraId="57B00B75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译文：</w:t>
      </w:r>
    </w:p>
    <w:p w14:paraId="4AF37252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日暖正风和鸟声喈喈鸣。</w:t>
      </w:r>
    </w:p>
    <w:p w14:paraId="09C10C8E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庭院满落花横卧得暇闲。</w:t>
      </w:r>
    </w:p>
    <w:p w14:paraId="5CDFA197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还是山中家今日似太平。</w:t>
      </w:r>
    </w:p>
    <w:p w14:paraId="6EAE74F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2D176F92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原文：</w:t>
      </w:r>
      <w:r>
        <w:rPr>
          <w:rFonts w:hint="eastAsia"/>
          <w:b w:val="0"/>
          <w:bCs w:val="0"/>
          <w:lang w:val="en-US" w:eastAsia="zh-CN"/>
        </w:rPr>
        <w:t>（元天锡 作）</w:t>
      </w:r>
    </w:p>
    <w:p w14:paraId="303A9997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兴亡이 有数하니 满月台도 秋草ㅣ로다</w:t>
      </w:r>
    </w:p>
    <w:p w14:paraId="331623E1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五百年 都业이 牧笛에 부쳐시니</w:t>
      </w:r>
    </w:p>
    <w:p w14:paraId="2E3C3E04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夕阳에 지나는 客이 눈물 게워 하노라</w:t>
      </w:r>
    </w:p>
    <w:p w14:paraId="2AD63A9A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译文：</w:t>
      </w:r>
    </w:p>
    <w:p w14:paraId="12425D81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兴亡皆天命秋草满月台。</w:t>
      </w:r>
    </w:p>
    <w:p w14:paraId="43F30215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都业五百年烟逝如牧笛。</w:t>
      </w:r>
    </w:p>
    <w:p w14:paraId="4B716638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夕阳正西沉滂沱客泪流。</w:t>
      </w:r>
    </w:p>
    <w:p w14:paraId="69FE821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052106E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原文：（安边烈 作）</w:t>
      </w:r>
    </w:p>
    <w:p w14:paraId="309C0ACC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가슴에 구멍(뜰ㅎ)어 새끼를 길게 꿰에</w:t>
      </w:r>
    </w:p>
    <w:p w14:paraId="04B8040E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잎뒤에서 끌고 다려 가리기는 네 뜻이나</w:t>
      </w:r>
    </w:p>
    <w:p w14:paraId="780B3C94">
      <w:pPr>
        <w:widowControl w:val="0"/>
        <w:numPr>
          <w:ilvl w:val="0"/>
          <w:numId w:val="0"/>
        </w:numPr>
        <w:ind w:left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내임을 뺏고자 하면 나는 좇이 않이라</w:t>
      </w:r>
    </w:p>
    <w:p w14:paraId="480B69D4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译文：</w:t>
      </w:r>
    </w:p>
    <w:p w14:paraId="68825614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穴吾之胸洞如斗贯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以藁索长又长</w:t>
      </w:r>
    </w:p>
    <w:p w14:paraId="590182F6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前牵后引磨且戛 任之为吾不辞</w:t>
      </w:r>
    </w:p>
    <w:p w14:paraId="6B0EA67D">
      <w:pPr>
        <w:widowControl w:val="0"/>
        <w:numPr>
          <w:ilvl w:val="0"/>
          <w:numId w:val="0"/>
        </w:numPr>
        <w:ind w:left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有欲夺吾主 此事吾不从</w:t>
      </w:r>
      <w:r>
        <w:rPr>
          <w:rStyle w:val="7"/>
          <w:rFonts w:hint="default"/>
          <w:b w:val="0"/>
          <w:bCs w:val="0"/>
          <w:lang w:val="en-US" w:eastAsia="zh-CN"/>
        </w:rPr>
        <w:footnoteReference w:id="10"/>
      </w:r>
    </w:p>
    <w:p w14:paraId="37A610C1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</w:p>
    <w:p w14:paraId="0C9FDC5E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</w:p>
    <w:p w14:paraId="4354B429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两种变体</w:t>
      </w:r>
      <w:r>
        <w:rPr>
          <w:rFonts w:hint="eastAsia"/>
          <w:b w:val="0"/>
          <w:bCs w:val="0"/>
          <w:lang w:val="en-US" w:eastAsia="zh-CN"/>
        </w:rPr>
        <w:t xml:space="preserve">：即“於时调”和“辞说时调”。“於时调”就是第一行或者第二行可以加长 ，“辞说时调”三行全都可以加长，头两行增加的字数没有限制，第三行有某些限制。“辞说时调”的特点是取材范围比“平时调”更加广泛。 </w:t>
      </w:r>
    </w:p>
    <w:p w14:paraId="35FB5947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辞说时调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6E810981"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原文：</w:t>
      </w:r>
      <w:r>
        <w:rPr>
          <w:rFonts w:hint="eastAsia"/>
          <w:b w:val="0"/>
          <w:bCs w:val="0"/>
          <w:lang w:val="en-US" w:eastAsia="zh-CN"/>
        </w:rPr>
        <w:t>청산리 벽계수 야 수이 감을 자랑마라 / 일도 창해하면 다시 오기 어려웨라 / 명월이 만공산하니 쉬어 간들 어떠리</w:t>
      </w:r>
    </w:p>
    <w:p w14:paraId="30E3EA28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译文：</w:t>
      </w:r>
      <w:r>
        <w:rPr>
          <w:rFonts w:hint="eastAsia"/>
          <w:b w:val="0"/>
          <w:bCs w:val="0"/>
          <w:lang w:val="en-US" w:eastAsia="zh-CN"/>
        </w:rPr>
        <w:t>青山深处碧溪水，切莫夸耀流速急。滔滔奔流入沧海，再归来兮日茫茫。明月光清满空山，歇息一下又何妨。</w:t>
      </w:r>
      <w:r>
        <w:rPr>
          <w:rStyle w:val="7"/>
          <w:rFonts w:hint="eastAsia"/>
          <w:b w:val="0"/>
          <w:bCs w:val="0"/>
          <w:lang w:val="en-US" w:eastAsia="zh-CN"/>
        </w:rPr>
        <w:footnoteReference w:id="11"/>
      </w:r>
    </w:p>
    <w:p w14:paraId="3AC6B7B6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5F9D58B9">
      <w:pPr>
        <w:numPr>
          <w:ilvl w:val="0"/>
          <w:numId w:val="3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农村的明朗 </w:t>
      </w:r>
      <w:r>
        <w:rPr>
          <w:rFonts w:hint="default" w:eastAsia="宋体"/>
          <w:lang w:val="en-US" w:eastAsia="zh-CN"/>
        </w:rPr>
        <w:t xml:space="preserve"> 農村의 明朗</w:t>
      </w:r>
    </w:p>
    <w:p w14:paraId="46D2A5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3" w:leftChars="0" w:hanging="843" w:hangingChars="40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原文：</w:t>
      </w:r>
    </w:p>
    <w:p w14:paraId="1E83B1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50" w:leftChars="200" w:hanging="630" w:hangingChars="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가을은 明朗하다 이 갈도 또한 明朗하다</w:t>
      </w:r>
    </w:p>
    <w:p w14:paraId="06687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050" w:leftChars="200" w:hanging="630" w:hangingChars="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피땀에 젖은 곡식 다 톡톡히 여물었다</w:t>
      </w:r>
    </w:p>
    <w:p w14:paraId="12624C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050" w:leftChars="200" w:hanging="630" w:hangingChars="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흐뭇한 농촌의 마음은 해보다도 明朗하다</w:t>
      </w:r>
    </w:p>
    <w:p w14:paraId="60ED0D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050" w:leftChars="200" w:hanging="630" w:hangingChars="300"/>
        <w:textAlignment w:val="auto"/>
        <w:rPr>
          <w:rFonts w:hint="eastAsia"/>
          <w:lang w:val="en-US" w:eastAsia="zh-CN"/>
        </w:rPr>
      </w:pPr>
    </w:p>
    <w:p w14:paraId="71AADE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050" w:leftChars="200" w:hanging="630" w:hangingChars="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오려를 서리하고 무배추 절이하고</w:t>
      </w:r>
    </w:p>
    <w:p w14:paraId="2D8A9B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050" w:leftChars="200" w:hanging="630" w:hangingChars="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살진 게 찜을 하고 밤대추 군것하고</w:t>
      </w:r>
    </w:p>
    <w:p w14:paraId="3667A8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050" w:leftChars="200" w:hanging="630" w:hangingChars="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밤이면 한방에 모여 春香 沈清 들을 까</w:t>
      </w:r>
    </w:p>
    <w:p w14:paraId="7BD867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050" w:leftChars="200" w:hanging="630" w:hangingChars="300"/>
        <w:textAlignment w:val="auto"/>
        <w:rPr>
          <w:rFonts w:hint="eastAsia"/>
          <w:lang w:val="en-US" w:eastAsia="zh-CN"/>
        </w:rPr>
      </w:pPr>
    </w:p>
    <w:p w14:paraId="6DB4B7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050" w:leftChars="200" w:hanging="630" w:hangingChars="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가시 사립문을 아예 닫을 것 없다</w:t>
      </w:r>
    </w:p>
    <w:p w14:paraId="71E87B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050" w:leftChars="200" w:hanging="630" w:hangingChars="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달은 비껴 가고 밤은 더욱 고요하다</w:t>
      </w:r>
    </w:p>
    <w:p w14:paraId="12436B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050" w:leftChars="200" w:hanging="630" w:hangingChars="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낮에도 서울에서는 强盗 자주 난다 한다</w:t>
      </w:r>
    </w:p>
    <w:p w14:paraId="0C97E3F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译文</w:t>
      </w:r>
      <w:r>
        <w:rPr>
          <w:rFonts w:hint="eastAsia"/>
          <w:lang w:val="en-US" w:eastAsia="zh-CN"/>
        </w:rPr>
        <w:t>：</w:t>
      </w:r>
    </w:p>
    <w:p w14:paraId="5A00BA2E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秋天是明朗的，这江景也明朗</w:t>
      </w:r>
    </w:p>
    <w:p w14:paraId="3426659D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血汗浸透的谷物，颗颗饱满成熟</w:t>
      </w:r>
    </w:p>
    <w:p w14:paraId="3F575A61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农家人心满意足，比太阳还要明朗</w:t>
      </w:r>
    </w:p>
    <w:p w14:paraId="73D9956A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</w:p>
    <w:p w14:paraId="4AA03470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渍萝卜、腌白菜，肥蟹蒸熟尝新味</w:t>
      </w:r>
    </w:p>
    <w:p w14:paraId="703BD8E8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烤栗子、炒银杏，秋夜围坐享零嘴</w:t>
      </w:r>
    </w:p>
    <w:p w14:paraId="62BB7AA5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夜幕降，聚一屋，听唱春香与沈清</w:t>
      </w:r>
    </w:p>
    <w:p w14:paraId="4FEC113A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</w:p>
    <w:p w14:paraId="0437DB76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荆棘柴门全然不必关闭</w:t>
      </w:r>
    </w:p>
    <w:p w14:paraId="7A394EB9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月亮斜斜移过，夜色越发寂静</w:t>
      </w:r>
    </w:p>
    <w:p w14:paraId="35B96679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就连白天，也听说首尔城里常有强盗出没</w:t>
      </w:r>
    </w:p>
    <w:p w14:paraId="18A2D36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A4C4F8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我的家乡   </w:t>
      </w:r>
      <w:r>
        <w:rPr>
          <w:rFonts w:hint="default"/>
          <w:lang w:val="en-US" w:eastAsia="zh-CN"/>
        </w:rPr>
        <w:t>내고장</w:t>
      </w:r>
    </w:p>
    <w:p w14:paraId="217EB6C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</w:t>
      </w:r>
      <w:r>
        <w:rPr>
          <w:rFonts w:hint="eastAsia"/>
          <w:lang w:val="en-US" w:eastAsia="zh-CN"/>
        </w:rPr>
        <w:t>：</w:t>
      </w:r>
    </w:p>
    <w:p w14:paraId="45F765DF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벼락보다 무서운 폭탄 우박처럼 쏟아지고</w:t>
      </w:r>
    </w:p>
    <w:p w14:paraId="57803DEA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옥같은 몸들이 불티 되어 날렸으련마는</w:t>
      </w:r>
    </w:p>
    <w:p w14:paraId="614919EF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저마다 내 고장으로 돌아올 줄 믿나니</w:t>
      </w:r>
    </w:p>
    <w:p w14:paraId="30DD572C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</w:p>
    <w:p w14:paraId="6142B04E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벌이 그만두고 짐도 매잘 것 없고</w:t>
      </w:r>
    </w:p>
    <w:p w14:paraId="3A7A2D37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힘찬 주먹을 쥐어 크게 부르짖으며</w:t>
      </w:r>
    </w:p>
    <w:p w14:paraId="7A8B60D9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저마다 내 고장으로 돌아올 줄 믿나니</w:t>
      </w:r>
    </w:p>
    <w:p w14:paraId="409F508A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</w:p>
    <w:p w14:paraId="7C140956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벼를 가득 누려 쥐도 살지어 보고</w:t>
      </w:r>
    </w:p>
    <w:p w14:paraId="04068C47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헐린 터전에 새로 주추를 놓고</w:t>
      </w:r>
    </w:p>
    <w:p w14:paraId="3AFB0EB6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저마다 내 고장으로 돌아올 줄 믿나니</w:t>
      </w:r>
    </w:p>
    <w:p w14:paraId="7B6847F5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译文</w:t>
      </w:r>
      <w:r>
        <w:rPr>
          <w:rFonts w:hint="eastAsia"/>
          <w:lang w:val="en-US" w:eastAsia="zh-CN"/>
        </w:rPr>
        <w:t>：</w:t>
      </w:r>
    </w:p>
    <w:p w14:paraId="3D43516A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比雷电更可怕的炸弹，如冰雹般倾泻</w:t>
      </w:r>
    </w:p>
    <w:p w14:paraId="58524166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玉一般的身躯，怕已化作火花飞散</w:t>
      </w:r>
    </w:p>
    <w:p w14:paraId="4F3F68AD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但我相信，每个人都会回到我的</w:t>
      </w:r>
      <w:r>
        <w:rPr>
          <w:rFonts w:hint="eastAsia"/>
          <w:lang w:val="en-US" w:eastAsia="zh-CN"/>
        </w:rPr>
        <w:t>家乡</w:t>
      </w:r>
    </w:p>
    <w:p w14:paraId="2E931E54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</w:p>
    <w:p w14:paraId="6F4D2C43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停止</w:t>
      </w:r>
      <w:r>
        <w:rPr>
          <w:rFonts w:hint="eastAsia"/>
          <w:lang w:val="en-US" w:eastAsia="zh-CN"/>
        </w:rPr>
        <w:t>工作</w:t>
      </w:r>
      <w:r>
        <w:rPr>
          <w:rFonts w:hint="default"/>
          <w:lang w:val="en-US" w:eastAsia="zh-CN"/>
        </w:rPr>
        <w:t>，也不用背起行囊</w:t>
      </w:r>
    </w:p>
    <w:p w14:paraId="66752C76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握紧有力的拳头，纵声呐喊呼号</w:t>
      </w:r>
    </w:p>
    <w:p w14:paraId="5A1C2B0D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我相信，每个人都会回到我的家乡</w:t>
      </w:r>
    </w:p>
    <w:p w14:paraId="792019C9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</w:p>
    <w:p w14:paraId="48C3E203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稻谷压得满仓，连老鼠也能活命</w:t>
      </w:r>
    </w:p>
    <w:p w14:paraId="6985A780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在破败的地基上，重新打下柱石</w:t>
      </w:r>
    </w:p>
    <w:p w14:paraId="5E9DCDA2">
      <w:pPr>
        <w:widowControl w:val="0"/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我相信，每个人都会回到我的家乡</w:t>
      </w:r>
      <w:r>
        <w:rPr>
          <w:rStyle w:val="7"/>
          <w:rFonts w:hint="default"/>
          <w:lang w:val="en-US" w:eastAsia="zh-CN"/>
        </w:rPr>
        <w:footnoteReference w:id="12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Italic PEP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talic PEP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6">
    <w:p>
      <w:r>
        <w:separator/>
      </w:r>
    </w:p>
  </w:footnote>
  <w:footnote w:type="continuationSeparator" w:id="27">
    <w:p>
      <w:r>
        <w:continuationSeparator/>
      </w:r>
    </w:p>
  </w:footnote>
  <w:footnote w:id="0">
    <w:p w14:paraId="2EE39C02">
      <w:pPr>
        <w:pStyle w:val="4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杨薇.朝鲜新罗时期乡歌的审美形态研究[J].辽宁经济,2018,(08):38-41.DOI:10.14041/j.cnki.1003-4617.2018.08.016.</w:t>
      </w:r>
    </w:p>
  </w:footnote>
  <w:footnote w:id="1">
    <w:p w14:paraId="60683C4B">
      <w:pPr>
        <w:pStyle w:val="4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杨薇.朝鲜新罗时期乡歌的审美形态研究[J].辽宁经济,2018,(08):38-41.DOI:10.14041/j.cnki.1003-4617.2018.08.016.</w:t>
      </w:r>
    </w:p>
  </w:footnote>
  <w:footnote w:id="2">
    <w:p w14:paraId="04122442">
      <w:pPr>
        <w:pStyle w:val="4"/>
        <w:snapToGrid w:val="0"/>
      </w:pPr>
      <w:r>
        <w:rPr>
          <w:rStyle w:val="7"/>
        </w:rPr>
        <w:footnoteRef/>
      </w:r>
      <w:r>
        <w:t xml:space="preserve"> 崔松虎.新罗乡歌《安民歌》之乡札标记解读研究[J].中国朝鲜语文,2024,(04):18-26.</w:t>
      </w:r>
    </w:p>
  </w:footnote>
  <w:footnote w:id="3">
    <w:p w14:paraId="05C61F6F">
      <w:pPr>
        <w:pStyle w:val="4"/>
        <w:snapToGrid w:val="0"/>
        <w:rPr>
          <w:rFonts w:hint="default" w:eastAsia="宋体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三国遗事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韩文版</w:t>
      </w:r>
    </w:p>
  </w:footnote>
  <w:footnote w:id="4">
    <w:p w14:paraId="622CD4AC">
      <w:pPr>
        <w:pStyle w:val="4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马元杰.乡歌《赞耆婆郎歌》之解读现状分析[J].中国朝鲜语文,2024,(04):36-49.</w:t>
      </w:r>
    </w:p>
  </w:footnote>
  <w:footnote w:id="5">
    <w:p w14:paraId="72C84011">
      <w:pPr>
        <w:pStyle w:val="4"/>
        <w:snapToGrid w:val="0"/>
        <w:rPr>
          <w:rFonts w:hint="eastAsia" w:eastAsia="宋体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三国遗事》韩语版</w:t>
      </w:r>
    </w:p>
  </w:footnote>
  <w:footnote w:id="6">
    <w:p w14:paraId="24D52635">
      <w:pPr>
        <w:pStyle w:val="4"/>
        <w:snapToGrid w:val="0"/>
        <w:rPr>
          <w:rFonts w:hint="default" w:eastAsia="宋体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val="en-US" w:eastAsia="zh-CN"/>
        </w:rPr>
        <w:t>大致出自杨薇.朝鲜新罗时期乡歌的审美形态研究[J].辽宁经济,2018,(08):38-41.DOI:10.14041/j.cnki.1003-4617.2018.08.016.</w:t>
      </w:r>
    </w:p>
  </w:footnote>
  <w:footnote w:id="7">
    <w:p w14:paraId="6D99F2AE">
      <w:pPr>
        <w:pStyle w:val="4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金震海.朝鲜半岛新罗时期乡歌作品《彗星歌》研究[J].聊城大学学报(社会科学版),2011,(02):79-81.DOI:10.16284/j.cnki.cn37-1401/c.2011.02.006.</w:t>
      </w:r>
    </w:p>
  </w:footnote>
  <w:footnote w:id="8">
    <w:p w14:paraId="79AC4829">
      <w:pPr>
        <w:pStyle w:val="4"/>
        <w:snapToGrid w:val="0"/>
        <w:rPr>
          <w:rFonts w:hint="default" w:eastAsia="宋体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三国遗事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韩文版</w:t>
      </w:r>
    </w:p>
  </w:footnote>
  <w:footnote w:id="9">
    <w:p w14:paraId="62F3BAB0">
      <w:pPr>
        <w:pStyle w:val="4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金震海.朝鲜半岛新罗时期乡歌作品《彗星歌》研究[J].聊城大学学报(社会科学版),2011,(02):79-81.DOI:10.16284/j.cnki.cn37-1401/c.2011.02.006.</w:t>
      </w:r>
    </w:p>
  </w:footnote>
  <w:footnote w:id="10">
    <w:p w14:paraId="78B680BA">
      <w:pPr>
        <w:pStyle w:val="4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张哲俊.时调与中国六句体诗歌形式的渊源关系[J].延边大学学报(社会科学版),2003,(04):40-45.DOI:10.16154/j.cnki.cn22-1025/c.2003.04.010.</w:t>
      </w:r>
    </w:p>
  </w:footnote>
  <w:footnote w:id="11">
    <w:p w14:paraId="1A31AC18">
      <w:pPr>
        <w:pStyle w:val="4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汪宗美.时调:韩国诗苑中的一枝奇葩[J].时代文学(下半月),2012,(07):153-155.</w:t>
      </w:r>
    </w:p>
  </w:footnote>
  <w:footnote w:id="12">
    <w:p w14:paraId="63A0E635">
      <w:pPr>
        <w:pStyle w:val="4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邓美玲.李秉岐时调中的故乡形象[J].韩国语教学与研究,2016,(01):90-96.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1C2A2D"/>
    <w:multiLevelType w:val="singleLevel"/>
    <w:tmpl w:val="C51C2A2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924C2BA"/>
    <w:multiLevelType w:val="singleLevel"/>
    <w:tmpl w:val="D924C2B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6"/>
    <w:footnote w:id="27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BF336F"/>
    <w:rsid w:val="173D075D"/>
    <w:rsid w:val="19E14560"/>
    <w:rsid w:val="1DBB4B65"/>
    <w:rsid w:val="254259F1"/>
    <w:rsid w:val="345D2848"/>
    <w:rsid w:val="4B840DFF"/>
    <w:rsid w:val="6A5D1F52"/>
    <w:rsid w:val="70EE1B56"/>
    <w:rsid w:val="7A892EA6"/>
    <w:rsid w:val="7B6A44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9"/>
    <w:pPr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1"/>
    <w:link w:val="10"/>
    <w:qFormat/>
    <w:uiPriority w:val="9"/>
    <w:p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qFormat/>
    <w:uiPriority w:val="1"/>
  </w:style>
  <w:style w:type="table" w:default="1" w:styleId="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7">
    <w:name w:val="footnote reference"/>
    <w:basedOn w:val="6"/>
    <w:uiPriority w:val="0"/>
    <w:rPr>
      <w:vertAlign w:val="superscript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Heading 2 Char_50c2903b-a46a-4deb-a9de-119953b32393"/>
    <w:basedOn w:val="6"/>
    <w:link w:val="2"/>
    <w:qFormat/>
    <w:uiPriority w:val="9"/>
    <w:rPr>
      <w:b/>
      <w:bCs/>
      <w:sz w:val="32"/>
      <w:szCs w:val="32"/>
    </w:rPr>
  </w:style>
  <w:style w:type="character" w:customStyle="1" w:styleId="10">
    <w:name w:val="Heading 3 Char_1e57ae5e-2044-40d5-a6f5-f6c7b911f1ee"/>
    <w:basedOn w:val="6"/>
    <w:link w:val="3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248</Words>
  <Characters>248</Characters>
  <Paragraphs>26</Paragraphs>
  <TotalTime>34</TotalTime>
  <ScaleCrop>false</ScaleCrop>
  <LinksUpToDate>false</LinksUpToDate>
  <CharactersWithSpaces>248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2026-04-20T09:17:00Z</dcterms:created>
  <dc:creator>HBN-AL00</dc:creator>
  <cp:lastModifiedBy>Alice</cp:lastModifiedBy>
  <dcterms:modified xsi:type="dcterms:W3CDTF">2026-05-04T02:47:06Z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3195fca4abe049c9b47804a9e5fc60b3_23</vt:lpwstr>
  </property>
  <property fmtid="{D5CDD505-2E9C-101B-9397-08002B2CF9AE}" pid="3" name="KSOTemplateDocerSaveRecord">
    <vt:lpwstr>eyJoZGlkIjoiNzI1MzljODBiNDliMzEyMzFlZWNlN2EzYjU0N2YzMWEiLCJ1c2VySWQiOiIyNTc5NjQwODEifQ==</vt:lpwstr>
  </property>
  <property fmtid="{D5CDD505-2E9C-101B-9397-08002B2CF9AE}" pid="4" name="KSOProductBuildVer">
    <vt:lpwstr>2052-12.1.0.25225</vt:lpwstr>
  </property>
</Properties>
</file>