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02EB" w14:textId="41E16265" w:rsidR="00A511F4" w:rsidRPr="00CE6851" w:rsidRDefault="000C2EAC" w:rsidP="00FD30DC">
      <w:pPr>
        <w:jc w:val="center"/>
        <w:rPr>
          <w:rFonts w:ascii="黑体" w:eastAsia="黑体" w:hAnsi="黑体"/>
          <w:b/>
          <w:bCs/>
          <w:sz w:val="32"/>
          <w:szCs w:val="36"/>
        </w:rPr>
      </w:pPr>
      <w:r>
        <w:rPr>
          <w:rFonts w:ascii="黑体" w:eastAsia="黑体" w:hAnsi="黑体" w:hint="eastAsia"/>
          <w:b/>
          <w:bCs/>
          <w:sz w:val="32"/>
          <w:szCs w:val="36"/>
        </w:rPr>
        <w:t>编译原理</w:t>
      </w:r>
      <w:r w:rsidR="00FD30DC" w:rsidRPr="00CE6851">
        <w:rPr>
          <w:rFonts w:ascii="黑体" w:eastAsia="黑体" w:hAnsi="黑体" w:hint="eastAsia"/>
          <w:b/>
          <w:bCs/>
          <w:sz w:val="32"/>
          <w:szCs w:val="36"/>
        </w:rPr>
        <w:t>第</w:t>
      </w:r>
      <w:r>
        <w:rPr>
          <w:rFonts w:ascii="黑体" w:eastAsia="黑体" w:hAnsi="黑体" w:hint="eastAsia"/>
          <w:b/>
          <w:bCs/>
          <w:sz w:val="32"/>
          <w:szCs w:val="36"/>
        </w:rPr>
        <w:t>二章</w:t>
      </w:r>
      <w:r w:rsidR="00B1041B">
        <w:rPr>
          <w:rFonts w:ascii="黑体" w:eastAsia="黑体" w:hAnsi="黑体" w:hint="eastAsia"/>
          <w:b/>
          <w:bCs/>
          <w:sz w:val="32"/>
          <w:szCs w:val="36"/>
        </w:rPr>
        <w:t>可选</w:t>
      </w:r>
      <w:r w:rsidR="00FD30DC" w:rsidRPr="00CE6851">
        <w:rPr>
          <w:rFonts w:ascii="黑体" w:eastAsia="黑体" w:hAnsi="黑体" w:hint="eastAsia"/>
          <w:b/>
          <w:bCs/>
          <w:sz w:val="32"/>
          <w:szCs w:val="36"/>
        </w:rPr>
        <w:t>作业</w:t>
      </w:r>
    </w:p>
    <w:p w14:paraId="3AC2F5F5" w14:textId="5554884C" w:rsidR="005D78A0" w:rsidRPr="00B1041B" w:rsidRDefault="00FD30DC" w:rsidP="00B1041B">
      <w:pPr>
        <w:spacing w:beforeLines="50" w:before="156" w:afterLines="100" w:after="312"/>
        <w:jc w:val="center"/>
        <w:rPr>
          <w:rFonts w:ascii="楷体" w:eastAsia="楷体" w:hAnsi="楷体" w:hint="eastAsia"/>
          <w:sz w:val="24"/>
          <w:szCs w:val="28"/>
        </w:rPr>
      </w:pPr>
      <w:r w:rsidRPr="00CE6851">
        <w:rPr>
          <w:rFonts w:ascii="楷体" w:eastAsia="楷体" w:hAnsi="楷体" w:hint="eastAsia"/>
          <w:sz w:val="24"/>
          <w:szCs w:val="28"/>
        </w:rPr>
        <w:t>2</w:t>
      </w:r>
      <w:r w:rsidRPr="00CE6851">
        <w:rPr>
          <w:rFonts w:ascii="楷体" w:eastAsia="楷体" w:hAnsi="楷体"/>
          <w:sz w:val="24"/>
          <w:szCs w:val="28"/>
        </w:rPr>
        <w:t xml:space="preserve">154312 </w:t>
      </w:r>
      <w:r w:rsidRPr="00CE6851">
        <w:rPr>
          <w:rFonts w:ascii="楷体" w:eastAsia="楷体" w:hAnsi="楷体" w:hint="eastAsia"/>
          <w:sz w:val="24"/>
          <w:szCs w:val="28"/>
        </w:rPr>
        <w:t>郑博远</w:t>
      </w:r>
    </w:p>
    <w:p w14:paraId="7B327BFD" w14:textId="77777777" w:rsidR="00B1041B" w:rsidRDefault="005D78A0" w:rsidP="00B1041B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5D78A0">
        <w:rPr>
          <w:rFonts w:ascii="楷体" w:eastAsia="楷体" w:hAnsi="楷体" w:cs="Times New Roman" w:hint="eastAsia"/>
          <w:sz w:val="24"/>
          <w:szCs w:val="24"/>
        </w:rPr>
        <w:t>答：</w:t>
      </w:r>
    </w:p>
    <w:p w14:paraId="03A82810" w14:textId="693349A0" w:rsidR="00B1041B" w:rsidRDefault="00B1041B" w:rsidP="00B1041B">
      <w:pPr>
        <w:spacing w:afterLines="50" w:after="156" w:line="360" w:lineRule="auto"/>
        <w:ind w:firstLineChars="200" w:firstLine="48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采用将C</w:t>
      </w:r>
      <w:r>
        <w:rPr>
          <w:rFonts w:ascii="楷体" w:eastAsia="楷体" w:hAnsi="楷体" w:cs="Times New Roman"/>
          <w:sz w:val="24"/>
          <w:szCs w:val="24"/>
        </w:rPr>
        <w:t>FG</w:t>
      </w:r>
      <w:r>
        <w:rPr>
          <w:rFonts w:ascii="楷体" w:eastAsia="楷体" w:hAnsi="楷体" w:cs="Times New Roman" w:hint="eastAsia"/>
          <w:sz w:val="24"/>
          <w:szCs w:val="24"/>
        </w:rPr>
        <w:t>转为P</w:t>
      </w:r>
      <w:r>
        <w:rPr>
          <w:rFonts w:ascii="楷体" w:eastAsia="楷体" w:hAnsi="楷体" w:cs="Times New Roman"/>
          <w:sz w:val="24"/>
          <w:szCs w:val="24"/>
        </w:rPr>
        <w:t>DA</w:t>
      </w:r>
      <w:r>
        <w:rPr>
          <w:rFonts w:ascii="楷体" w:eastAsia="楷体" w:hAnsi="楷体" w:cs="Times New Roman" w:hint="eastAsia"/>
          <w:sz w:val="24"/>
          <w:szCs w:val="24"/>
        </w:rPr>
        <w:t>的思想，例如将文法：</w:t>
      </w:r>
    </w:p>
    <w:p w14:paraId="6129B28F" w14:textId="2003BA17" w:rsidR="00B1041B" w:rsidRPr="00B1041B" w:rsidRDefault="00B1041B" w:rsidP="00B1041B">
      <w:pPr>
        <w:spacing w:afterLines="50" w:after="156" w:line="360" w:lineRule="auto"/>
        <w:ind w:firstLineChars="200" w:firstLine="480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S→aTb | b</m:t>
          </m:r>
        </m:oMath>
      </m:oMathPara>
    </w:p>
    <w:p w14:paraId="0081E424" w14:textId="2CD68FBF" w:rsidR="00B1041B" w:rsidRPr="00B1041B" w:rsidRDefault="00B1041B" w:rsidP="00B1041B">
      <w:pPr>
        <w:spacing w:afterLines="50" w:after="156" w:line="360" w:lineRule="auto"/>
        <w:ind w:firstLineChars="200" w:firstLine="480"/>
        <w:jc w:val="left"/>
        <w:rPr>
          <w:rFonts w:ascii="楷体" w:eastAsia="楷体" w:hAnsi="楷体" w:cs="Times New Roman"/>
          <w:sz w:val="24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4"/>
              <w:szCs w:val="24"/>
            </w:rPr>
            <m:t>T→Ta | ε</m:t>
          </m:r>
        </m:oMath>
      </m:oMathPara>
    </w:p>
    <w:p w14:paraId="2949BD45" w14:textId="3611FC02" w:rsidR="00B1041B" w:rsidRDefault="00B1041B" w:rsidP="00B1041B">
      <w:pPr>
        <w:spacing w:afterLines="50" w:after="156" w:line="360" w:lineRule="auto"/>
        <w:ind w:firstLineChars="200" w:firstLine="42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F42174" wp14:editId="0FB1B5C9">
            <wp:simplePos x="0" y="0"/>
            <wp:positionH relativeFrom="margin">
              <wp:align>center</wp:align>
            </wp:positionH>
            <wp:positionV relativeFrom="paragraph">
              <wp:posOffset>448310</wp:posOffset>
            </wp:positionV>
            <wp:extent cx="3492500" cy="2277110"/>
            <wp:effectExtent l="0" t="0" r="0" b="8890"/>
            <wp:wrapTopAndBottom/>
            <wp:docPr id="435399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99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楷体" w:eastAsia="楷体" w:hAnsi="楷体" w:cs="Times New Roman" w:hint="eastAsia"/>
          <w:sz w:val="24"/>
          <w:szCs w:val="24"/>
        </w:rPr>
        <w:t>转换为P</w:t>
      </w:r>
      <w:r>
        <w:rPr>
          <w:rFonts w:ascii="楷体" w:eastAsia="楷体" w:hAnsi="楷体" w:cs="Times New Roman"/>
          <w:sz w:val="24"/>
          <w:szCs w:val="24"/>
        </w:rPr>
        <w:t>DA</w:t>
      </w:r>
      <w:r>
        <w:rPr>
          <w:rFonts w:ascii="楷体" w:eastAsia="楷体" w:hAnsi="楷体" w:cs="Times New Roman" w:hint="eastAsia"/>
          <w:sz w:val="24"/>
          <w:szCs w:val="24"/>
        </w:rPr>
        <w:t>：</w:t>
      </w:r>
    </w:p>
    <w:p w14:paraId="1DCA239D" w14:textId="77777777" w:rsidR="00B1041B" w:rsidRPr="00B1041B" w:rsidRDefault="00B1041B" w:rsidP="00B1041B">
      <w:pPr>
        <w:spacing w:afterLines="50" w:after="156" w:line="360" w:lineRule="auto"/>
        <w:ind w:firstLineChars="200" w:firstLine="480"/>
        <w:jc w:val="left"/>
        <w:rPr>
          <w:rFonts w:ascii="楷体" w:eastAsia="楷体" w:hAnsi="楷体" w:cs="Times New Roman" w:hint="eastAsia"/>
          <w:sz w:val="24"/>
          <w:szCs w:val="24"/>
        </w:rPr>
      </w:pPr>
    </w:p>
    <w:p w14:paraId="79E4BDE4" w14:textId="28B8012E" w:rsidR="00B1041B" w:rsidRDefault="00B1041B" w:rsidP="00B1041B">
      <w:pPr>
        <w:spacing w:afterLines="50" w:after="156" w:line="360" w:lineRule="auto"/>
        <w:ind w:firstLineChars="200" w:firstLine="48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根据此思想，设计C</w:t>
      </w:r>
      <w:r>
        <w:rPr>
          <w:rFonts w:ascii="楷体" w:eastAsia="楷体" w:hAnsi="楷体" w:cs="Times New Roman"/>
          <w:sz w:val="24"/>
          <w:szCs w:val="24"/>
        </w:rPr>
        <w:t>++</w:t>
      </w:r>
      <w:r>
        <w:rPr>
          <w:rFonts w:ascii="楷体" w:eastAsia="楷体" w:hAnsi="楷体" w:cs="Times New Roman" w:hint="eastAsia"/>
          <w:sz w:val="24"/>
          <w:szCs w:val="24"/>
        </w:rPr>
        <w:t>程序如下：</w:t>
      </w:r>
    </w:p>
    <w:tbl>
      <w:tblPr>
        <w:tblStyle w:val="a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96"/>
      </w:tblGrid>
      <w:tr w:rsidR="00B1041B" w14:paraId="2DA33C75" w14:textId="77777777" w:rsidTr="00B1041B">
        <w:tc>
          <w:tcPr>
            <w:tcW w:w="8296" w:type="dxa"/>
          </w:tcPr>
          <w:p w14:paraId="23ADE987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#include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1041B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1E4AE44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#include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1041B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1CFE58D2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#include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1041B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4A23C44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#include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1041B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&lt;stack&gt;</w:t>
            </w:r>
          </w:p>
          <w:p w14:paraId="3EEEDD96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#include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1041B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&lt;algorithm&gt;</w:t>
            </w:r>
          </w:p>
          <w:p w14:paraId="6CB79802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#include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1041B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&lt;map&gt;</w:t>
            </w:r>
          </w:p>
          <w:p w14:paraId="5A4F80BB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14:paraId="370A7773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namespace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79557BD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14:paraId="2753A2C9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class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1041B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PDA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E98CA8A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 xml:space="preserve">// </w:t>
            </w:r>
            <w:r w:rsidRPr="00B1041B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存储变元</w:t>
            </w:r>
            <w:r w:rsidRPr="00B1041B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 xml:space="preserve"> </w:t>
            </w:r>
            <w:r w:rsidRPr="00B1041B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约定第一个变元为起始符</w:t>
            </w:r>
          </w:p>
          <w:p w14:paraId="569F01F3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vector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&lt;</w:t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char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&gt; vars;</w:t>
            </w:r>
          </w:p>
          <w:p w14:paraId="2D1A9DBF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 xml:space="preserve">// </w:t>
            </w:r>
            <w:r w:rsidRPr="00B1041B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存储所有产生式</w:t>
            </w:r>
          </w:p>
          <w:p w14:paraId="71227363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map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&lt;</w:t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char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B1041B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vector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&lt;</w:t>
            </w:r>
            <w:r w:rsidRPr="00B1041B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string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&gt;&gt; generations;</w:t>
            </w:r>
          </w:p>
          <w:p w14:paraId="51B19659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 xml:space="preserve">// </w:t>
            </w:r>
            <w:r w:rsidRPr="00B1041B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为了防止无限递归，设置最大递归深度</w:t>
            </w:r>
          </w:p>
          <w:p w14:paraId="24E1B810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const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int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MAX_DEPTH = 32;</w:t>
            </w:r>
          </w:p>
          <w:p w14:paraId="025F0E97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14:paraId="13BF62FE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bool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submatch(</w:t>
            </w:r>
            <w:r w:rsidRPr="00B1041B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stack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&lt;</w:t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char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s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B1041B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string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sentence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int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depth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0455D3A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0165854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 xml:space="preserve">// </w:t>
            </w:r>
            <w:r w:rsidRPr="00B1041B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超过最大递归深度，则不再尝试</w:t>
            </w:r>
          </w:p>
          <w:p w14:paraId="24477BB0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if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</w:t>
            </w: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depth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&gt; MAX_DEPTH)</w:t>
            </w:r>
          </w:p>
          <w:p w14:paraId="6560DB70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return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false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FCF42FC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14:paraId="5D499B95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 xml:space="preserve">// </w:t>
            </w:r>
            <w:r w:rsidRPr="00B1041B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已经匹配完全</w:t>
            </w:r>
          </w:p>
          <w:p w14:paraId="6BE27B64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if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</w:t>
            </w: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s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.empty())</w:t>
            </w:r>
          </w:p>
          <w:p w14:paraId="6AA4AA7B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if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</w:t>
            </w: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sentence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1041B">
              <w:rPr>
                <w:rFonts w:ascii="Consolas" w:eastAsia="新宋体" w:hAnsi="Consolas" w:cs="新宋体"/>
                <w:color w:val="008080"/>
                <w:kern w:val="0"/>
                <w:sz w:val="19"/>
                <w:szCs w:val="19"/>
              </w:rPr>
              <w:t>==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1041B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""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A2D13F7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return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true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E63B80F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1298DC50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return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false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D4899C5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14:paraId="353FD097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char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top = </w:t>
            </w: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s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.top();</w:t>
            </w:r>
          </w:p>
          <w:p w14:paraId="6C320945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s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.pop();</w:t>
            </w:r>
          </w:p>
          <w:p w14:paraId="569A82CB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14:paraId="009880CA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 xml:space="preserve">// </w:t>
            </w:r>
            <w:r w:rsidRPr="00B1041B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若此刻栈顶是变元（非终结符）</w:t>
            </w:r>
          </w:p>
          <w:p w14:paraId="75916D18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if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(count(vars.begin(), vars.end(), top)) {</w:t>
            </w:r>
          </w:p>
          <w:p w14:paraId="671315E6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 xml:space="preserve">// </w:t>
            </w:r>
            <w:r w:rsidRPr="00B1041B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尝试各种产生式的可能性</w:t>
            </w:r>
          </w:p>
          <w:p w14:paraId="623BF863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for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</w:t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auto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str : generations</w:t>
            </w:r>
            <w:r w:rsidRPr="00B1041B">
              <w:rPr>
                <w:rFonts w:ascii="Consolas" w:eastAsia="新宋体" w:hAnsi="Consolas" w:cs="新宋体"/>
                <w:color w:val="008080"/>
                <w:kern w:val="0"/>
                <w:sz w:val="19"/>
                <w:szCs w:val="19"/>
              </w:rPr>
              <w:t>[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top</w:t>
            </w:r>
            <w:r w:rsidRPr="00B1041B">
              <w:rPr>
                <w:rFonts w:ascii="Consolas" w:eastAsia="新宋体" w:hAnsi="Consolas" w:cs="新宋体"/>
                <w:color w:val="008080"/>
                <w:kern w:val="0"/>
                <w:sz w:val="19"/>
                <w:szCs w:val="19"/>
              </w:rPr>
              <w:t>]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1B4D405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stack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&lt;</w:t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char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&gt; ss = </w:t>
            </w: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s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136866F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 xml:space="preserve">// </w:t>
            </w:r>
            <w:r w:rsidRPr="00B1041B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将产生式右端倒着压栈</w:t>
            </w:r>
          </w:p>
          <w:p w14:paraId="23CFEFCC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for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</w:t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int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i = str.length() - 1; i &gt;= 0; i--)</w:t>
            </w:r>
          </w:p>
          <w:p w14:paraId="7B2F23AC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  <w:t>ss.push(str</w:t>
            </w:r>
            <w:r w:rsidRPr="00B1041B">
              <w:rPr>
                <w:rFonts w:ascii="Consolas" w:eastAsia="新宋体" w:hAnsi="Consolas" w:cs="新宋体"/>
                <w:color w:val="008080"/>
                <w:kern w:val="0"/>
                <w:sz w:val="19"/>
                <w:szCs w:val="19"/>
              </w:rPr>
              <w:t>[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i</w:t>
            </w:r>
            <w:r w:rsidRPr="00B1041B">
              <w:rPr>
                <w:rFonts w:ascii="Consolas" w:eastAsia="新宋体" w:hAnsi="Consolas" w:cs="新宋体"/>
                <w:color w:val="008080"/>
                <w:kern w:val="0"/>
                <w:sz w:val="19"/>
                <w:szCs w:val="19"/>
              </w:rPr>
              <w:t>]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A787C86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if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(submatch(ss, </w:t>
            </w: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sentence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depth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+ 1))</w:t>
            </w:r>
          </w:p>
          <w:p w14:paraId="5B4E0CA6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return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true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C4832B1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CD89D7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return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false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02DD944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F4EF93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 xml:space="preserve">// </w:t>
            </w:r>
            <w:r w:rsidRPr="00B1041B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若此刻栈顶是终结符</w:t>
            </w:r>
          </w:p>
          <w:p w14:paraId="2497CD7F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else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EB3349C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 xml:space="preserve">// </w:t>
            </w:r>
            <w:r w:rsidRPr="00B1041B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若与字符串首个匹配</w:t>
            </w:r>
          </w:p>
          <w:p w14:paraId="6BF63CB4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if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(top == </w:t>
            </w: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sentence</w:t>
            </w:r>
            <w:r w:rsidRPr="00B1041B">
              <w:rPr>
                <w:rFonts w:ascii="Consolas" w:eastAsia="新宋体" w:hAnsi="Consolas" w:cs="新宋体"/>
                <w:color w:val="008080"/>
                <w:kern w:val="0"/>
                <w:sz w:val="19"/>
                <w:szCs w:val="19"/>
              </w:rPr>
              <w:t>[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0</w:t>
            </w:r>
            <w:r w:rsidRPr="00B1041B">
              <w:rPr>
                <w:rFonts w:ascii="Consolas" w:eastAsia="新宋体" w:hAnsi="Consolas" w:cs="新宋体"/>
                <w:color w:val="008080"/>
                <w:kern w:val="0"/>
                <w:sz w:val="19"/>
                <w:szCs w:val="19"/>
              </w:rPr>
              <w:t>]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083C54B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return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submatch(</w:t>
            </w: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s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sentence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.substr(1), </w:t>
            </w: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depth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14:paraId="3A34AA7C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117D2187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return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false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87C00A7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31BA85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6CD4E77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14:paraId="4D481661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public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18F5756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  <w:t>PDA(</w:t>
            </w:r>
            <w:r w:rsidRPr="00B1041B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vector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&lt;</w:t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char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_vars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):vars(</w:t>
            </w: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_vars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3165EC0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C3DC3CB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8D06A3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14:paraId="25443E0F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void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addGeneration(</w:t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char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left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B1041B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string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right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60D8AAF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08E2F1F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  <w:t>generations</w:t>
            </w:r>
            <w:r w:rsidRPr="00B1041B">
              <w:rPr>
                <w:rFonts w:ascii="Consolas" w:eastAsia="新宋体" w:hAnsi="Consolas" w:cs="新宋体"/>
                <w:color w:val="008080"/>
                <w:kern w:val="0"/>
                <w:sz w:val="19"/>
                <w:szCs w:val="19"/>
              </w:rPr>
              <w:t>[</w:t>
            </w: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left</w:t>
            </w:r>
            <w:r w:rsidRPr="00B1041B">
              <w:rPr>
                <w:rFonts w:ascii="Consolas" w:eastAsia="新宋体" w:hAnsi="Consolas" w:cs="新宋体"/>
                <w:color w:val="008080"/>
                <w:kern w:val="0"/>
                <w:sz w:val="19"/>
                <w:szCs w:val="19"/>
              </w:rPr>
              <w:t>]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.push_back(</w:t>
            </w: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right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9B2800B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E7004A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14:paraId="2C02C5A4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bool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match(</w:t>
            </w:r>
            <w:r w:rsidRPr="00B1041B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string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sentence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164E53F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6BB4C00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stack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&lt;</w:t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char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&gt; s;</w:t>
            </w:r>
          </w:p>
          <w:p w14:paraId="2A5F52A0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  <w:t>s.push(vars</w:t>
            </w:r>
            <w:r w:rsidRPr="00B1041B">
              <w:rPr>
                <w:rFonts w:ascii="Consolas" w:eastAsia="新宋体" w:hAnsi="Consolas" w:cs="新宋体"/>
                <w:color w:val="008080"/>
                <w:kern w:val="0"/>
                <w:sz w:val="19"/>
                <w:szCs w:val="19"/>
              </w:rPr>
              <w:t>[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0</w:t>
            </w:r>
            <w:r w:rsidRPr="00B1041B">
              <w:rPr>
                <w:rFonts w:ascii="Consolas" w:eastAsia="新宋体" w:hAnsi="Consolas" w:cs="新宋体"/>
                <w:color w:val="008080"/>
                <w:kern w:val="0"/>
                <w:sz w:val="19"/>
                <w:szCs w:val="19"/>
              </w:rPr>
              <w:t>]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5F19310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return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submatch(s, </w:t>
            </w:r>
            <w:r w:rsidRPr="00B1041B">
              <w:rPr>
                <w:rFonts w:ascii="Consolas" w:eastAsia="新宋体" w:hAnsi="Consolas" w:cs="新宋体"/>
                <w:color w:val="808080"/>
                <w:kern w:val="0"/>
                <w:sz w:val="19"/>
                <w:szCs w:val="19"/>
              </w:rPr>
              <w:t>sentence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, 0);</w:t>
            </w:r>
          </w:p>
          <w:p w14:paraId="3FA3A138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36CBFB8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E03B3E2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14:paraId="6F18CE39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int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25AC5AEB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028A6BC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PDA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pda(</w:t>
            </w:r>
            <w:r w:rsidRPr="00B1041B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vector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&lt;</w:t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char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&gt;{</w:t>
            </w:r>
            <w:r w:rsidRPr="00B1041B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'S'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B1041B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'T'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});</w:t>
            </w:r>
          </w:p>
          <w:p w14:paraId="12917170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  <w:t>pda.addGeneration(</w:t>
            </w:r>
            <w:r w:rsidRPr="00B1041B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'S'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B1041B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"aTb"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0B981D1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  <w:t>pda.addGeneration(</w:t>
            </w:r>
            <w:r w:rsidRPr="00B1041B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'S'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B1041B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"b"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7B62E9B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lastRenderedPageBreak/>
              <w:tab/>
              <w:t>pda.addGeneration(</w:t>
            </w:r>
            <w:r w:rsidRPr="00B1041B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'T'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B1041B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"Ta"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326B791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  <w:t>pda.addGeneration(</w:t>
            </w:r>
            <w:r w:rsidRPr="00B1041B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'T'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B1041B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""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F5D058D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14:paraId="6EAABDD3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B1041B">
              <w:rPr>
                <w:rFonts w:ascii="Consolas" w:eastAsia="新宋体" w:hAnsi="Consolas" w:cs="新宋体"/>
                <w:color w:val="008080"/>
                <w:kern w:val="0"/>
                <w:sz w:val="19"/>
                <w:szCs w:val="19"/>
              </w:rPr>
              <w:t>&lt;&lt;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boolalpha </w:t>
            </w:r>
            <w:r w:rsidRPr="00B1041B">
              <w:rPr>
                <w:rFonts w:ascii="Consolas" w:eastAsia="新宋体" w:hAnsi="Consolas" w:cs="新宋体"/>
                <w:color w:val="008080"/>
                <w:kern w:val="0"/>
                <w:sz w:val="19"/>
                <w:szCs w:val="19"/>
              </w:rPr>
              <w:t>&lt;&lt;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pda.match(</w:t>
            </w:r>
            <w:r w:rsidRPr="00B1041B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"aaab"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7412C0F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14:paraId="0A43FE37" w14:textId="77777777" w:rsidR="00B1041B" w:rsidRPr="00B1041B" w:rsidRDefault="00B1041B" w:rsidP="00B1041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B1041B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return</w:t>
            </w: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14E230C" w14:textId="6D7C3162" w:rsidR="00B1041B" w:rsidRDefault="00B1041B" w:rsidP="00B1041B">
            <w:pPr>
              <w:spacing w:line="360" w:lineRule="auto"/>
              <w:jc w:val="left"/>
              <w:rPr>
                <w:rFonts w:ascii="楷体" w:eastAsia="楷体" w:hAnsi="楷体" w:cs="Times New Roman" w:hint="eastAsia"/>
                <w:sz w:val="24"/>
                <w:szCs w:val="24"/>
              </w:rPr>
            </w:pPr>
            <w:r w:rsidRPr="00B1041B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70559B6" w14:textId="77777777" w:rsidR="00B1041B" w:rsidRPr="00E60524" w:rsidRDefault="00B1041B" w:rsidP="00B1041B">
      <w:pPr>
        <w:spacing w:line="360" w:lineRule="auto"/>
        <w:jc w:val="left"/>
        <w:rPr>
          <w:rFonts w:ascii="楷体" w:eastAsia="楷体" w:hAnsi="楷体" w:cs="Times New Roman" w:hint="eastAsia"/>
          <w:sz w:val="24"/>
          <w:szCs w:val="24"/>
        </w:rPr>
      </w:pPr>
    </w:p>
    <w:p w14:paraId="50C2620D" w14:textId="2D7FC8EB" w:rsidR="00E60524" w:rsidRPr="00E60524" w:rsidRDefault="00E60524" w:rsidP="005D78A0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sectPr w:rsidR="00E60524" w:rsidRPr="00E60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3CAC"/>
    <w:multiLevelType w:val="hybridMultilevel"/>
    <w:tmpl w:val="723CC0BE"/>
    <w:lvl w:ilvl="0" w:tplc="DB7E2E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282ABA"/>
    <w:multiLevelType w:val="hybridMultilevel"/>
    <w:tmpl w:val="DC78A672"/>
    <w:lvl w:ilvl="0" w:tplc="5DF4D32C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F503FAF"/>
    <w:multiLevelType w:val="hybridMultilevel"/>
    <w:tmpl w:val="E2D0F964"/>
    <w:lvl w:ilvl="0" w:tplc="E176E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4F96622"/>
    <w:multiLevelType w:val="hybridMultilevel"/>
    <w:tmpl w:val="2106385C"/>
    <w:lvl w:ilvl="0" w:tplc="2E5CC3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50C7171"/>
    <w:multiLevelType w:val="hybridMultilevel"/>
    <w:tmpl w:val="5DAABB18"/>
    <w:lvl w:ilvl="0" w:tplc="7F42A2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05A30EB"/>
    <w:multiLevelType w:val="hybridMultilevel"/>
    <w:tmpl w:val="FE26C3E6"/>
    <w:lvl w:ilvl="0" w:tplc="687CD3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1410879">
    <w:abstractNumId w:val="5"/>
  </w:num>
  <w:num w:numId="2" w16cid:durableId="1878618026">
    <w:abstractNumId w:val="3"/>
  </w:num>
  <w:num w:numId="3" w16cid:durableId="388580644">
    <w:abstractNumId w:val="4"/>
  </w:num>
  <w:num w:numId="4" w16cid:durableId="1916549513">
    <w:abstractNumId w:val="2"/>
  </w:num>
  <w:num w:numId="5" w16cid:durableId="1679500416">
    <w:abstractNumId w:val="0"/>
  </w:num>
  <w:num w:numId="6" w16cid:durableId="195666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DC"/>
    <w:rsid w:val="000872F6"/>
    <w:rsid w:val="000C2EAC"/>
    <w:rsid w:val="000C32D2"/>
    <w:rsid w:val="00214DF6"/>
    <w:rsid w:val="002E72A6"/>
    <w:rsid w:val="00331F11"/>
    <w:rsid w:val="003B7E4B"/>
    <w:rsid w:val="00405EBE"/>
    <w:rsid w:val="0042483F"/>
    <w:rsid w:val="004A63AF"/>
    <w:rsid w:val="00585BBA"/>
    <w:rsid w:val="005A37E1"/>
    <w:rsid w:val="005D78A0"/>
    <w:rsid w:val="00A47F7B"/>
    <w:rsid w:val="00A50327"/>
    <w:rsid w:val="00A511F4"/>
    <w:rsid w:val="00A56F7A"/>
    <w:rsid w:val="00B1041B"/>
    <w:rsid w:val="00CE6851"/>
    <w:rsid w:val="00E540E0"/>
    <w:rsid w:val="00E60524"/>
    <w:rsid w:val="00FD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C763"/>
  <w15:chartTrackingRefBased/>
  <w15:docId w15:val="{A229C7C8-80DC-43A9-BF68-77A049FD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8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5BBA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85B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博远 郑</dc:creator>
  <cp:keywords/>
  <dc:description/>
  <cp:lastModifiedBy>博远 郑</cp:lastModifiedBy>
  <cp:revision>4</cp:revision>
  <dcterms:created xsi:type="dcterms:W3CDTF">2023-09-25T11:48:00Z</dcterms:created>
  <dcterms:modified xsi:type="dcterms:W3CDTF">2023-09-30T04:23:00Z</dcterms:modified>
</cp:coreProperties>
</file>