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EA156" w14:textId="77777777" w:rsidR="00BD2D65" w:rsidRPr="008F7864" w:rsidRDefault="00BD2D65" w:rsidP="00BD2D65">
      <w:pPr>
        <w:jc w:val="center"/>
        <w:rPr>
          <w:sz w:val="44"/>
          <w:szCs w:val="44"/>
        </w:rPr>
      </w:pPr>
      <w:r w:rsidRPr="008F7864">
        <w:rPr>
          <w:rFonts w:hint="eastAsia"/>
          <w:sz w:val="44"/>
          <w:szCs w:val="44"/>
        </w:rPr>
        <w:t>深圳大学</w:t>
      </w:r>
      <w:r>
        <w:rPr>
          <w:rFonts w:hint="eastAsia"/>
          <w:sz w:val="44"/>
          <w:szCs w:val="44"/>
        </w:rPr>
        <w:t>考试</w:t>
      </w:r>
      <w:r w:rsidRPr="008F7864">
        <w:rPr>
          <w:rFonts w:hint="eastAsia"/>
          <w:sz w:val="44"/>
          <w:szCs w:val="44"/>
        </w:rPr>
        <w:t>答题纸</w:t>
      </w:r>
    </w:p>
    <w:p w14:paraId="4D800961" w14:textId="77777777" w:rsidR="00BD2D65" w:rsidRPr="00F97D8D" w:rsidRDefault="00BD2D65" w:rsidP="00BD2D65">
      <w:pPr>
        <w:jc w:val="center"/>
        <w:rPr>
          <w:sz w:val="10"/>
          <w:szCs w:val="10"/>
        </w:rPr>
      </w:pPr>
      <w:r w:rsidRPr="008F7864">
        <w:rPr>
          <w:rFonts w:hint="eastAsia"/>
          <w:sz w:val="24"/>
        </w:rPr>
        <w:t>(</w:t>
      </w:r>
      <w:r w:rsidRPr="008F7864">
        <w:rPr>
          <w:rFonts w:hint="eastAsia"/>
          <w:sz w:val="24"/>
        </w:rPr>
        <w:t>以论文</w:t>
      </w:r>
      <w:r>
        <w:rPr>
          <w:rFonts w:hint="eastAsia"/>
          <w:sz w:val="24"/>
        </w:rPr>
        <w:t>、报告等</w:t>
      </w:r>
      <w:r w:rsidRPr="008F7864">
        <w:rPr>
          <w:rFonts w:hint="eastAsia"/>
          <w:sz w:val="24"/>
        </w:rPr>
        <w:t>形式考核专用</w:t>
      </w:r>
      <w:r w:rsidRPr="008F7864">
        <w:rPr>
          <w:rFonts w:hint="eastAsia"/>
          <w:sz w:val="24"/>
        </w:rPr>
        <w:t>)</w:t>
      </w:r>
      <w:r>
        <w:rPr>
          <w:sz w:val="24"/>
        </w:rPr>
        <w:br/>
      </w:r>
      <w:r w:rsidRPr="008F7864">
        <w:rPr>
          <w:rFonts w:hint="eastAsia"/>
          <w:sz w:val="24"/>
        </w:rPr>
        <w:t>二○</w:t>
      </w:r>
      <w:r w:rsidRPr="008F7864">
        <w:rPr>
          <w:rFonts w:hint="eastAsia"/>
          <w:sz w:val="24"/>
          <w:u w:val="single"/>
        </w:rPr>
        <w:t xml:space="preserve"> </w:t>
      </w:r>
      <w:r w:rsidR="00096281">
        <w:rPr>
          <w:rFonts w:hint="eastAsia"/>
          <w:sz w:val="24"/>
          <w:u w:val="single"/>
        </w:rPr>
        <w:t>2</w:t>
      </w:r>
      <w:r w:rsidR="001C1F51">
        <w:rPr>
          <w:sz w:val="24"/>
          <w:u w:val="single"/>
        </w:rPr>
        <w:t>2</w:t>
      </w:r>
      <w:r w:rsidRPr="008F7864">
        <w:rPr>
          <w:rFonts w:hint="eastAsia"/>
          <w:sz w:val="24"/>
          <w:u w:val="single"/>
        </w:rPr>
        <w:t xml:space="preserve">   </w:t>
      </w:r>
      <w:r w:rsidRPr="008F7864">
        <w:rPr>
          <w:rFonts w:hint="eastAsia"/>
          <w:sz w:val="24"/>
        </w:rPr>
        <w:t>～二○</w:t>
      </w:r>
      <w:r w:rsidRPr="008F7864">
        <w:rPr>
          <w:rFonts w:hint="eastAsia"/>
          <w:sz w:val="24"/>
          <w:u w:val="single"/>
        </w:rPr>
        <w:t xml:space="preserve">  </w:t>
      </w:r>
      <w:r w:rsidR="00096281">
        <w:rPr>
          <w:rFonts w:hint="eastAsia"/>
          <w:sz w:val="24"/>
          <w:u w:val="single"/>
        </w:rPr>
        <w:t>2</w:t>
      </w:r>
      <w:r w:rsidR="001C1F51">
        <w:rPr>
          <w:sz w:val="24"/>
          <w:u w:val="single"/>
        </w:rPr>
        <w:t>3</w:t>
      </w:r>
      <w:r w:rsidRPr="008F7864">
        <w:rPr>
          <w:rFonts w:hint="eastAsia"/>
          <w:sz w:val="24"/>
          <w:u w:val="single"/>
        </w:rPr>
        <w:t xml:space="preserve">   </w:t>
      </w:r>
      <w:r w:rsidRPr="008F7864">
        <w:rPr>
          <w:rFonts w:hint="eastAsia"/>
          <w:sz w:val="24"/>
        </w:rPr>
        <w:t xml:space="preserve">  </w:t>
      </w:r>
      <w:r w:rsidRPr="008F7864">
        <w:rPr>
          <w:rFonts w:hint="eastAsia"/>
          <w:sz w:val="24"/>
        </w:rPr>
        <w:t>学</w:t>
      </w:r>
      <w:proofErr w:type="gramStart"/>
      <w:r w:rsidRPr="008F7864">
        <w:rPr>
          <w:rFonts w:hint="eastAsia"/>
          <w:sz w:val="24"/>
        </w:rPr>
        <w:t>年度第</w:t>
      </w:r>
      <w:proofErr w:type="gramEnd"/>
      <w:r w:rsidRPr="008F7864">
        <w:rPr>
          <w:rFonts w:hint="eastAsia"/>
          <w:sz w:val="24"/>
          <w:u w:val="single"/>
        </w:rPr>
        <w:t xml:space="preserve"> </w:t>
      </w:r>
      <w:r w:rsidR="00096281">
        <w:rPr>
          <w:rFonts w:hint="eastAsia"/>
          <w:sz w:val="24"/>
          <w:u w:val="single"/>
        </w:rPr>
        <w:t>2</w:t>
      </w:r>
      <w:r w:rsidRPr="008F7864">
        <w:rPr>
          <w:rFonts w:hint="eastAsia"/>
          <w:sz w:val="24"/>
          <w:u w:val="single"/>
        </w:rPr>
        <w:t xml:space="preserve">  </w:t>
      </w:r>
      <w:r w:rsidRPr="008F7864">
        <w:rPr>
          <w:rFonts w:hint="eastAsia"/>
          <w:sz w:val="24"/>
        </w:rPr>
        <w:t>学期</w:t>
      </w:r>
    </w:p>
    <w:tbl>
      <w:tblPr>
        <w:tblW w:w="9362" w:type="dxa"/>
        <w:jc w:val="center"/>
        <w:tblLayout w:type="fixed"/>
        <w:tblLook w:val="01E0" w:firstRow="1" w:lastRow="1" w:firstColumn="1" w:lastColumn="1" w:noHBand="0" w:noVBand="0"/>
      </w:tblPr>
      <w:tblGrid>
        <w:gridCol w:w="1075"/>
        <w:gridCol w:w="78"/>
        <w:gridCol w:w="1080"/>
        <w:gridCol w:w="181"/>
        <w:gridCol w:w="637"/>
        <w:gridCol w:w="284"/>
        <w:gridCol w:w="567"/>
        <w:gridCol w:w="591"/>
        <w:gridCol w:w="48"/>
        <w:gridCol w:w="1491"/>
        <w:gridCol w:w="210"/>
        <w:gridCol w:w="1134"/>
        <w:gridCol w:w="690"/>
        <w:gridCol w:w="160"/>
        <w:gridCol w:w="709"/>
        <w:gridCol w:w="427"/>
      </w:tblGrid>
      <w:tr w:rsidR="006114E2" w:rsidRPr="002036FB" w14:paraId="44C0FE58" w14:textId="77777777" w:rsidTr="00096281">
        <w:trPr>
          <w:trHeight w:val="397"/>
          <w:jc w:val="center"/>
        </w:trPr>
        <w:tc>
          <w:tcPr>
            <w:tcW w:w="1075" w:type="dxa"/>
            <w:vAlign w:val="center"/>
          </w:tcPr>
          <w:p w14:paraId="43F49D5D" w14:textId="77777777" w:rsidR="006114E2" w:rsidRPr="002036FB" w:rsidRDefault="006114E2" w:rsidP="00324F57">
            <w:pPr>
              <w:rPr>
                <w:rFonts w:eastAsia="楷体_GB2312"/>
                <w:szCs w:val="21"/>
              </w:rPr>
            </w:pPr>
            <w:r w:rsidRPr="002036FB">
              <w:rPr>
                <w:rFonts w:eastAsia="楷体_GB2312" w:hint="eastAsia"/>
                <w:szCs w:val="21"/>
              </w:rPr>
              <w:t>课程编号</w:t>
            </w:r>
          </w:p>
        </w:tc>
        <w:tc>
          <w:tcPr>
            <w:tcW w:w="1339" w:type="dxa"/>
            <w:gridSpan w:val="3"/>
            <w:tcBorders>
              <w:bottom w:val="single" w:sz="4" w:space="0" w:color="auto"/>
            </w:tcBorders>
            <w:vAlign w:val="center"/>
          </w:tcPr>
          <w:p w14:paraId="1A45CB6F" w14:textId="77777777" w:rsidR="006114E2" w:rsidRPr="002036FB" w:rsidRDefault="00096281" w:rsidP="00324F57">
            <w:pPr>
              <w:rPr>
                <w:rFonts w:eastAsia="楷体_GB2312"/>
                <w:szCs w:val="21"/>
              </w:rPr>
            </w:pPr>
            <w:r w:rsidRPr="00096281">
              <w:rPr>
                <w:rFonts w:eastAsia="楷体_GB2312" w:hint="eastAsia"/>
                <w:szCs w:val="21"/>
              </w:rPr>
              <w:t>1504430001</w:t>
            </w:r>
          </w:p>
        </w:tc>
        <w:tc>
          <w:tcPr>
            <w:tcW w:w="921" w:type="dxa"/>
            <w:gridSpan w:val="2"/>
            <w:vAlign w:val="center"/>
          </w:tcPr>
          <w:p w14:paraId="029A2237" w14:textId="77777777" w:rsidR="006114E2" w:rsidRPr="002036FB" w:rsidRDefault="006114E2" w:rsidP="00324F57">
            <w:pPr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课序号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6E1F56FE" w14:textId="77777777" w:rsidR="006114E2" w:rsidRPr="002036FB" w:rsidRDefault="006114E2" w:rsidP="00324F57">
            <w:pPr>
              <w:rPr>
                <w:rFonts w:eastAsia="楷体_GB2312"/>
                <w:szCs w:val="21"/>
              </w:rPr>
            </w:pPr>
          </w:p>
        </w:tc>
        <w:tc>
          <w:tcPr>
            <w:tcW w:w="639" w:type="dxa"/>
            <w:gridSpan w:val="2"/>
            <w:vAlign w:val="center"/>
          </w:tcPr>
          <w:p w14:paraId="43594543" w14:textId="77777777" w:rsidR="006114E2" w:rsidRPr="002036FB" w:rsidRDefault="006114E2" w:rsidP="00324F57">
            <w:pPr>
              <w:rPr>
                <w:rFonts w:eastAsia="楷体_GB2312"/>
                <w:szCs w:val="21"/>
              </w:rPr>
            </w:pPr>
            <w:r w:rsidRPr="002036FB">
              <w:rPr>
                <w:rFonts w:eastAsia="楷体_GB2312" w:hint="eastAsia"/>
                <w:szCs w:val="21"/>
              </w:rPr>
              <w:t>课程名称</w:t>
            </w: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  <w:vAlign w:val="center"/>
          </w:tcPr>
          <w:p w14:paraId="52C2F6FA" w14:textId="77777777" w:rsidR="006114E2" w:rsidRPr="002036FB" w:rsidRDefault="00096281" w:rsidP="00324F57">
            <w:pPr>
              <w:rPr>
                <w:rFonts w:eastAsia="楷体_GB2312"/>
                <w:szCs w:val="21"/>
              </w:rPr>
            </w:pPr>
            <w:r w:rsidRPr="00096281">
              <w:rPr>
                <w:rFonts w:eastAsia="楷体_GB2312" w:hint="eastAsia"/>
                <w:szCs w:val="21"/>
              </w:rPr>
              <w:t>数字集成电路与系统设计</w:t>
            </w:r>
          </w:p>
        </w:tc>
        <w:tc>
          <w:tcPr>
            <w:tcW w:w="1134" w:type="dxa"/>
            <w:tcBorders>
              <w:left w:val="nil"/>
            </w:tcBorders>
            <w:vAlign w:val="center"/>
          </w:tcPr>
          <w:p w14:paraId="1C89B448" w14:textId="77777777" w:rsidR="006114E2" w:rsidRPr="002036FB" w:rsidRDefault="006114E2" w:rsidP="00324F57">
            <w:pPr>
              <w:rPr>
                <w:rFonts w:eastAsia="楷体_GB2312"/>
                <w:szCs w:val="21"/>
              </w:rPr>
            </w:pPr>
            <w:r w:rsidRPr="002036FB">
              <w:rPr>
                <w:rFonts w:eastAsia="楷体_GB2312" w:hint="eastAsia"/>
                <w:szCs w:val="21"/>
              </w:rPr>
              <w:t>主讲教师</w:t>
            </w:r>
          </w:p>
        </w:tc>
        <w:tc>
          <w:tcPr>
            <w:tcW w:w="850" w:type="dxa"/>
            <w:gridSpan w:val="2"/>
            <w:tcBorders>
              <w:left w:val="nil"/>
              <w:bottom w:val="single" w:sz="4" w:space="0" w:color="auto"/>
            </w:tcBorders>
            <w:vAlign w:val="center"/>
          </w:tcPr>
          <w:p w14:paraId="69D5F15D" w14:textId="77777777" w:rsidR="006114E2" w:rsidRPr="002036FB" w:rsidRDefault="00096281" w:rsidP="00324F57">
            <w:pPr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李琰</w:t>
            </w:r>
          </w:p>
        </w:tc>
        <w:tc>
          <w:tcPr>
            <w:tcW w:w="709" w:type="dxa"/>
            <w:vAlign w:val="center"/>
          </w:tcPr>
          <w:p w14:paraId="4F997A5D" w14:textId="77777777" w:rsidR="006114E2" w:rsidRPr="002036FB" w:rsidRDefault="006114E2" w:rsidP="00324F57">
            <w:pPr>
              <w:rPr>
                <w:rFonts w:eastAsia="楷体_GB2312"/>
                <w:szCs w:val="21"/>
              </w:rPr>
            </w:pPr>
            <w:r w:rsidRPr="002036FB">
              <w:rPr>
                <w:rFonts w:eastAsia="楷体_GB2312" w:hint="eastAsia"/>
                <w:szCs w:val="21"/>
              </w:rPr>
              <w:t>评分</w:t>
            </w:r>
          </w:p>
        </w:tc>
        <w:tc>
          <w:tcPr>
            <w:tcW w:w="427" w:type="dxa"/>
            <w:tcBorders>
              <w:bottom w:val="single" w:sz="4" w:space="0" w:color="auto"/>
            </w:tcBorders>
            <w:vAlign w:val="center"/>
          </w:tcPr>
          <w:p w14:paraId="4DF82C1C" w14:textId="77777777" w:rsidR="006114E2" w:rsidRPr="002036FB" w:rsidRDefault="006114E2" w:rsidP="00324F57">
            <w:pPr>
              <w:rPr>
                <w:rFonts w:eastAsia="楷体_GB2312"/>
                <w:sz w:val="24"/>
              </w:rPr>
            </w:pPr>
          </w:p>
        </w:tc>
      </w:tr>
      <w:tr w:rsidR="00BD2D65" w:rsidRPr="002036FB" w14:paraId="38D89F93" w14:textId="77777777" w:rsidTr="00096281">
        <w:trPr>
          <w:trHeight w:val="397"/>
          <w:jc w:val="center"/>
        </w:trPr>
        <w:tc>
          <w:tcPr>
            <w:tcW w:w="1075" w:type="dxa"/>
            <w:vAlign w:val="bottom"/>
          </w:tcPr>
          <w:p w14:paraId="3AEA5D72" w14:textId="77777777" w:rsidR="00BD2D65" w:rsidRPr="002036FB" w:rsidRDefault="00BD2D65" w:rsidP="00BD2D65">
            <w:pPr>
              <w:rPr>
                <w:rFonts w:eastAsia="楷体_GB2312"/>
                <w:szCs w:val="21"/>
              </w:rPr>
            </w:pPr>
            <w:r w:rsidRPr="002036FB">
              <w:rPr>
                <w:rFonts w:eastAsia="楷体_GB2312" w:hint="eastAsia"/>
                <w:szCs w:val="21"/>
              </w:rPr>
              <w:t>学</w:t>
            </w:r>
            <w:r w:rsidRPr="002036FB">
              <w:rPr>
                <w:rFonts w:eastAsia="楷体_GB2312" w:hint="eastAsia"/>
                <w:szCs w:val="21"/>
              </w:rPr>
              <w:t xml:space="preserve">    </w:t>
            </w:r>
            <w:r w:rsidRPr="002036FB">
              <w:rPr>
                <w:rFonts w:eastAsia="楷体_GB2312" w:hint="eastAsia"/>
                <w:szCs w:val="21"/>
              </w:rPr>
              <w:t>号</w:t>
            </w:r>
          </w:p>
        </w:tc>
        <w:tc>
          <w:tcPr>
            <w:tcW w:w="1158" w:type="dxa"/>
            <w:gridSpan w:val="2"/>
            <w:tcBorders>
              <w:bottom w:val="single" w:sz="4" w:space="0" w:color="auto"/>
            </w:tcBorders>
            <w:vAlign w:val="bottom"/>
          </w:tcPr>
          <w:p w14:paraId="4C0FB255" w14:textId="09B98611" w:rsidR="00BD2D65" w:rsidRPr="002036FB" w:rsidRDefault="00360247" w:rsidP="00BD2D65">
            <w:pPr>
              <w:rPr>
                <w:rFonts w:eastAsia="楷体_GB2312"/>
                <w:szCs w:val="21"/>
              </w:rPr>
            </w:pPr>
            <w:r w:rsidRPr="00360247">
              <w:rPr>
                <w:rFonts w:eastAsia="楷体_GB2312" w:hint="eastAsia"/>
                <w:sz w:val="18"/>
                <w:szCs w:val="18"/>
              </w:rPr>
              <w:t>2</w:t>
            </w:r>
            <w:r w:rsidRPr="00360247">
              <w:rPr>
                <w:rFonts w:eastAsia="楷体_GB2312"/>
                <w:sz w:val="18"/>
                <w:szCs w:val="18"/>
              </w:rPr>
              <w:t>021150122</w:t>
            </w:r>
          </w:p>
        </w:tc>
        <w:tc>
          <w:tcPr>
            <w:tcW w:w="818" w:type="dxa"/>
            <w:gridSpan w:val="2"/>
            <w:vAlign w:val="bottom"/>
          </w:tcPr>
          <w:p w14:paraId="11395181" w14:textId="77777777" w:rsidR="00BD2D65" w:rsidRPr="002036FB" w:rsidRDefault="00BD2D65" w:rsidP="002036FB">
            <w:pPr>
              <w:jc w:val="right"/>
              <w:rPr>
                <w:rFonts w:eastAsia="楷体_GB2312"/>
                <w:szCs w:val="21"/>
              </w:rPr>
            </w:pPr>
            <w:r w:rsidRPr="002036FB">
              <w:rPr>
                <w:rFonts w:eastAsia="楷体_GB2312" w:hint="eastAsia"/>
                <w:szCs w:val="21"/>
              </w:rPr>
              <w:t>姓名</w:t>
            </w:r>
          </w:p>
        </w:tc>
        <w:tc>
          <w:tcPr>
            <w:tcW w:w="1442" w:type="dxa"/>
            <w:gridSpan w:val="3"/>
            <w:tcBorders>
              <w:bottom w:val="single" w:sz="4" w:space="0" w:color="auto"/>
            </w:tcBorders>
            <w:vAlign w:val="bottom"/>
          </w:tcPr>
          <w:p w14:paraId="5EF8878C" w14:textId="222487D0" w:rsidR="00BD2D65" w:rsidRPr="002036FB" w:rsidRDefault="00360247" w:rsidP="00360247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郑雨婷</w:t>
            </w:r>
          </w:p>
        </w:tc>
        <w:tc>
          <w:tcPr>
            <w:tcW w:w="1539" w:type="dxa"/>
            <w:gridSpan w:val="2"/>
            <w:tcBorders>
              <w:left w:val="nil"/>
            </w:tcBorders>
            <w:vAlign w:val="bottom"/>
          </w:tcPr>
          <w:p w14:paraId="7F74DCD9" w14:textId="77777777" w:rsidR="00BD2D65" w:rsidRPr="002036FB" w:rsidRDefault="00BD2D65" w:rsidP="00BD2D65">
            <w:pPr>
              <w:rPr>
                <w:rFonts w:eastAsia="楷体_GB2312"/>
                <w:szCs w:val="21"/>
              </w:rPr>
            </w:pPr>
            <w:r w:rsidRPr="002036FB">
              <w:rPr>
                <w:rFonts w:eastAsia="楷体_GB2312" w:hint="eastAsia"/>
                <w:szCs w:val="21"/>
              </w:rPr>
              <w:t>专业年级</w:t>
            </w:r>
          </w:p>
        </w:tc>
        <w:tc>
          <w:tcPr>
            <w:tcW w:w="3328" w:type="dxa"/>
            <w:gridSpan w:val="6"/>
            <w:tcBorders>
              <w:bottom w:val="single" w:sz="4" w:space="0" w:color="auto"/>
            </w:tcBorders>
            <w:vAlign w:val="bottom"/>
          </w:tcPr>
          <w:p w14:paraId="41496C9D" w14:textId="37C534BE" w:rsidR="00BD2D65" w:rsidRPr="002036FB" w:rsidRDefault="00360247" w:rsidP="00BD2D65">
            <w:pPr>
              <w:rPr>
                <w:rFonts w:eastAsia="楷体_GB2312"/>
                <w:szCs w:val="21"/>
              </w:rPr>
            </w:pPr>
            <w:r w:rsidRPr="00360247">
              <w:rPr>
                <w:rFonts w:eastAsia="楷体_GB2312" w:hint="eastAsia"/>
                <w:sz w:val="20"/>
                <w:szCs w:val="20"/>
              </w:rPr>
              <w:t>2</w:t>
            </w:r>
            <w:r w:rsidRPr="00360247">
              <w:rPr>
                <w:rFonts w:eastAsia="楷体_GB2312"/>
                <w:sz w:val="20"/>
                <w:szCs w:val="20"/>
              </w:rPr>
              <w:t>021</w:t>
            </w:r>
            <w:r w:rsidRPr="00360247">
              <w:rPr>
                <w:rFonts w:eastAsia="楷体_GB2312" w:hint="eastAsia"/>
                <w:sz w:val="20"/>
                <w:szCs w:val="20"/>
              </w:rPr>
              <w:t>级计算机科学与技术高性能班</w:t>
            </w:r>
          </w:p>
        </w:tc>
      </w:tr>
      <w:tr w:rsidR="00541EF0" w:rsidRPr="002036FB" w14:paraId="50BFFCD0" w14:textId="77777777" w:rsidTr="00096281">
        <w:trPr>
          <w:trHeight w:hRule="exact" w:val="113"/>
          <w:jc w:val="center"/>
        </w:trPr>
        <w:tc>
          <w:tcPr>
            <w:tcW w:w="9362" w:type="dxa"/>
            <w:gridSpan w:val="16"/>
            <w:tcBorders>
              <w:bottom w:val="single" w:sz="4" w:space="0" w:color="auto"/>
            </w:tcBorders>
            <w:vAlign w:val="bottom"/>
          </w:tcPr>
          <w:p w14:paraId="696E8A64" w14:textId="77777777" w:rsidR="00541EF0" w:rsidRPr="002036FB" w:rsidRDefault="00541EF0" w:rsidP="00BD2D65">
            <w:pPr>
              <w:rPr>
                <w:rFonts w:eastAsia="楷体_GB2312"/>
                <w:szCs w:val="21"/>
              </w:rPr>
            </w:pPr>
          </w:p>
        </w:tc>
      </w:tr>
      <w:tr w:rsidR="002A112E" w:rsidRPr="002036FB" w14:paraId="2AE8CADC" w14:textId="77777777" w:rsidTr="00096281">
        <w:trPr>
          <w:trHeight w:val="1395"/>
          <w:jc w:val="center"/>
        </w:trPr>
        <w:tc>
          <w:tcPr>
            <w:tcW w:w="9362" w:type="dxa"/>
            <w:gridSpan w:val="1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0529346" w14:textId="77777777" w:rsidR="002A112E" w:rsidRPr="002036FB" w:rsidRDefault="002A112E" w:rsidP="002A112E">
            <w:pPr>
              <w:rPr>
                <w:rFonts w:eastAsia="楷体_GB2312"/>
                <w:szCs w:val="21"/>
              </w:rPr>
            </w:pPr>
            <w:r w:rsidRPr="002036FB">
              <w:rPr>
                <w:rFonts w:eastAsia="楷体_GB2312" w:hint="eastAsia"/>
                <w:szCs w:val="21"/>
              </w:rPr>
              <w:t>教师评语：</w:t>
            </w:r>
          </w:p>
        </w:tc>
      </w:tr>
      <w:tr w:rsidR="00E602E6" w:rsidRPr="002036FB" w14:paraId="0CDF0E3A" w14:textId="77777777" w:rsidTr="00096281">
        <w:trPr>
          <w:trHeight w:val="765"/>
          <w:jc w:val="center"/>
        </w:trPr>
        <w:tc>
          <w:tcPr>
            <w:tcW w:w="1153" w:type="dxa"/>
            <w:gridSpan w:val="2"/>
            <w:tcBorders>
              <w:top w:val="single" w:sz="4" w:space="0" w:color="auto"/>
            </w:tcBorders>
            <w:vAlign w:val="center"/>
          </w:tcPr>
          <w:p w14:paraId="3FBB1916" w14:textId="77777777" w:rsidR="00E602E6" w:rsidRPr="002036FB" w:rsidRDefault="00E602E6" w:rsidP="002036FB">
            <w:pPr>
              <w:wordWrap w:val="0"/>
              <w:jc w:val="center"/>
              <w:rPr>
                <w:rFonts w:eastAsia="楷体_GB2312"/>
                <w:sz w:val="24"/>
              </w:rPr>
            </w:pPr>
            <w:r w:rsidRPr="002036FB">
              <w:rPr>
                <w:rFonts w:eastAsia="楷体_GB2312" w:hint="eastAsia"/>
                <w:sz w:val="24"/>
              </w:rPr>
              <w:t>题目：</w:t>
            </w:r>
          </w:p>
        </w:tc>
        <w:tc>
          <w:tcPr>
            <w:tcW w:w="6913" w:type="dxa"/>
            <w:gridSpan w:val="11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BE3F8E" w14:textId="2D41AD65" w:rsidR="00E602E6" w:rsidRPr="002036FB" w:rsidRDefault="00360247" w:rsidP="002036FB">
            <w:pPr>
              <w:jc w:val="center"/>
              <w:rPr>
                <w:rFonts w:ascii="黑体" w:eastAsia="黑体"/>
                <w:sz w:val="28"/>
                <w:szCs w:val="28"/>
              </w:rPr>
            </w:pPr>
            <w:r w:rsidRPr="00360247">
              <w:rPr>
                <w:rFonts w:ascii="黑体" w:eastAsia="黑体" w:hint="eastAsia"/>
                <w:sz w:val="28"/>
                <w:szCs w:val="28"/>
              </w:rPr>
              <w:t>采用 CMOS 逻辑设计包含基本逻辑门的单元库</w:t>
            </w:r>
          </w:p>
        </w:tc>
        <w:tc>
          <w:tcPr>
            <w:tcW w:w="1296" w:type="dxa"/>
            <w:gridSpan w:val="3"/>
            <w:tcBorders>
              <w:top w:val="single" w:sz="4" w:space="0" w:color="auto"/>
            </w:tcBorders>
            <w:vAlign w:val="center"/>
          </w:tcPr>
          <w:p w14:paraId="2898E6E8" w14:textId="77777777" w:rsidR="00E602E6" w:rsidRPr="002036FB" w:rsidRDefault="00E602E6" w:rsidP="002036FB">
            <w:pPr>
              <w:jc w:val="center"/>
              <w:rPr>
                <w:rFonts w:eastAsia="楷体_GB2312"/>
                <w:sz w:val="24"/>
              </w:rPr>
            </w:pPr>
          </w:p>
        </w:tc>
      </w:tr>
    </w:tbl>
    <w:p w14:paraId="64318688" w14:textId="77777777" w:rsidR="00BD2D65" w:rsidRDefault="00BD2D65"/>
    <w:p w14:paraId="5B0309D6" w14:textId="469FB374" w:rsidR="00EC0200" w:rsidRPr="00352631" w:rsidRDefault="00EC0200" w:rsidP="00EC0200">
      <w:pPr>
        <w:pStyle w:val="a9"/>
        <w:framePr w:w="0" w:hSpace="0" w:vSpace="0" w:wrap="auto" w:vAnchor="margin" w:hAnchor="text" w:xAlign="left" w:yAlign="inline"/>
        <w:spacing w:beforeLines="100" w:before="312" w:afterLines="100" w:after="312"/>
        <w:rPr>
          <w:sz w:val="36"/>
          <w:szCs w:val="36"/>
          <w:lang w:eastAsia="zh-CN"/>
        </w:rPr>
      </w:pPr>
      <w:r>
        <w:rPr>
          <w:lang w:eastAsia="zh-CN"/>
        </w:rPr>
        <w:br w:type="page"/>
      </w:r>
      <w:r w:rsidR="00360247" w:rsidRPr="00360247">
        <w:rPr>
          <w:rFonts w:hint="eastAsia"/>
          <w:sz w:val="36"/>
          <w:szCs w:val="36"/>
          <w:lang w:eastAsia="zh-CN"/>
        </w:rPr>
        <w:lastRenderedPageBreak/>
        <w:t>采用</w:t>
      </w:r>
      <w:r w:rsidR="00360247" w:rsidRPr="00360247">
        <w:rPr>
          <w:rFonts w:hint="eastAsia"/>
          <w:sz w:val="36"/>
          <w:szCs w:val="36"/>
          <w:lang w:eastAsia="zh-CN"/>
        </w:rPr>
        <w:t xml:space="preserve"> CMOS </w:t>
      </w:r>
      <w:r w:rsidR="00360247" w:rsidRPr="00360247">
        <w:rPr>
          <w:rFonts w:hint="eastAsia"/>
          <w:sz w:val="36"/>
          <w:szCs w:val="36"/>
          <w:lang w:eastAsia="zh-CN"/>
        </w:rPr>
        <w:t>逻辑设计包含基本逻辑门的单元库</w:t>
      </w:r>
    </w:p>
    <w:p w14:paraId="1E9D4F4E" w14:textId="77777777" w:rsidR="00EC0200" w:rsidRPr="00352631" w:rsidRDefault="00EC0200" w:rsidP="00EC0200">
      <w:pPr>
        <w:pStyle w:val="a9"/>
        <w:framePr w:w="0" w:hSpace="0" w:vSpace="0" w:wrap="auto" w:vAnchor="margin" w:hAnchor="text" w:xAlign="left" w:yAlign="inline"/>
        <w:spacing w:beforeLines="100" w:before="312" w:afterLines="100" w:after="312"/>
        <w:rPr>
          <w:sz w:val="36"/>
          <w:szCs w:val="36"/>
          <w:lang w:eastAsia="zh-CN"/>
        </w:rPr>
      </w:pPr>
      <w:r w:rsidRPr="00352631">
        <w:rPr>
          <w:sz w:val="36"/>
          <w:szCs w:val="36"/>
          <w:lang w:eastAsia="zh-CN"/>
        </w:rPr>
        <w:t>—</w:t>
      </w:r>
      <w:r>
        <w:rPr>
          <w:sz w:val="36"/>
          <w:szCs w:val="36"/>
          <w:lang w:eastAsia="zh-CN"/>
        </w:rPr>
        <w:t xml:space="preserve"> “</w:t>
      </w:r>
      <w:r w:rsidRPr="00352631">
        <w:rPr>
          <w:rFonts w:hint="eastAsia"/>
          <w:sz w:val="36"/>
          <w:szCs w:val="36"/>
          <w:lang w:eastAsia="zh-CN"/>
        </w:rPr>
        <w:t>数字集成电路与系统设计</w:t>
      </w:r>
      <w:r>
        <w:rPr>
          <w:sz w:val="36"/>
          <w:szCs w:val="36"/>
          <w:lang w:eastAsia="zh-CN"/>
        </w:rPr>
        <w:t>”</w:t>
      </w:r>
      <w:r w:rsidRPr="00352631">
        <w:rPr>
          <w:rFonts w:hint="eastAsia"/>
          <w:sz w:val="36"/>
          <w:szCs w:val="36"/>
          <w:lang w:eastAsia="zh-CN"/>
        </w:rPr>
        <w:t>课程</w:t>
      </w:r>
      <w:r w:rsidRPr="00352631">
        <w:rPr>
          <w:sz w:val="36"/>
          <w:szCs w:val="36"/>
          <w:lang w:eastAsia="zh-CN"/>
        </w:rPr>
        <w:t>报告</w:t>
      </w:r>
    </w:p>
    <w:p w14:paraId="13F820C8" w14:textId="7CCDF14C" w:rsidR="00EC0200" w:rsidRDefault="00EC0200" w:rsidP="00EC0200">
      <w:pPr>
        <w:pStyle w:val="Authors"/>
        <w:framePr w:w="0" w:hSpace="0" w:vSpace="0" w:wrap="auto" w:vAnchor="margin" w:hAnchor="text" w:xAlign="left" w:yAlign="inline"/>
        <w:spacing w:beforeLines="100" w:before="312"/>
        <w:rPr>
          <w:sz w:val="21"/>
          <w:szCs w:val="21"/>
          <w:lang w:eastAsia="zh-CN"/>
        </w:rPr>
        <w:sectPr w:rsidR="00EC0200" w:rsidSect="00663530">
          <w:footerReference w:type="default" r:id="rId7"/>
          <w:pgSz w:w="11906" w:h="16838" w:code="9"/>
          <w:pgMar w:top="794" w:right="1418" w:bottom="794" w:left="1418" w:header="794" w:footer="794" w:gutter="0"/>
          <w:cols w:space="425"/>
          <w:docGrid w:type="lines" w:linePitch="312"/>
        </w:sectPr>
      </w:pPr>
      <w:r w:rsidRPr="00E731BB">
        <w:rPr>
          <w:rFonts w:hint="eastAsia"/>
          <w:sz w:val="21"/>
          <w:szCs w:val="21"/>
          <w:lang w:eastAsia="zh-CN"/>
        </w:rPr>
        <w:t>学号</w:t>
      </w:r>
      <w:r w:rsidRPr="00E731BB">
        <w:rPr>
          <w:sz w:val="21"/>
          <w:szCs w:val="21"/>
          <w:lang w:eastAsia="zh-CN"/>
        </w:rPr>
        <w:t>：</w:t>
      </w:r>
      <w:r w:rsidR="004C40D4">
        <w:rPr>
          <w:sz w:val="21"/>
          <w:szCs w:val="21"/>
          <w:lang w:eastAsia="zh-CN"/>
        </w:rPr>
        <w:t>2021150122</w:t>
      </w:r>
      <w:r w:rsidRPr="00E731BB">
        <w:rPr>
          <w:rFonts w:hint="eastAsia"/>
          <w:sz w:val="21"/>
          <w:szCs w:val="21"/>
          <w:lang w:eastAsia="zh-CN"/>
        </w:rPr>
        <w:t>，</w:t>
      </w:r>
      <w:r w:rsidRPr="00E731BB">
        <w:rPr>
          <w:sz w:val="21"/>
          <w:szCs w:val="21"/>
          <w:lang w:eastAsia="zh-CN"/>
        </w:rPr>
        <w:t>姓名：</w:t>
      </w:r>
      <w:r w:rsidRPr="00E731BB">
        <w:rPr>
          <w:sz w:val="21"/>
          <w:szCs w:val="21"/>
          <w:lang w:eastAsia="zh-CN"/>
        </w:rPr>
        <w:t xml:space="preserve"> </w:t>
      </w:r>
      <w:r w:rsidR="004C40D4">
        <w:rPr>
          <w:rFonts w:hint="eastAsia"/>
          <w:sz w:val="21"/>
          <w:szCs w:val="21"/>
          <w:lang w:eastAsia="zh-CN"/>
        </w:rPr>
        <w:t>郑雨婷</w:t>
      </w:r>
    </w:p>
    <w:p w14:paraId="310E4A09" w14:textId="70EA0BF8" w:rsidR="00EC0200" w:rsidRDefault="00EC0200" w:rsidP="00EC0200">
      <w:pPr>
        <w:pStyle w:val="IndexTerms"/>
        <w:rPr>
          <w:lang w:eastAsia="zh-CN"/>
        </w:rPr>
      </w:pPr>
      <w:proofErr w:type="gramStart"/>
      <w:r w:rsidRPr="00EC0200">
        <w:rPr>
          <w:rFonts w:hint="eastAsia"/>
          <w:lang w:eastAsia="zh-CN"/>
        </w:rPr>
        <w:t>摘要</w:t>
      </w:r>
      <w:r>
        <w:rPr>
          <w:lang w:eastAsia="zh-CN"/>
        </w:rPr>
        <w:t>—</w:t>
      </w:r>
      <w:r w:rsidR="004C40D4">
        <w:rPr>
          <w:rFonts w:hint="eastAsia"/>
          <w:lang w:eastAsia="zh-CN"/>
        </w:rPr>
        <w:t>本报告</w:t>
      </w:r>
      <w:proofErr w:type="gramEnd"/>
      <w:r w:rsidR="00824E4B" w:rsidRPr="00824E4B">
        <w:rPr>
          <w:rFonts w:hint="eastAsia"/>
          <w:lang w:eastAsia="zh-CN"/>
        </w:rPr>
        <w:t>基于</w:t>
      </w:r>
      <w:r w:rsidR="00824E4B" w:rsidRPr="00824E4B">
        <w:rPr>
          <w:rFonts w:hint="eastAsia"/>
          <w:lang w:eastAsia="zh-CN"/>
        </w:rPr>
        <w:t>CMOS</w:t>
      </w:r>
      <w:r w:rsidR="00824E4B" w:rsidRPr="00824E4B">
        <w:rPr>
          <w:rFonts w:hint="eastAsia"/>
          <w:lang w:eastAsia="zh-CN"/>
        </w:rPr>
        <w:t>逻辑设计实现</w:t>
      </w:r>
      <w:r w:rsidR="004C40D4">
        <w:rPr>
          <w:rFonts w:hint="eastAsia"/>
          <w:lang w:eastAsia="zh-CN"/>
        </w:rPr>
        <w:t>了</w:t>
      </w:r>
      <w:r w:rsidR="00824E4B" w:rsidRPr="00824E4B">
        <w:rPr>
          <w:rFonts w:hint="eastAsia"/>
          <w:lang w:eastAsia="zh-CN"/>
        </w:rPr>
        <w:t>包含非门、与非门和或非门三种基本逻辑器件的单元库</w:t>
      </w:r>
      <w:r w:rsidR="009050C6">
        <w:rPr>
          <w:rFonts w:hint="eastAsia"/>
          <w:lang w:eastAsia="zh-CN"/>
        </w:rPr>
        <w:t>，随后采用构造出的单元库中</w:t>
      </w:r>
      <w:r w:rsidR="009050C6" w:rsidRPr="00824E4B">
        <w:rPr>
          <w:rFonts w:hint="eastAsia"/>
          <w:lang w:eastAsia="zh-CN"/>
        </w:rPr>
        <w:t>实现</w:t>
      </w:r>
      <w:r w:rsidR="009050C6">
        <w:rPr>
          <w:rFonts w:hint="eastAsia"/>
          <w:lang w:eastAsia="zh-CN"/>
        </w:rPr>
        <w:t>了逻辑</w:t>
      </w:r>
      <w:r w:rsidR="009050C6" w:rsidRPr="00824E4B">
        <w:rPr>
          <w:rFonts w:hint="eastAsia"/>
          <w:lang w:eastAsia="zh-CN"/>
        </w:rPr>
        <w:t>与和</w:t>
      </w:r>
      <w:r w:rsidR="009050C6">
        <w:rPr>
          <w:rFonts w:hint="eastAsia"/>
          <w:lang w:eastAsia="zh-CN"/>
        </w:rPr>
        <w:t>逻辑</w:t>
      </w:r>
      <w:r w:rsidR="009050C6" w:rsidRPr="00824E4B">
        <w:rPr>
          <w:rFonts w:hint="eastAsia"/>
          <w:lang w:eastAsia="zh-CN"/>
        </w:rPr>
        <w:t>或</w:t>
      </w:r>
      <w:r w:rsidR="009050C6">
        <w:rPr>
          <w:rFonts w:hint="eastAsia"/>
          <w:lang w:eastAsia="zh-CN"/>
        </w:rPr>
        <w:t>的功能。</w:t>
      </w:r>
      <w:r w:rsidR="003C5D7F">
        <w:rPr>
          <w:rFonts w:hint="eastAsia"/>
          <w:lang w:eastAsia="zh-CN"/>
        </w:rPr>
        <w:t>为了分析</w:t>
      </w:r>
      <w:r w:rsidR="009050C6">
        <w:rPr>
          <w:rFonts w:hint="eastAsia"/>
          <w:lang w:eastAsia="zh-CN"/>
        </w:rPr>
        <w:t>设计是否正确</w:t>
      </w:r>
      <w:r w:rsidR="003C5D7F">
        <w:rPr>
          <w:rFonts w:hint="eastAsia"/>
          <w:lang w:eastAsia="zh-CN"/>
        </w:rPr>
        <w:t>，用</w:t>
      </w:r>
      <w:r w:rsidR="003C5D7F">
        <w:rPr>
          <w:rFonts w:hint="eastAsia"/>
          <w:lang w:eastAsia="zh-CN"/>
        </w:rPr>
        <w:t>PSpice</w:t>
      </w:r>
      <w:r w:rsidR="003C5D7F">
        <w:rPr>
          <w:rFonts w:hint="eastAsia"/>
          <w:lang w:eastAsia="zh-CN"/>
        </w:rPr>
        <w:t>仿真软件进行电路的搭建、仿真</w:t>
      </w:r>
      <w:r w:rsidR="009050C6">
        <w:rPr>
          <w:rFonts w:hint="eastAsia"/>
          <w:lang w:eastAsia="zh-CN"/>
        </w:rPr>
        <w:t>，给出晶体管参数列表和传输延时</w:t>
      </w:r>
      <w:r w:rsidR="003C5D7F">
        <w:rPr>
          <w:rFonts w:hint="eastAsia"/>
          <w:lang w:eastAsia="zh-CN"/>
        </w:rPr>
        <w:t>。</w:t>
      </w:r>
    </w:p>
    <w:p w14:paraId="0C3B09A6" w14:textId="77777777" w:rsidR="00EC0200" w:rsidRPr="009050C6" w:rsidRDefault="00EC0200" w:rsidP="00EC0200"/>
    <w:p w14:paraId="729C8295" w14:textId="4CA08D7C" w:rsidR="00EC0200" w:rsidRPr="00E731BB" w:rsidRDefault="00EC0200" w:rsidP="00824E4B">
      <w:pPr>
        <w:pStyle w:val="IndexTerms"/>
        <w:rPr>
          <w:lang w:eastAsia="zh-CN"/>
        </w:rPr>
      </w:pPr>
      <w:bookmarkStart w:id="0" w:name="PointTmp"/>
      <w:r w:rsidRPr="00EC0200">
        <w:rPr>
          <w:rFonts w:hint="eastAsia"/>
          <w:lang w:eastAsia="zh-CN"/>
        </w:rPr>
        <w:t>关键词</w:t>
      </w:r>
      <w:r>
        <w:rPr>
          <w:lang w:eastAsia="zh-CN"/>
        </w:rPr>
        <w:t>—</w:t>
      </w:r>
      <w:r w:rsidR="00824E4B">
        <w:rPr>
          <w:lang w:eastAsia="zh-CN"/>
        </w:rPr>
        <w:t>数字集成电路与系统设计</w:t>
      </w:r>
      <w:r w:rsidR="00824E4B">
        <w:rPr>
          <w:rFonts w:hint="eastAsia"/>
          <w:lang w:eastAsia="zh-CN"/>
        </w:rPr>
        <w:t>；</w:t>
      </w:r>
      <w:r w:rsidR="00824E4B" w:rsidRPr="00824E4B">
        <w:rPr>
          <w:rFonts w:hint="eastAsia"/>
          <w:lang w:eastAsia="zh-CN"/>
        </w:rPr>
        <w:t>CMOS</w:t>
      </w:r>
      <w:r w:rsidR="00824E4B" w:rsidRPr="00824E4B">
        <w:rPr>
          <w:rFonts w:hint="eastAsia"/>
          <w:lang w:eastAsia="zh-CN"/>
        </w:rPr>
        <w:t>逻辑</w:t>
      </w:r>
      <w:r w:rsidR="00A16E29">
        <w:rPr>
          <w:rFonts w:hint="eastAsia"/>
          <w:lang w:eastAsia="zh-CN"/>
        </w:rPr>
        <w:t>电路</w:t>
      </w:r>
      <w:r w:rsidR="00824E4B">
        <w:rPr>
          <w:rFonts w:hint="eastAsia"/>
          <w:lang w:eastAsia="zh-CN"/>
        </w:rPr>
        <w:t>；</w:t>
      </w:r>
      <w:r w:rsidR="00824E4B" w:rsidRPr="00824E4B">
        <w:rPr>
          <w:rFonts w:hint="eastAsia"/>
          <w:lang w:eastAsia="zh-CN"/>
        </w:rPr>
        <w:t>基本逻辑门</w:t>
      </w:r>
      <w:r w:rsidR="00824E4B">
        <w:rPr>
          <w:rFonts w:hint="eastAsia"/>
          <w:lang w:eastAsia="zh-CN"/>
        </w:rPr>
        <w:t>；</w:t>
      </w:r>
      <w:r w:rsidR="00824E4B" w:rsidRPr="00824E4B">
        <w:rPr>
          <w:rFonts w:hint="eastAsia"/>
          <w:lang w:eastAsia="zh-CN"/>
        </w:rPr>
        <w:t>传输延时</w:t>
      </w:r>
      <w:r w:rsidR="00871645">
        <w:rPr>
          <w:rFonts w:hint="eastAsia"/>
          <w:lang w:eastAsia="zh-CN"/>
        </w:rPr>
        <w:t>；</w:t>
      </w:r>
    </w:p>
    <w:p w14:paraId="794A961F" w14:textId="77777777" w:rsidR="00EC0200" w:rsidRDefault="00EC0200" w:rsidP="00EC0200"/>
    <w:bookmarkEnd w:id="0"/>
    <w:p w14:paraId="3D6E172D" w14:textId="77777777" w:rsidR="00EC0200" w:rsidRDefault="00EC0200" w:rsidP="00EC0200">
      <w:pPr>
        <w:pStyle w:val="1"/>
        <w:numPr>
          <w:ilvl w:val="0"/>
          <w:numId w:val="0"/>
        </w:numPr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1. </w:t>
      </w:r>
      <w:r w:rsidRPr="00352631">
        <w:rPr>
          <w:rFonts w:hint="eastAsia"/>
          <w:sz w:val="21"/>
          <w:szCs w:val="21"/>
          <w:lang w:eastAsia="zh-CN"/>
        </w:rPr>
        <w:t>简介</w:t>
      </w:r>
    </w:p>
    <w:p w14:paraId="56F8FFF5" w14:textId="17ADA256" w:rsidR="000107A9" w:rsidRDefault="000107A9" w:rsidP="003909D8">
      <w:pPr>
        <w:ind w:firstLineChars="200" w:firstLine="420"/>
      </w:pPr>
      <w:r w:rsidRPr="000107A9">
        <w:rPr>
          <w:rFonts w:hint="eastAsia"/>
        </w:rPr>
        <w:t>CMOS</w:t>
      </w:r>
      <w:r w:rsidR="00EE2601">
        <w:rPr>
          <w:rFonts w:hint="eastAsia"/>
        </w:rPr>
        <w:t>，全称</w:t>
      </w:r>
      <w:r w:rsidR="00EE2601" w:rsidRPr="00EE2601">
        <w:t>Complementary Metal Oxide Semiconductor</w:t>
      </w:r>
      <w:r w:rsidRPr="000107A9">
        <w:rPr>
          <w:rFonts w:hint="eastAsia"/>
        </w:rPr>
        <w:t>，即互补金属氧化物半导体，是一种大规模应用于集成电路芯片制造的原料。</w:t>
      </w:r>
      <w:r w:rsidRPr="000107A9">
        <w:rPr>
          <w:rFonts w:hint="eastAsia"/>
        </w:rPr>
        <w:t>CMOS</w:t>
      </w:r>
      <w:r w:rsidRPr="000107A9">
        <w:rPr>
          <w:rFonts w:hint="eastAsia"/>
        </w:rPr>
        <w:t>由</w:t>
      </w:r>
      <w:r w:rsidRPr="000107A9">
        <w:rPr>
          <w:rFonts w:hint="eastAsia"/>
        </w:rPr>
        <w:t>PMOS</w:t>
      </w:r>
      <w:r w:rsidRPr="000107A9">
        <w:rPr>
          <w:rFonts w:hint="eastAsia"/>
        </w:rPr>
        <w:t>管和</w:t>
      </w:r>
      <w:r w:rsidRPr="000107A9">
        <w:rPr>
          <w:rFonts w:hint="eastAsia"/>
        </w:rPr>
        <w:t>NMOS</w:t>
      </w:r>
      <w:proofErr w:type="gramStart"/>
      <w:r w:rsidRPr="000107A9">
        <w:rPr>
          <w:rFonts w:hint="eastAsia"/>
        </w:rPr>
        <w:t>管共同</w:t>
      </w:r>
      <w:proofErr w:type="gramEnd"/>
      <w:r w:rsidRPr="000107A9">
        <w:rPr>
          <w:rFonts w:hint="eastAsia"/>
        </w:rPr>
        <w:t>构成，它具有功耗低、噪声抑制好、集成度高等</w:t>
      </w:r>
      <w:r w:rsidR="00EE2601">
        <w:rPr>
          <w:rFonts w:hint="eastAsia"/>
        </w:rPr>
        <w:t>特点</w:t>
      </w:r>
      <w:r w:rsidR="009050C6">
        <w:rPr>
          <w:rFonts w:hint="eastAsia"/>
        </w:rPr>
        <w:t>。</w:t>
      </w:r>
      <w:r w:rsidR="009050C6" w:rsidRPr="009050C6">
        <w:rPr>
          <w:rFonts w:hint="eastAsia"/>
        </w:rPr>
        <w:t>CMOS</w:t>
      </w:r>
      <w:r w:rsidR="009050C6" w:rsidRPr="009050C6">
        <w:rPr>
          <w:rFonts w:hint="eastAsia"/>
        </w:rPr>
        <w:t>技术的发展可以追溯到</w:t>
      </w:r>
      <w:r w:rsidR="009050C6" w:rsidRPr="009050C6">
        <w:rPr>
          <w:rFonts w:hint="eastAsia"/>
        </w:rPr>
        <w:t>20</w:t>
      </w:r>
      <w:r w:rsidR="009050C6" w:rsidRPr="009050C6">
        <w:rPr>
          <w:rFonts w:hint="eastAsia"/>
        </w:rPr>
        <w:t>世纪</w:t>
      </w:r>
      <w:r w:rsidR="009050C6" w:rsidRPr="009050C6">
        <w:rPr>
          <w:rFonts w:hint="eastAsia"/>
        </w:rPr>
        <w:t>60</w:t>
      </w:r>
      <w:r w:rsidR="009050C6" w:rsidRPr="009050C6">
        <w:rPr>
          <w:rFonts w:hint="eastAsia"/>
        </w:rPr>
        <w:t>年代，从那时起，</w:t>
      </w:r>
      <w:r w:rsidR="00EE2601">
        <w:rPr>
          <w:rFonts w:hint="eastAsia"/>
        </w:rPr>
        <w:t>CMOS</w:t>
      </w:r>
      <w:r w:rsidR="00EE2601">
        <w:rPr>
          <w:rFonts w:hint="eastAsia"/>
        </w:rPr>
        <w:t>技术</w:t>
      </w:r>
      <w:r w:rsidR="009050C6" w:rsidRPr="009050C6">
        <w:rPr>
          <w:rFonts w:hint="eastAsia"/>
        </w:rPr>
        <w:t>经历了持续的创新和进步</w:t>
      </w:r>
      <w:r w:rsidR="009050C6">
        <w:rPr>
          <w:rFonts w:hint="eastAsia"/>
        </w:rPr>
        <w:t xml:space="preserve">, </w:t>
      </w:r>
      <w:r w:rsidR="009050C6" w:rsidRPr="000107A9">
        <w:rPr>
          <w:rFonts w:hint="eastAsia"/>
        </w:rPr>
        <w:t>当今</w:t>
      </w:r>
      <w:r w:rsidR="009050C6">
        <w:rPr>
          <w:rFonts w:hint="eastAsia"/>
        </w:rPr>
        <w:t>成为</w:t>
      </w:r>
      <w:r w:rsidR="009050C6" w:rsidRPr="000107A9">
        <w:rPr>
          <w:rFonts w:hint="eastAsia"/>
        </w:rPr>
        <w:t>大多数数字电路和系统的首选设计方法</w:t>
      </w:r>
      <w:r w:rsidR="00EE4272">
        <w:rPr>
          <w:rFonts w:hint="eastAsia"/>
        </w:rPr>
        <w:t>之一</w:t>
      </w:r>
      <w:r w:rsidR="009050C6">
        <w:rPr>
          <w:rFonts w:hint="eastAsia"/>
        </w:rPr>
        <w:t>[</w:t>
      </w:r>
      <w:r w:rsidR="009050C6">
        <w:t>1]</w:t>
      </w:r>
      <w:r w:rsidR="009050C6" w:rsidRPr="000107A9">
        <w:rPr>
          <w:rFonts w:hint="eastAsia"/>
        </w:rPr>
        <w:t>。</w:t>
      </w:r>
    </w:p>
    <w:p w14:paraId="5266F848" w14:textId="534FBAB8" w:rsidR="00EE4272" w:rsidRDefault="00A16E29" w:rsidP="00EE4272">
      <w:pPr>
        <w:ind w:firstLineChars="200" w:firstLine="420"/>
      </w:pPr>
      <w:r w:rsidRPr="00A16E29">
        <w:rPr>
          <w:rFonts w:hint="eastAsia"/>
        </w:rPr>
        <w:t>本报告基于</w:t>
      </w:r>
      <w:r w:rsidRPr="00A16E29">
        <w:rPr>
          <w:rFonts w:hint="eastAsia"/>
        </w:rPr>
        <w:t>CMOS</w:t>
      </w:r>
      <w:r w:rsidRPr="00A16E29">
        <w:rPr>
          <w:rFonts w:hint="eastAsia"/>
        </w:rPr>
        <w:t>逻辑设计实现了包含非门、与非门和或非门三种基本逻辑器件的单元库。</w:t>
      </w:r>
      <w:r w:rsidR="00EE2601" w:rsidRPr="00EE2601">
        <w:rPr>
          <w:rFonts w:hint="eastAsia"/>
        </w:rPr>
        <w:t>随后采用构造出的单元库中实现了逻辑与和逻辑或的功能。</w:t>
      </w:r>
      <w:r w:rsidR="00175CFA">
        <w:rPr>
          <w:rFonts w:hint="eastAsia"/>
        </w:rPr>
        <w:t>在系统设计部分中列出它们</w:t>
      </w:r>
      <w:r w:rsidR="00EE2601">
        <w:rPr>
          <w:rFonts w:hint="eastAsia"/>
        </w:rPr>
        <w:t>的逻辑门电路逻辑结构和</w:t>
      </w:r>
      <w:r w:rsidR="00175CFA">
        <w:rPr>
          <w:rFonts w:hint="eastAsia"/>
        </w:rPr>
        <w:t>晶体管参数</w:t>
      </w:r>
      <w:r w:rsidR="00EE2601">
        <w:rPr>
          <w:rFonts w:hint="eastAsia"/>
        </w:rPr>
        <w:t>列表</w:t>
      </w:r>
      <w:r w:rsidR="00175CFA">
        <w:rPr>
          <w:rFonts w:hint="eastAsia"/>
        </w:rPr>
        <w:t>。</w:t>
      </w:r>
      <w:r w:rsidR="00EE2601">
        <w:rPr>
          <w:rFonts w:hint="eastAsia"/>
        </w:rPr>
        <w:t>在系统验证部分给出它们的</w:t>
      </w:r>
      <w:proofErr w:type="gramStart"/>
      <w:r w:rsidR="00EE2601">
        <w:rPr>
          <w:rFonts w:hint="eastAsia"/>
        </w:rPr>
        <w:t>的</w:t>
      </w:r>
      <w:proofErr w:type="gramEnd"/>
      <w:r w:rsidR="00EE2601">
        <w:rPr>
          <w:rFonts w:hint="eastAsia"/>
        </w:rPr>
        <w:t>仿真结果。最后在总结部分对整篇报告进行总结。</w:t>
      </w:r>
    </w:p>
    <w:p w14:paraId="3580ED90" w14:textId="77777777" w:rsidR="00EC0200" w:rsidRDefault="00EC0200" w:rsidP="00EC0200">
      <w:pPr>
        <w:pStyle w:val="1"/>
        <w:numPr>
          <w:ilvl w:val="0"/>
          <w:numId w:val="0"/>
        </w:numPr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2. </w:t>
      </w:r>
      <w:r w:rsidRPr="0094678E">
        <w:rPr>
          <w:rFonts w:hint="eastAsia"/>
          <w:sz w:val="21"/>
          <w:szCs w:val="21"/>
          <w:lang w:eastAsia="zh-CN"/>
        </w:rPr>
        <w:t>系统</w:t>
      </w:r>
      <w:r w:rsidRPr="0094678E">
        <w:rPr>
          <w:sz w:val="21"/>
          <w:szCs w:val="21"/>
          <w:lang w:eastAsia="zh-CN"/>
        </w:rPr>
        <w:t>设计</w:t>
      </w:r>
    </w:p>
    <w:p w14:paraId="2E267B8A" w14:textId="77777777" w:rsidR="00EC0200" w:rsidRPr="008F6297" w:rsidRDefault="00EC0200" w:rsidP="00EC0200">
      <w:pPr>
        <w:spacing w:beforeLines="50" w:before="156" w:afterLines="50" w:after="156"/>
        <w:ind w:firstLineChars="150" w:firstLine="315"/>
        <w:rPr>
          <w:smallCaps/>
          <w:szCs w:val="21"/>
        </w:rPr>
      </w:pPr>
      <w:r>
        <w:rPr>
          <w:rFonts w:hint="eastAsia"/>
          <w:smallCaps/>
          <w:szCs w:val="21"/>
        </w:rPr>
        <w:t>在</w:t>
      </w:r>
      <w:r>
        <w:rPr>
          <w:smallCaps/>
          <w:szCs w:val="21"/>
        </w:rPr>
        <w:t>这一节里面详细介绍你的设计完成情况，分为架构</w:t>
      </w:r>
      <w:r>
        <w:rPr>
          <w:rFonts w:hint="eastAsia"/>
          <w:smallCaps/>
          <w:szCs w:val="21"/>
        </w:rPr>
        <w:t>、</w:t>
      </w:r>
      <w:r>
        <w:rPr>
          <w:smallCaps/>
          <w:szCs w:val="21"/>
        </w:rPr>
        <w:t>模块</w:t>
      </w:r>
      <w:r>
        <w:rPr>
          <w:rFonts w:hint="eastAsia"/>
          <w:smallCaps/>
          <w:szCs w:val="21"/>
        </w:rPr>
        <w:t>1</w:t>
      </w:r>
      <w:r>
        <w:rPr>
          <w:rFonts w:hint="eastAsia"/>
          <w:smallCaps/>
          <w:szCs w:val="21"/>
        </w:rPr>
        <w:t>、</w:t>
      </w:r>
      <w:r>
        <w:rPr>
          <w:smallCaps/>
          <w:szCs w:val="21"/>
        </w:rPr>
        <w:t>模块</w:t>
      </w:r>
      <w:r>
        <w:rPr>
          <w:rFonts w:hint="eastAsia"/>
          <w:smallCaps/>
          <w:szCs w:val="21"/>
        </w:rPr>
        <w:t xml:space="preserve">2 </w:t>
      </w:r>
      <w:r>
        <w:rPr>
          <w:rFonts w:hint="eastAsia"/>
          <w:smallCaps/>
          <w:szCs w:val="21"/>
        </w:rPr>
        <w:t>……。需要在</w:t>
      </w:r>
      <w:r>
        <w:rPr>
          <w:smallCaps/>
          <w:szCs w:val="21"/>
        </w:rPr>
        <w:t>相关部分</w:t>
      </w:r>
      <w:r>
        <w:rPr>
          <w:rFonts w:hint="eastAsia"/>
          <w:smallCaps/>
          <w:szCs w:val="21"/>
        </w:rPr>
        <w:t>采用架构</w:t>
      </w:r>
      <w:r>
        <w:rPr>
          <w:smallCaps/>
          <w:szCs w:val="21"/>
        </w:rPr>
        <w:t>、电路图、</w:t>
      </w:r>
      <w:r>
        <w:rPr>
          <w:rFonts w:hint="eastAsia"/>
          <w:smallCaps/>
          <w:szCs w:val="21"/>
        </w:rPr>
        <w:t>流程</w:t>
      </w:r>
      <w:r>
        <w:rPr>
          <w:smallCaps/>
          <w:szCs w:val="21"/>
        </w:rPr>
        <w:t>图等形式给出设计细节。</w:t>
      </w:r>
      <w:r>
        <w:rPr>
          <w:rFonts w:hint="eastAsia"/>
          <w:smallCaps/>
          <w:szCs w:val="21"/>
        </w:rPr>
        <w:t>必要</w:t>
      </w:r>
      <w:r>
        <w:rPr>
          <w:smallCaps/>
          <w:szCs w:val="21"/>
        </w:rPr>
        <w:t>的地方可以给出核心代码。</w:t>
      </w:r>
      <w:r>
        <w:rPr>
          <w:rFonts w:hint="eastAsia"/>
          <w:smallCaps/>
          <w:szCs w:val="21"/>
        </w:rPr>
        <w:t>但是完整</w:t>
      </w:r>
      <w:r>
        <w:rPr>
          <w:smallCaps/>
          <w:szCs w:val="21"/>
        </w:rPr>
        <w:t>的代码不要在论文里出现。</w:t>
      </w:r>
    </w:p>
    <w:p w14:paraId="155E28E3" w14:textId="77777777" w:rsidR="00EC0200" w:rsidRPr="00592F09" w:rsidRDefault="00EC0200" w:rsidP="00EC0200">
      <w:pPr>
        <w:pStyle w:val="2"/>
        <w:numPr>
          <w:ilvl w:val="0"/>
          <w:numId w:val="0"/>
        </w:numPr>
        <w:rPr>
          <w:i w:val="0"/>
          <w:sz w:val="21"/>
          <w:szCs w:val="21"/>
          <w:lang w:eastAsia="zh-CN"/>
        </w:rPr>
      </w:pPr>
      <w:r>
        <w:rPr>
          <w:rFonts w:hint="eastAsia"/>
          <w:i w:val="0"/>
          <w:sz w:val="21"/>
          <w:szCs w:val="21"/>
          <w:lang w:eastAsia="zh-CN"/>
        </w:rPr>
        <w:t>A</w:t>
      </w:r>
      <w:r>
        <w:rPr>
          <w:i w:val="0"/>
          <w:sz w:val="21"/>
          <w:szCs w:val="21"/>
          <w:lang w:eastAsia="zh-CN"/>
        </w:rPr>
        <w:t xml:space="preserve">. </w:t>
      </w:r>
      <w:r w:rsidRPr="00592F09">
        <w:rPr>
          <w:rFonts w:hint="eastAsia"/>
          <w:i w:val="0"/>
          <w:sz w:val="21"/>
          <w:szCs w:val="21"/>
          <w:lang w:eastAsia="zh-CN"/>
        </w:rPr>
        <w:t>系统</w:t>
      </w:r>
      <w:r w:rsidRPr="00592F09">
        <w:rPr>
          <w:i w:val="0"/>
          <w:sz w:val="21"/>
          <w:szCs w:val="21"/>
          <w:lang w:eastAsia="zh-CN"/>
        </w:rPr>
        <w:t>架构</w:t>
      </w:r>
      <w:r w:rsidRPr="00592F09">
        <w:rPr>
          <w:rFonts w:hint="eastAsia"/>
          <w:i w:val="0"/>
          <w:sz w:val="21"/>
          <w:szCs w:val="21"/>
          <w:lang w:eastAsia="zh-CN"/>
        </w:rPr>
        <w:t>设计</w:t>
      </w:r>
    </w:p>
    <w:p w14:paraId="58535871" w14:textId="77777777" w:rsidR="00EC0200" w:rsidRPr="007C01E3" w:rsidRDefault="00EC0200" w:rsidP="00EC0200">
      <w:pPr>
        <w:spacing w:beforeLines="50" w:before="156" w:afterLines="50" w:after="156"/>
        <w:ind w:firstLineChars="150" w:firstLine="315"/>
        <w:rPr>
          <w:smallCaps/>
          <w:szCs w:val="21"/>
        </w:rPr>
      </w:pPr>
      <w:r>
        <w:rPr>
          <w:rFonts w:hint="eastAsia"/>
          <w:smallCaps/>
          <w:szCs w:val="21"/>
        </w:rPr>
        <w:t>一般</w:t>
      </w:r>
      <w:r>
        <w:rPr>
          <w:smallCaps/>
          <w:szCs w:val="21"/>
        </w:rPr>
        <w:t>先介绍系统整体的设计情况，给出系统架构。</w:t>
      </w:r>
    </w:p>
    <w:p w14:paraId="1074C7F0" w14:textId="77777777" w:rsidR="00EC0200" w:rsidRPr="00592F09" w:rsidRDefault="00EC0200" w:rsidP="00EC0200">
      <w:pPr>
        <w:pStyle w:val="2"/>
        <w:numPr>
          <w:ilvl w:val="0"/>
          <w:numId w:val="0"/>
        </w:numPr>
        <w:rPr>
          <w:i w:val="0"/>
          <w:sz w:val="21"/>
          <w:szCs w:val="21"/>
          <w:lang w:eastAsia="zh-CN"/>
        </w:rPr>
      </w:pPr>
      <w:r>
        <w:rPr>
          <w:i w:val="0"/>
          <w:sz w:val="21"/>
          <w:szCs w:val="21"/>
          <w:lang w:eastAsia="zh-CN"/>
        </w:rPr>
        <w:t xml:space="preserve">B. </w:t>
      </w:r>
      <w:r w:rsidRPr="00592F09">
        <w:rPr>
          <w:i w:val="0"/>
          <w:sz w:val="21"/>
          <w:szCs w:val="21"/>
          <w:lang w:eastAsia="zh-CN"/>
        </w:rPr>
        <w:t>XX</w:t>
      </w:r>
      <w:r w:rsidRPr="00592F09">
        <w:rPr>
          <w:rFonts w:hint="eastAsia"/>
          <w:i w:val="0"/>
          <w:sz w:val="21"/>
          <w:szCs w:val="21"/>
          <w:lang w:eastAsia="zh-CN"/>
        </w:rPr>
        <w:t>模块</w:t>
      </w:r>
      <w:r w:rsidRPr="00592F09">
        <w:rPr>
          <w:i w:val="0"/>
          <w:sz w:val="21"/>
          <w:szCs w:val="21"/>
          <w:lang w:eastAsia="zh-CN"/>
        </w:rPr>
        <w:t>设计</w:t>
      </w:r>
    </w:p>
    <w:p w14:paraId="6B26F057" w14:textId="77777777" w:rsidR="00EC0200" w:rsidRPr="007C01E3" w:rsidRDefault="00EC0200" w:rsidP="00EC0200">
      <w:pPr>
        <w:spacing w:beforeLines="50" w:before="156" w:afterLines="50" w:after="156"/>
        <w:ind w:firstLineChars="150" w:firstLine="315"/>
        <w:rPr>
          <w:smallCaps/>
          <w:szCs w:val="21"/>
        </w:rPr>
      </w:pPr>
      <w:r w:rsidRPr="007C01E3">
        <w:rPr>
          <w:rFonts w:hint="eastAsia"/>
          <w:smallCaps/>
          <w:szCs w:val="21"/>
        </w:rPr>
        <w:t>给出</w:t>
      </w:r>
      <w:r w:rsidRPr="007C01E3">
        <w:rPr>
          <w:smallCaps/>
          <w:szCs w:val="21"/>
        </w:rPr>
        <w:t>对应模块的详细设计。</w:t>
      </w:r>
    </w:p>
    <w:p w14:paraId="4FDF359C" w14:textId="77777777" w:rsidR="00EC0200" w:rsidRDefault="00EC0200" w:rsidP="00EC0200">
      <w:pPr>
        <w:pStyle w:val="2"/>
        <w:numPr>
          <w:ilvl w:val="0"/>
          <w:numId w:val="0"/>
        </w:numPr>
        <w:rPr>
          <w:i w:val="0"/>
          <w:sz w:val="21"/>
          <w:szCs w:val="21"/>
          <w:lang w:eastAsia="zh-CN"/>
        </w:rPr>
      </w:pPr>
      <w:r>
        <w:rPr>
          <w:i w:val="0"/>
          <w:sz w:val="21"/>
          <w:szCs w:val="21"/>
          <w:lang w:eastAsia="zh-CN"/>
        </w:rPr>
        <w:t xml:space="preserve">C. </w:t>
      </w:r>
      <w:r>
        <w:rPr>
          <w:rFonts w:hint="eastAsia"/>
          <w:i w:val="0"/>
          <w:sz w:val="21"/>
          <w:szCs w:val="21"/>
          <w:lang w:eastAsia="zh-CN"/>
        </w:rPr>
        <w:t>插图</w:t>
      </w:r>
      <w:r>
        <w:rPr>
          <w:i w:val="0"/>
          <w:sz w:val="21"/>
          <w:szCs w:val="21"/>
          <w:lang w:eastAsia="zh-CN"/>
        </w:rPr>
        <w:t>和表格要求</w:t>
      </w:r>
    </w:p>
    <w:p w14:paraId="41189330" w14:textId="77777777" w:rsidR="00EC0200" w:rsidRPr="007C01E3" w:rsidRDefault="00EC0200" w:rsidP="00EC0200">
      <w:pPr>
        <w:spacing w:beforeLines="50" w:before="156" w:afterLines="50" w:after="156"/>
        <w:ind w:firstLineChars="150" w:firstLine="315"/>
        <w:rPr>
          <w:smallCaps/>
          <w:szCs w:val="21"/>
        </w:rPr>
      </w:pPr>
      <w:r w:rsidRPr="007C01E3">
        <w:rPr>
          <w:rFonts w:hint="eastAsia"/>
          <w:smallCaps/>
          <w:szCs w:val="21"/>
        </w:rPr>
        <w:t>（</w:t>
      </w:r>
      <w:r w:rsidRPr="007C01E3">
        <w:rPr>
          <w:rFonts w:hint="eastAsia"/>
          <w:smallCaps/>
          <w:szCs w:val="21"/>
        </w:rPr>
        <w:t>1</w:t>
      </w:r>
      <w:r w:rsidRPr="007C01E3">
        <w:rPr>
          <w:smallCaps/>
          <w:szCs w:val="21"/>
        </w:rPr>
        <w:t>）</w:t>
      </w:r>
      <w:r w:rsidRPr="007C01E3">
        <w:rPr>
          <w:rFonts w:hint="eastAsia"/>
          <w:smallCaps/>
          <w:szCs w:val="21"/>
        </w:rPr>
        <w:t>插图</w:t>
      </w:r>
    </w:p>
    <w:p w14:paraId="66D37965" w14:textId="77777777" w:rsidR="00EC0200" w:rsidRPr="007C01E3" w:rsidRDefault="00EC0200" w:rsidP="00EC0200">
      <w:pPr>
        <w:spacing w:beforeLines="50" w:before="156" w:afterLines="50" w:after="156"/>
        <w:ind w:firstLineChars="150" w:firstLine="315"/>
        <w:rPr>
          <w:smallCaps/>
          <w:szCs w:val="21"/>
        </w:rPr>
      </w:pPr>
      <w:r w:rsidRPr="007C01E3">
        <w:rPr>
          <w:rFonts w:hint="eastAsia"/>
          <w:smallCaps/>
          <w:szCs w:val="21"/>
        </w:rPr>
        <w:t>插图</w:t>
      </w:r>
      <w:r w:rsidRPr="007C01E3">
        <w:rPr>
          <w:smallCaps/>
          <w:szCs w:val="21"/>
        </w:rPr>
        <w:t>的格式见图</w:t>
      </w:r>
      <w:r w:rsidRPr="007C01E3">
        <w:rPr>
          <w:rFonts w:hint="eastAsia"/>
          <w:smallCaps/>
          <w:szCs w:val="21"/>
        </w:rPr>
        <w:t>1</w:t>
      </w:r>
      <w:r w:rsidRPr="007C01E3">
        <w:rPr>
          <w:rFonts w:hint="eastAsia"/>
          <w:smallCaps/>
          <w:szCs w:val="21"/>
        </w:rPr>
        <w:t>，</w:t>
      </w:r>
      <w:r w:rsidRPr="007C01E3">
        <w:rPr>
          <w:smallCaps/>
          <w:szCs w:val="21"/>
        </w:rPr>
        <w:t>具体要求为：</w:t>
      </w:r>
    </w:p>
    <w:p w14:paraId="59E4F32D" w14:textId="77777777" w:rsidR="00EC0200" w:rsidRPr="007C01E3" w:rsidRDefault="00EC0200" w:rsidP="00EC0200">
      <w:pPr>
        <w:pStyle w:val="ab"/>
        <w:numPr>
          <w:ilvl w:val="1"/>
          <w:numId w:val="2"/>
        </w:numPr>
        <w:spacing w:beforeLines="50" w:before="156" w:afterLines="50" w:after="156"/>
        <w:ind w:firstLineChars="0"/>
        <w:rPr>
          <w:smallCaps/>
          <w:szCs w:val="21"/>
        </w:rPr>
      </w:pPr>
      <w:r>
        <w:rPr>
          <w:rFonts w:hint="eastAsia"/>
          <w:smallCaps/>
          <w:szCs w:val="21"/>
        </w:rPr>
        <w:t>仿真</w:t>
      </w:r>
      <w:r>
        <w:rPr>
          <w:smallCaps/>
          <w:szCs w:val="21"/>
        </w:rPr>
        <w:t>插图</w:t>
      </w:r>
      <w:r w:rsidRPr="007C01E3">
        <w:rPr>
          <w:smallCaps/>
          <w:szCs w:val="21"/>
        </w:rPr>
        <w:t>必须要标明横、纵坐标的含义</w:t>
      </w:r>
      <w:r w:rsidRPr="007C01E3">
        <w:rPr>
          <w:rFonts w:hint="eastAsia"/>
          <w:smallCaps/>
          <w:szCs w:val="21"/>
        </w:rPr>
        <w:t>；</w:t>
      </w:r>
    </w:p>
    <w:p w14:paraId="3F51FD3C" w14:textId="77777777" w:rsidR="00EC0200" w:rsidRPr="007C01E3" w:rsidRDefault="00EC0200" w:rsidP="00EC0200">
      <w:pPr>
        <w:pStyle w:val="ab"/>
        <w:numPr>
          <w:ilvl w:val="1"/>
          <w:numId w:val="2"/>
        </w:numPr>
        <w:spacing w:beforeLines="50" w:before="156" w:afterLines="50" w:after="156"/>
        <w:ind w:firstLineChars="0"/>
        <w:rPr>
          <w:smallCaps/>
          <w:szCs w:val="21"/>
        </w:rPr>
      </w:pPr>
      <w:r w:rsidRPr="007C01E3">
        <w:rPr>
          <w:rFonts w:hint="eastAsia"/>
          <w:smallCaps/>
          <w:szCs w:val="21"/>
        </w:rPr>
        <w:t>图</w:t>
      </w:r>
      <w:r w:rsidRPr="007C01E3">
        <w:rPr>
          <w:smallCaps/>
          <w:szCs w:val="21"/>
        </w:rPr>
        <w:t>的标号从</w:t>
      </w:r>
      <w:r w:rsidRPr="007C01E3">
        <w:rPr>
          <w:rFonts w:hint="eastAsia"/>
          <w:smallCaps/>
          <w:szCs w:val="21"/>
        </w:rPr>
        <w:t>1开始</w:t>
      </w:r>
      <w:r w:rsidRPr="007C01E3">
        <w:rPr>
          <w:smallCaps/>
          <w:szCs w:val="21"/>
        </w:rPr>
        <w:t>，顺次增加；</w:t>
      </w:r>
    </w:p>
    <w:p w14:paraId="476CB240" w14:textId="77777777" w:rsidR="00EC0200" w:rsidRDefault="00EC0200" w:rsidP="00EC0200">
      <w:pPr>
        <w:pStyle w:val="ab"/>
        <w:numPr>
          <w:ilvl w:val="1"/>
          <w:numId w:val="2"/>
        </w:numPr>
        <w:spacing w:beforeLines="50" w:before="156" w:afterLines="50" w:after="156"/>
        <w:ind w:firstLineChars="0"/>
        <w:rPr>
          <w:smallCaps/>
          <w:szCs w:val="21"/>
        </w:rPr>
      </w:pPr>
      <w:r w:rsidRPr="007C01E3">
        <w:rPr>
          <w:rFonts w:hint="eastAsia"/>
          <w:smallCaps/>
          <w:szCs w:val="21"/>
        </w:rPr>
        <w:t>字体</w:t>
      </w:r>
      <w:r w:rsidRPr="007C01E3">
        <w:rPr>
          <w:smallCaps/>
          <w:szCs w:val="21"/>
        </w:rPr>
        <w:t>大小</w:t>
      </w:r>
      <w:r w:rsidRPr="007C01E3">
        <w:rPr>
          <w:rFonts w:hint="eastAsia"/>
          <w:smallCaps/>
          <w:szCs w:val="21"/>
        </w:rPr>
        <w:t>、</w:t>
      </w:r>
      <w:r w:rsidRPr="007C01E3">
        <w:rPr>
          <w:smallCaps/>
          <w:szCs w:val="21"/>
        </w:rPr>
        <w:t>字形等要求参考</w:t>
      </w:r>
      <w:r w:rsidRPr="007C01E3">
        <w:rPr>
          <w:rFonts w:hint="eastAsia"/>
          <w:smallCaps/>
          <w:szCs w:val="21"/>
        </w:rPr>
        <w:t>图1。</w:t>
      </w:r>
    </w:p>
    <w:p w14:paraId="2FFF17B8" w14:textId="77777777" w:rsidR="00EC0200" w:rsidRPr="008F6297" w:rsidRDefault="00EC0200" w:rsidP="00EC0200">
      <w:pPr>
        <w:ind w:firstLineChars="150" w:firstLine="315"/>
        <w:rPr>
          <w:smallCaps/>
          <w:szCs w:val="21"/>
        </w:rPr>
      </w:pPr>
    </w:p>
    <w:p w14:paraId="683DB8D8" w14:textId="77777777" w:rsidR="00EC0200" w:rsidRDefault="00142400" w:rsidP="00EC0200">
      <w:r w:rsidRPr="00EC0200">
        <w:rPr>
          <w:noProof/>
          <w:sz w:val="20"/>
          <w:szCs w:val="20"/>
        </w:rPr>
        <w:drawing>
          <wp:inline distT="0" distB="0" distL="0" distR="0" wp14:anchorId="73D8E27E" wp14:editId="6275E5A5">
            <wp:extent cx="3000375" cy="2276475"/>
            <wp:effectExtent l="0" t="0" r="0" b="0"/>
            <wp:docPr id="1" name="图片 1" descr="1fig6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1fig60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92FDB" w14:textId="77777777" w:rsidR="00EC0200" w:rsidRPr="0057054E" w:rsidRDefault="00EC0200" w:rsidP="00EC0200">
      <w:pPr>
        <w:spacing w:line="240" w:lineRule="exact"/>
        <w:rPr>
          <w:sz w:val="18"/>
          <w:szCs w:val="18"/>
        </w:rPr>
      </w:pPr>
      <w:r>
        <w:rPr>
          <w:rFonts w:hint="eastAsia"/>
          <w:sz w:val="18"/>
          <w:szCs w:val="18"/>
        </w:rPr>
        <w:t>图</w:t>
      </w:r>
      <w:r>
        <w:rPr>
          <w:rFonts w:hint="eastAsia"/>
          <w:sz w:val="18"/>
          <w:szCs w:val="18"/>
        </w:rPr>
        <w:t xml:space="preserve">1. </w:t>
      </w:r>
      <w:r>
        <w:rPr>
          <w:rFonts w:hint="eastAsia"/>
          <w:sz w:val="18"/>
          <w:szCs w:val="18"/>
        </w:rPr>
        <w:t>插图</w:t>
      </w:r>
      <w:r>
        <w:rPr>
          <w:sz w:val="18"/>
          <w:szCs w:val="18"/>
        </w:rPr>
        <w:t>示例</w:t>
      </w:r>
      <w:r>
        <w:rPr>
          <w:rFonts w:hint="eastAsia"/>
          <w:sz w:val="18"/>
          <w:szCs w:val="18"/>
        </w:rPr>
        <w:t>。</w:t>
      </w:r>
    </w:p>
    <w:p w14:paraId="66DDA1EC" w14:textId="77777777" w:rsidR="00EC0200" w:rsidRDefault="00EC0200" w:rsidP="00EC0200"/>
    <w:p w14:paraId="5F99D1DE" w14:textId="77777777" w:rsidR="00EC0200" w:rsidRPr="0057054E" w:rsidRDefault="00142400" w:rsidP="00EC0200">
      <w:r w:rsidRPr="008C7C18">
        <w:rPr>
          <w:noProof/>
        </w:rPr>
        <w:drawing>
          <wp:inline distT="0" distB="0" distL="0" distR="0" wp14:anchorId="5FF7DE1B" wp14:editId="4310929E">
            <wp:extent cx="3048000" cy="8191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52A82" w14:textId="77777777" w:rsidR="00EC0200" w:rsidRPr="0057054E" w:rsidRDefault="00EC0200" w:rsidP="00EC0200">
      <w:pPr>
        <w:spacing w:line="240" w:lineRule="exact"/>
        <w:rPr>
          <w:sz w:val="18"/>
          <w:szCs w:val="18"/>
        </w:rPr>
      </w:pPr>
      <w:r>
        <w:rPr>
          <w:rFonts w:hint="eastAsia"/>
          <w:sz w:val="18"/>
          <w:szCs w:val="18"/>
        </w:rPr>
        <w:t>图</w:t>
      </w:r>
      <w:r>
        <w:rPr>
          <w:sz w:val="18"/>
          <w:szCs w:val="18"/>
        </w:rPr>
        <w:t>2.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插图</w:t>
      </w:r>
      <w:r>
        <w:rPr>
          <w:sz w:val="18"/>
          <w:szCs w:val="18"/>
        </w:rPr>
        <w:t>示例</w:t>
      </w:r>
      <w:r>
        <w:rPr>
          <w:rFonts w:hint="eastAsia"/>
          <w:sz w:val="18"/>
          <w:szCs w:val="18"/>
        </w:rPr>
        <w:t>。</w:t>
      </w:r>
    </w:p>
    <w:p w14:paraId="660C968A" w14:textId="77777777" w:rsidR="00EC0200" w:rsidRDefault="00EC0200" w:rsidP="00EC0200"/>
    <w:p w14:paraId="0BF819C2" w14:textId="77777777" w:rsidR="00EC0200" w:rsidRDefault="00EC0200" w:rsidP="00EC0200">
      <w:pPr>
        <w:spacing w:beforeLines="50" w:before="156" w:afterLines="50" w:after="156"/>
        <w:ind w:firstLineChars="150" w:firstLine="315"/>
        <w:rPr>
          <w:smallCaps/>
          <w:szCs w:val="21"/>
        </w:rPr>
      </w:pPr>
      <w:r>
        <w:rPr>
          <w:rFonts w:hint="eastAsia"/>
          <w:smallCaps/>
          <w:szCs w:val="21"/>
        </w:rPr>
        <w:t>（</w:t>
      </w:r>
      <w:r>
        <w:rPr>
          <w:rFonts w:hint="eastAsia"/>
          <w:smallCaps/>
          <w:szCs w:val="21"/>
        </w:rPr>
        <w:t>2</w:t>
      </w:r>
      <w:r>
        <w:rPr>
          <w:smallCaps/>
          <w:szCs w:val="21"/>
        </w:rPr>
        <w:t>）</w:t>
      </w:r>
      <w:r>
        <w:rPr>
          <w:rFonts w:hint="eastAsia"/>
          <w:smallCaps/>
          <w:szCs w:val="21"/>
        </w:rPr>
        <w:t>表格</w:t>
      </w:r>
    </w:p>
    <w:p w14:paraId="4800D0FD" w14:textId="77777777" w:rsidR="00EC0200" w:rsidRDefault="00EC0200" w:rsidP="00EC0200">
      <w:pPr>
        <w:spacing w:beforeLines="50" w:before="156" w:afterLines="50" w:after="156"/>
        <w:ind w:firstLineChars="150" w:firstLine="315"/>
        <w:rPr>
          <w:smallCaps/>
          <w:szCs w:val="21"/>
        </w:rPr>
      </w:pPr>
      <w:r>
        <w:rPr>
          <w:rFonts w:hint="eastAsia"/>
          <w:smallCaps/>
          <w:szCs w:val="21"/>
        </w:rPr>
        <w:t>表格</w:t>
      </w:r>
      <w:r>
        <w:rPr>
          <w:smallCaps/>
          <w:szCs w:val="21"/>
        </w:rPr>
        <w:t>的格式</w:t>
      </w:r>
      <w:r>
        <w:rPr>
          <w:rFonts w:hint="eastAsia"/>
          <w:smallCaps/>
          <w:szCs w:val="21"/>
        </w:rPr>
        <w:t>示例</w:t>
      </w:r>
      <w:r>
        <w:rPr>
          <w:smallCaps/>
          <w:szCs w:val="21"/>
        </w:rPr>
        <w:t>见表</w:t>
      </w:r>
      <w:r>
        <w:rPr>
          <w:smallCaps/>
          <w:szCs w:val="21"/>
        </w:rPr>
        <w:t>1</w:t>
      </w:r>
      <w:r>
        <w:rPr>
          <w:rFonts w:hint="eastAsia"/>
          <w:smallCaps/>
          <w:szCs w:val="21"/>
        </w:rPr>
        <w:t>。</w:t>
      </w:r>
    </w:p>
    <w:p w14:paraId="625E4583" w14:textId="77777777" w:rsidR="00EC0200" w:rsidRPr="008F6297" w:rsidRDefault="00EC0200" w:rsidP="00EC0200">
      <w:pPr>
        <w:spacing w:line="240" w:lineRule="exact"/>
        <w:jc w:val="center"/>
        <w:rPr>
          <w:sz w:val="18"/>
          <w:szCs w:val="18"/>
        </w:rPr>
      </w:pPr>
      <w:r w:rsidRPr="008F6297">
        <w:rPr>
          <w:rFonts w:hint="eastAsia"/>
          <w:sz w:val="18"/>
          <w:szCs w:val="18"/>
        </w:rPr>
        <w:t>表</w:t>
      </w:r>
      <w:r w:rsidRPr="008F6297">
        <w:rPr>
          <w:rFonts w:hint="eastAsia"/>
          <w:sz w:val="18"/>
          <w:szCs w:val="18"/>
        </w:rPr>
        <w:t>1</w:t>
      </w:r>
      <w:r w:rsidRPr="008F6297">
        <w:rPr>
          <w:sz w:val="18"/>
          <w:szCs w:val="18"/>
        </w:rPr>
        <w:t xml:space="preserve">. </w:t>
      </w:r>
      <w:r w:rsidRPr="008F6297">
        <w:rPr>
          <w:rFonts w:hint="eastAsia"/>
          <w:sz w:val="18"/>
          <w:szCs w:val="18"/>
        </w:rPr>
        <w:t>单位</w:t>
      </w:r>
      <w:r w:rsidRPr="008F6297">
        <w:rPr>
          <w:sz w:val="18"/>
          <w:szCs w:val="18"/>
        </w:rPr>
        <w:t>定义</w:t>
      </w:r>
    </w:p>
    <w:tbl>
      <w:tblPr>
        <w:tblW w:w="5040" w:type="dxa"/>
        <w:tblInd w:w="108" w:type="dxa"/>
        <w:tblBorders>
          <w:top w:val="single" w:sz="12" w:space="0" w:color="808080"/>
          <w:bottom w:val="single" w:sz="12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743"/>
        <w:gridCol w:w="1687"/>
        <w:gridCol w:w="2610"/>
      </w:tblGrid>
      <w:tr w:rsidR="00EC0200" w14:paraId="24CAD588" w14:textId="77777777" w:rsidTr="00C013EC">
        <w:trPr>
          <w:trHeight w:val="440"/>
        </w:trPr>
        <w:tc>
          <w:tcPr>
            <w:tcW w:w="743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559D96FE" w14:textId="77777777" w:rsidR="00EC0200" w:rsidRPr="008F6297" w:rsidRDefault="00EC0200" w:rsidP="00C013EC">
            <w:pPr>
              <w:spacing w:line="200" w:lineRule="exact"/>
              <w:jc w:val="center"/>
              <w:rPr>
                <w:b/>
                <w:sz w:val="15"/>
                <w:szCs w:val="15"/>
              </w:rPr>
            </w:pPr>
            <w:r w:rsidRPr="008F6297">
              <w:rPr>
                <w:b/>
                <w:sz w:val="15"/>
                <w:szCs w:val="15"/>
              </w:rPr>
              <w:lastRenderedPageBreak/>
              <w:t>Symbol</w:t>
            </w:r>
          </w:p>
        </w:tc>
        <w:tc>
          <w:tcPr>
            <w:tcW w:w="1687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19B67767" w14:textId="77777777" w:rsidR="00EC0200" w:rsidRPr="008F6297" w:rsidRDefault="00EC0200" w:rsidP="00C013EC">
            <w:pPr>
              <w:pStyle w:val="TableTitle"/>
              <w:spacing w:line="200" w:lineRule="exact"/>
              <w:rPr>
                <w:b/>
                <w:smallCaps w:val="0"/>
                <w:sz w:val="15"/>
                <w:szCs w:val="15"/>
              </w:rPr>
            </w:pPr>
            <w:r w:rsidRPr="008F6297">
              <w:rPr>
                <w:b/>
                <w:smallCaps w:val="0"/>
                <w:sz w:val="15"/>
                <w:szCs w:val="15"/>
              </w:rPr>
              <w:t>Quantity</w:t>
            </w:r>
          </w:p>
        </w:tc>
        <w:tc>
          <w:tcPr>
            <w:tcW w:w="261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080F57D4" w14:textId="77777777" w:rsidR="00EC0200" w:rsidRPr="008F6297" w:rsidRDefault="00EC0200" w:rsidP="00C013EC">
            <w:pPr>
              <w:spacing w:line="200" w:lineRule="exact"/>
              <w:jc w:val="center"/>
              <w:rPr>
                <w:b/>
                <w:sz w:val="15"/>
                <w:szCs w:val="15"/>
              </w:rPr>
            </w:pPr>
            <w:r w:rsidRPr="008F6297">
              <w:rPr>
                <w:b/>
                <w:sz w:val="15"/>
                <w:szCs w:val="15"/>
              </w:rPr>
              <w:t>Conversion from Gaussian and</w:t>
            </w:r>
          </w:p>
          <w:p w14:paraId="4FA91657" w14:textId="77777777" w:rsidR="00EC0200" w:rsidRPr="008F6297" w:rsidRDefault="00EC0200" w:rsidP="00C013EC">
            <w:pPr>
              <w:spacing w:line="200" w:lineRule="exact"/>
              <w:jc w:val="center"/>
              <w:rPr>
                <w:b/>
                <w:sz w:val="15"/>
                <w:szCs w:val="15"/>
              </w:rPr>
            </w:pPr>
            <w:r w:rsidRPr="008F6297">
              <w:rPr>
                <w:b/>
                <w:sz w:val="15"/>
                <w:szCs w:val="15"/>
              </w:rPr>
              <w:t xml:space="preserve">CGS EMU to SI </w:t>
            </w:r>
            <w:r w:rsidRPr="008F6297">
              <w:rPr>
                <w:b/>
                <w:sz w:val="15"/>
                <w:szCs w:val="15"/>
                <w:vertAlign w:val="superscript"/>
              </w:rPr>
              <w:t>a</w:t>
            </w:r>
          </w:p>
        </w:tc>
      </w:tr>
      <w:tr w:rsidR="00EC0200" w14:paraId="4405772C" w14:textId="77777777" w:rsidTr="00C013EC"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</w:tcPr>
          <w:p w14:paraId="146E98A7" w14:textId="77777777" w:rsidR="00EC0200" w:rsidRPr="008F6297" w:rsidRDefault="00EC0200" w:rsidP="00C013EC">
            <w:pPr>
              <w:spacing w:line="200" w:lineRule="exact"/>
              <w:rPr>
                <w:sz w:val="15"/>
                <w:szCs w:val="15"/>
              </w:rPr>
            </w:pPr>
            <w:r w:rsidRPr="008F6297">
              <w:rPr>
                <w:sz w:val="15"/>
                <w:szCs w:val="15"/>
              </w:rPr>
              <w:sym w:font="Symbol" w:char="F046"/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</w:tcPr>
          <w:p w14:paraId="71E2F4C3" w14:textId="77777777" w:rsidR="00EC0200" w:rsidRPr="008F6297" w:rsidRDefault="00EC0200" w:rsidP="00C013EC">
            <w:pPr>
              <w:spacing w:line="200" w:lineRule="exact"/>
              <w:rPr>
                <w:sz w:val="15"/>
                <w:szCs w:val="15"/>
              </w:rPr>
            </w:pPr>
            <w:r w:rsidRPr="008F6297">
              <w:rPr>
                <w:sz w:val="15"/>
                <w:szCs w:val="15"/>
              </w:rPr>
              <w:t>magnetic flux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</w:tcPr>
          <w:p w14:paraId="2AD4E297" w14:textId="77777777" w:rsidR="00EC0200" w:rsidRPr="008F6297" w:rsidRDefault="00EC0200" w:rsidP="00C013EC">
            <w:pPr>
              <w:spacing w:line="200" w:lineRule="exact"/>
              <w:rPr>
                <w:sz w:val="15"/>
                <w:szCs w:val="15"/>
              </w:rPr>
            </w:pPr>
            <w:r w:rsidRPr="008F6297">
              <w:rPr>
                <w:sz w:val="15"/>
                <w:szCs w:val="15"/>
              </w:rPr>
              <w:t xml:space="preserve">1 Mx </w:t>
            </w:r>
            <w:r w:rsidRPr="008F6297">
              <w:rPr>
                <w:sz w:val="15"/>
                <w:szCs w:val="15"/>
              </w:rPr>
              <w:sym w:font="Symbol" w:char="F0AE"/>
            </w:r>
            <w:r w:rsidRPr="008F6297">
              <w:rPr>
                <w:sz w:val="15"/>
                <w:szCs w:val="15"/>
              </w:rPr>
              <w:t xml:space="preserve"> 10</w:t>
            </w:r>
            <w:r w:rsidRPr="008F6297">
              <w:rPr>
                <w:sz w:val="15"/>
                <w:szCs w:val="15"/>
                <w:vertAlign w:val="superscript"/>
              </w:rPr>
              <w:sym w:font="Symbol" w:char="F02D"/>
            </w:r>
            <w:r w:rsidRPr="008F6297">
              <w:rPr>
                <w:sz w:val="15"/>
                <w:szCs w:val="15"/>
                <w:vertAlign w:val="superscript"/>
              </w:rPr>
              <w:t>8</w:t>
            </w:r>
            <w:r w:rsidRPr="008F6297">
              <w:rPr>
                <w:sz w:val="15"/>
                <w:szCs w:val="15"/>
              </w:rPr>
              <w:t xml:space="preserve"> Wb = 10</w:t>
            </w:r>
            <w:r w:rsidRPr="008F6297">
              <w:rPr>
                <w:sz w:val="15"/>
                <w:szCs w:val="15"/>
                <w:vertAlign w:val="superscript"/>
              </w:rPr>
              <w:sym w:font="Symbol" w:char="F02D"/>
            </w:r>
            <w:r w:rsidRPr="008F6297">
              <w:rPr>
                <w:sz w:val="15"/>
                <w:szCs w:val="15"/>
                <w:vertAlign w:val="superscript"/>
              </w:rPr>
              <w:t>8</w:t>
            </w:r>
            <w:r w:rsidRPr="008F6297">
              <w:rPr>
                <w:sz w:val="15"/>
                <w:szCs w:val="15"/>
              </w:rPr>
              <w:t xml:space="preserve"> V·s</w:t>
            </w:r>
          </w:p>
        </w:tc>
      </w:tr>
      <w:tr w:rsidR="00EC0200" w14:paraId="45525CA8" w14:textId="77777777" w:rsidTr="00C013EC"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</w:tcPr>
          <w:p w14:paraId="20B9B54B" w14:textId="77777777" w:rsidR="00EC0200" w:rsidRPr="008F6297" w:rsidRDefault="00EC0200" w:rsidP="00C013EC">
            <w:pPr>
              <w:spacing w:line="200" w:lineRule="exact"/>
              <w:rPr>
                <w:i/>
                <w:iCs/>
                <w:sz w:val="15"/>
                <w:szCs w:val="15"/>
              </w:rPr>
            </w:pPr>
            <w:r w:rsidRPr="008F6297">
              <w:rPr>
                <w:i/>
                <w:iCs/>
                <w:sz w:val="15"/>
                <w:szCs w:val="15"/>
              </w:rPr>
              <w:t>B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</w:tcPr>
          <w:p w14:paraId="0F6CBDB7" w14:textId="77777777" w:rsidR="00EC0200" w:rsidRPr="008F6297" w:rsidRDefault="00EC0200" w:rsidP="00C013EC">
            <w:pPr>
              <w:spacing w:line="200" w:lineRule="exact"/>
              <w:rPr>
                <w:sz w:val="15"/>
                <w:szCs w:val="15"/>
              </w:rPr>
            </w:pPr>
            <w:r w:rsidRPr="008F6297">
              <w:rPr>
                <w:sz w:val="15"/>
                <w:szCs w:val="15"/>
              </w:rPr>
              <w:t xml:space="preserve">magnetic flux density, </w:t>
            </w:r>
          </w:p>
          <w:p w14:paraId="59B6C32F" w14:textId="77777777" w:rsidR="00EC0200" w:rsidRPr="008F6297" w:rsidRDefault="00EC0200" w:rsidP="00C013EC">
            <w:pPr>
              <w:spacing w:line="200" w:lineRule="exact"/>
              <w:rPr>
                <w:sz w:val="15"/>
                <w:szCs w:val="15"/>
              </w:rPr>
            </w:pPr>
            <w:r w:rsidRPr="008F6297">
              <w:rPr>
                <w:sz w:val="15"/>
                <w:szCs w:val="15"/>
              </w:rPr>
              <w:t>magnetic induction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</w:tcPr>
          <w:p w14:paraId="536ADAA2" w14:textId="77777777" w:rsidR="00EC0200" w:rsidRPr="008F6297" w:rsidRDefault="00EC0200" w:rsidP="00C013EC">
            <w:pPr>
              <w:spacing w:line="200" w:lineRule="exact"/>
              <w:rPr>
                <w:sz w:val="15"/>
                <w:szCs w:val="15"/>
                <w:vertAlign w:val="superscript"/>
              </w:rPr>
            </w:pPr>
            <w:r w:rsidRPr="008F6297">
              <w:rPr>
                <w:sz w:val="15"/>
                <w:szCs w:val="15"/>
              </w:rPr>
              <w:t xml:space="preserve">1 G </w:t>
            </w:r>
            <w:r w:rsidRPr="008F6297">
              <w:rPr>
                <w:sz w:val="15"/>
                <w:szCs w:val="15"/>
              </w:rPr>
              <w:sym w:font="Symbol" w:char="F0AE"/>
            </w:r>
            <w:r w:rsidRPr="008F6297">
              <w:rPr>
                <w:sz w:val="15"/>
                <w:szCs w:val="15"/>
              </w:rPr>
              <w:t xml:space="preserve"> 10</w:t>
            </w:r>
            <w:r w:rsidRPr="008F6297">
              <w:rPr>
                <w:sz w:val="15"/>
                <w:szCs w:val="15"/>
                <w:vertAlign w:val="superscript"/>
              </w:rPr>
              <w:sym w:font="Symbol" w:char="F02D"/>
            </w:r>
            <w:r w:rsidRPr="008F6297">
              <w:rPr>
                <w:sz w:val="15"/>
                <w:szCs w:val="15"/>
                <w:vertAlign w:val="superscript"/>
              </w:rPr>
              <w:t>4</w:t>
            </w:r>
            <w:r w:rsidRPr="008F6297">
              <w:rPr>
                <w:sz w:val="15"/>
                <w:szCs w:val="15"/>
              </w:rPr>
              <w:t xml:space="preserve"> T = 10</w:t>
            </w:r>
            <w:r w:rsidRPr="008F6297">
              <w:rPr>
                <w:sz w:val="15"/>
                <w:szCs w:val="15"/>
                <w:vertAlign w:val="superscript"/>
              </w:rPr>
              <w:sym w:font="Symbol" w:char="F02D"/>
            </w:r>
            <w:r w:rsidRPr="008F6297">
              <w:rPr>
                <w:sz w:val="15"/>
                <w:szCs w:val="15"/>
                <w:vertAlign w:val="superscript"/>
              </w:rPr>
              <w:t>4</w:t>
            </w:r>
            <w:r w:rsidRPr="008F6297">
              <w:rPr>
                <w:sz w:val="15"/>
                <w:szCs w:val="15"/>
              </w:rPr>
              <w:t xml:space="preserve"> Wb/m</w:t>
            </w:r>
            <w:r w:rsidRPr="008F6297">
              <w:rPr>
                <w:sz w:val="15"/>
                <w:szCs w:val="15"/>
                <w:vertAlign w:val="superscript"/>
              </w:rPr>
              <w:t>2</w:t>
            </w:r>
          </w:p>
        </w:tc>
      </w:tr>
      <w:tr w:rsidR="00EC0200" w14:paraId="0FFEEC5B" w14:textId="77777777" w:rsidTr="00C013EC"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</w:tcPr>
          <w:p w14:paraId="03B970C7" w14:textId="77777777" w:rsidR="00EC0200" w:rsidRPr="008F6297" w:rsidRDefault="00EC0200" w:rsidP="00C013EC">
            <w:pPr>
              <w:spacing w:line="200" w:lineRule="exact"/>
              <w:rPr>
                <w:i/>
                <w:iCs/>
                <w:sz w:val="15"/>
                <w:szCs w:val="15"/>
              </w:rPr>
            </w:pPr>
            <w:r w:rsidRPr="008F6297">
              <w:rPr>
                <w:i/>
                <w:iCs/>
                <w:sz w:val="15"/>
                <w:szCs w:val="15"/>
              </w:rPr>
              <w:t>H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</w:tcPr>
          <w:p w14:paraId="7C282A4D" w14:textId="77777777" w:rsidR="00EC0200" w:rsidRPr="008F6297" w:rsidRDefault="00EC0200" w:rsidP="00C013EC">
            <w:pPr>
              <w:spacing w:line="200" w:lineRule="exact"/>
              <w:rPr>
                <w:sz w:val="15"/>
                <w:szCs w:val="15"/>
              </w:rPr>
            </w:pPr>
            <w:r w:rsidRPr="008F6297">
              <w:rPr>
                <w:sz w:val="15"/>
                <w:szCs w:val="15"/>
              </w:rPr>
              <w:t>magnetic field strength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</w:tcPr>
          <w:p w14:paraId="2BEBCC07" w14:textId="77777777" w:rsidR="00EC0200" w:rsidRPr="008F6297" w:rsidRDefault="00EC0200" w:rsidP="00C013EC">
            <w:pPr>
              <w:spacing w:line="200" w:lineRule="exact"/>
              <w:rPr>
                <w:sz w:val="15"/>
                <w:szCs w:val="15"/>
              </w:rPr>
            </w:pPr>
            <w:r w:rsidRPr="008F6297">
              <w:rPr>
                <w:sz w:val="15"/>
                <w:szCs w:val="15"/>
              </w:rPr>
              <w:t xml:space="preserve">1 Oe </w:t>
            </w:r>
            <w:r w:rsidRPr="008F6297">
              <w:rPr>
                <w:sz w:val="15"/>
                <w:szCs w:val="15"/>
              </w:rPr>
              <w:sym w:font="Symbol" w:char="F0AE"/>
            </w:r>
            <w:r w:rsidRPr="008F6297">
              <w:rPr>
                <w:sz w:val="15"/>
                <w:szCs w:val="15"/>
              </w:rPr>
              <w:t xml:space="preserve"> 10</w:t>
            </w:r>
            <w:r w:rsidRPr="008F6297">
              <w:rPr>
                <w:sz w:val="15"/>
                <w:szCs w:val="15"/>
                <w:vertAlign w:val="superscript"/>
              </w:rPr>
              <w:t>3</w:t>
            </w:r>
            <w:proofErr w:type="gramStart"/>
            <w:r w:rsidRPr="008F6297">
              <w:rPr>
                <w:sz w:val="15"/>
                <w:szCs w:val="15"/>
              </w:rPr>
              <w:t>/(</w:t>
            </w:r>
            <w:proofErr w:type="gramEnd"/>
            <w:r w:rsidRPr="008F6297">
              <w:rPr>
                <w:sz w:val="15"/>
                <w:szCs w:val="15"/>
              </w:rPr>
              <w:t>4</w:t>
            </w:r>
            <w:r w:rsidRPr="008F6297">
              <w:rPr>
                <w:sz w:val="15"/>
                <w:szCs w:val="15"/>
              </w:rPr>
              <w:sym w:font="Symbol" w:char="F070"/>
            </w:r>
            <w:r w:rsidRPr="008F6297">
              <w:rPr>
                <w:sz w:val="15"/>
                <w:szCs w:val="15"/>
              </w:rPr>
              <w:t>) A/m</w:t>
            </w:r>
          </w:p>
        </w:tc>
      </w:tr>
      <w:tr w:rsidR="00EC0200" w14:paraId="4D5C4B3D" w14:textId="77777777" w:rsidTr="00C013EC"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</w:tcPr>
          <w:p w14:paraId="41BE214C" w14:textId="77777777" w:rsidR="00EC0200" w:rsidRPr="008F6297" w:rsidRDefault="00EC0200" w:rsidP="00C013EC">
            <w:pPr>
              <w:spacing w:line="200" w:lineRule="exact"/>
              <w:rPr>
                <w:i/>
                <w:iCs/>
                <w:sz w:val="15"/>
                <w:szCs w:val="15"/>
              </w:rPr>
            </w:pPr>
            <w:r w:rsidRPr="008F6297">
              <w:rPr>
                <w:i/>
                <w:iCs/>
                <w:sz w:val="15"/>
                <w:szCs w:val="15"/>
              </w:rPr>
              <w:t>m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</w:tcPr>
          <w:p w14:paraId="361029F7" w14:textId="77777777" w:rsidR="00EC0200" w:rsidRPr="008F6297" w:rsidRDefault="00EC0200" w:rsidP="00C013EC">
            <w:pPr>
              <w:spacing w:line="200" w:lineRule="exact"/>
              <w:rPr>
                <w:sz w:val="15"/>
                <w:szCs w:val="15"/>
                <w:vertAlign w:val="superscript"/>
              </w:rPr>
            </w:pPr>
            <w:r w:rsidRPr="008F6297">
              <w:rPr>
                <w:sz w:val="15"/>
                <w:szCs w:val="15"/>
              </w:rPr>
              <w:t>magnetic moment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</w:tcPr>
          <w:p w14:paraId="2526BBE7" w14:textId="77777777" w:rsidR="00EC0200" w:rsidRPr="008F6297" w:rsidRDefault="00EC0200" w:rsidP="00C013EC">
            <w:pPr>
              <w:spacing w:line="200" w:lineRule="exact"/>
              <w:rPr>
                <w:sz w:val="15"/>
                <w:szCs w:val="15"/>
              </w:rPr>
            </w:pPr>
            <w:r w:rsidRPr="008F6297">
              <w:rPr>
                <w:sz w:val="15"/>
                <w:szCs w:val="15"/>
              </w:rPr>
              <w:t xml:space="preserve">1 erg/G = 1 emu </w:t>
            </w:r>
          </w:p>
          <w:p w14:paraId="5A035838" w14:textId="77777777" w:rsidR="00EC0200" w:rsidRPr="008F6297" w:rsidRDefault="00EC0200" w:rsidP="00C013EC">
            <w:pPr>
              <w:spacing w:line="200" w:lineRule="exact"/>
              <w:rPr>
                <w:sz w:val="15"/>
                <w:szCs w:val="15"/>
              </w:rPr>
            </w:pPr>
            <w:r w:rsidRPr="008F6297">
              <w:rPr>
                <w:sz w:val="15"/>
                <w:szCs w:val="15"/>
              </w:rPr>
              <w:t xml:space="preserve">  </w:t>
            </w:r>
            <w:r w:rsidRPr="008F6297">
              <w:rPr>
                <w:sz w:val="15"/>
                <w:szCs w:val="15"/>
              </w:rPr>
              <w:sym w:font="Symbol" w:char="F0AE"/>
            </w:r>
            <w:r w:rsidRPr="008F6297">
              <w:rPr>
                <w:sz w:val="15"/>
                <w:szCs w:val="15"/>
              </w:rPr>
              <w:t xml:space="preserve"> 10</w:t>
            </w:r>
            <w:r w:rsidRPr="008F6297">
              <w:rPr>
                <w:sz w:val="15"/>
                <w:szCs w:val="15"/>
                <w:vertAlign w:val="superscript"/>
              </w:rPr>
              <w:sym w:font="Symbol" w:char="F02D"/>
            </w:r>
            <w:r w:rsidRPr="008F6297">
              <w:rPr>
                <w:sz w:val="15"/>
                <w:szCs w:val="15"/>
                <w:vertAlign w:val="superscript"/>
              </w:rPr>
              <w:t>3</w:t>
            </w:r>
            <w:r w:rsidRPr="008F6297">
              <w:rPr>
                <w:sz w:val="15"/>
                <w:szCs w:val="15"/>
              </w:rPr>
              <w:t xml:space="preserve"> A·m</w:t>
            </w:r>
            <w:r w:rsidRPr="008F6297">
              <w:rPr>
                <w:sz w:val="15"/>
                <w:szCs w:val="15"/>
                <w:vertAlign w:val="superscript"/>
              </w:rPr>
              <w:t>2</w:t>
            </w:r>
            <w:r w:rsidRPr="008F6297">
              <w:rPr>
                <w:sz w:val="15"/>
                <w:szCs w:val="15"/>
              </w:rPr>
              <w:t xml:space="preserve"> = 10</w:t>
            </w:r>
            <w:r w:rsidRPr="008F6297">
              <w:rPr>
                <w:sz w:val="15"/>
                <w:szCs w:val="15"/>
                <w:vertAlign w:val="superscript"/>
              </w:rPr>
              <w:sym w:font="Symbol" w:char="F02D"/>
            </w:r>
            <w:r w:rsidRPr="008F6297">
              <w:rPr>
                <w:sz w:val="15"/>
                <w:szCs w:val="15"/>
                <w:vertAlign w:val="superscript"/>
              </w:rPr>
              <w:t>3</w:t>
            </w:r>
            <w:r w:rsidRPr="008F6297">
              <w:rPr>
                <w:sz w:val="15"/>
                <w:szCs w:val="15"/>
              </w:rPr>
              <w:t xml:space="preserve"> J/T</w:t>
            </w:r>
          </w:p>
        </w:tc>
      </w:tr>
      <w:tr w:rsidR="00EC0200" w14:paraId="6E55DAC1" w14:textId="77777777" w:rsidTr="00C013EC">
        <w:trPr>
          <w:trHeight w:val="279"/>
        </w:trPr>
        <w:tc>
          <w:tcPr>
            <w:tcW w:w="743" w:type="dxa"/>
            <w:tcBorders>
              <w:top w:val="nil"/>
              <w:left w:val="nil"/>
              <w:bottom w:val="double" w:sz="6" w:space="0" w:color="auto"/>
              <w:right w:val="nil"/>
            </w:tcBorders>
          </w:tcPr>
          <w:p w14:paraId="68BF3667" w14:textId="77777777" w:rsidR="00EC0200" w:rsidRPr="008F6297" w:rsidRDefault="00EC0200" w:rsidP="00C013EC">
            <w:pPr>
              <w:spacing w:line="200" w:lineRule="exact"/>
              <w:rPr>
                <w:i/>
                <w:iCs/>
                <w:sz w:val="15"/>
                <w:szCs w:val="15"/>
              </w:rPr>
            </w:pPr>
            <w:r w:rsidRPr="008F6297">
              <w:rPr>
                <w:i/>
                <w:iCs/>
                <w:sz w:val="15"/>
                <w:szCs w:val="15"/>
              </w:rPr>
              <w:t>N, D</w:t>
            </w:r>
          </w:p>
        </w:tc>
        <w:tc>
          <w:tcPr>
            <w:tcW w:w="1687" w:type="dxa"/>
            <w:tcBorders>
              <w:top w:val="nil"/>
              <w:left w:val="nil"/>
              <w:bottom w:val="double" w:sz="6" w:space="0" w:color="auto"/>
              <w:right w:val="nil"/>
            </w:tcBorders>
          </w:tcPr>
          <w:p w14:paraId="0A97060E" w14:textId="77777777" w:rsidR="00EC0200" w:rsidRPr="008F6297" w:rsidRDefault="00EC0200" w:rsidP="00C013EC">
            <w:pPr>
              <w:spacing w:line="200" w:lineRule="exact"/>
              <w:rPr>
                <w:sz w:val="15"/>
                <w:szCs w:val="15"/>
              </w:rPr>
            </w:pPr>
            <w:r w:rsidRPr="008F6297">
              <w:rPr>
                <w:sz w:val="15"/>
                <w:szCs w:val="15"/>
              </w:rPr>
              <w:t>demagnetizing factor</w:t>
            </w:r>
          </w:p>
        </w:tc>
        <w:tc>
          <w:tcPr>
            <w:tcW w:w="2610" w:type="dxa"/>
            <w:tcBorders>
              <w:top w:val="nil"/>
              <w:left w:val="nil"/>
              <w:bottom w:val="double" w:sz="6" w:space="0" w:color="auto"/>
              <w:right w:val="nil"/>
            </w:tcBorders>
          </w:tcPr>
          <w:p w14:paraId="5ED00B7E" w14:textId="77777777" w:rsidR="00EC0200" w:rsidRPr="008F6297" w:rsidRDefault="00EC0200" w:rsidP="00C013EC">
            <w:pPr>
              <w:spacing w:line="200" w:lineRule="exact"/>
              <w:rPr>
                <w:sz w:val="15"/>
                <w:szCs w:val="15"/>
              </w:rPr>
            </w:pPr>
            <w:r w:rsidRPr="008F6297">
              <w:rPr>
                <w:sz w:val="15"/>
                <w:szCs w:val="15"/>
              </w:rPr>
              <w:t xml:space="preserve">1 </w:t>
            </w:r>
            <w:r w:rsidRPr="008F6297">
              <w:rPr>
                <w:sz w:val="15"/>
                <w:szCs w:val="15"/>
              </w:rPr>
              <w:sym w:font="Symbol" w:char="F0AE"/>
            </w:r>
            <w:r w:rsidRPr="008F6297">
              <w:rPr>
                <w:sz w:val="15"/>
                <w:szCs w:val="15"/>
              </w:rPr>
              <w:t xml:space="preserve"> 1</w:t>
            </w:r>
            <w:proofErr w:type="gramStart"/>
            <w:r w:rsidRPr="008F6297">
              <w:rPr>
                <w:sz w:val="15"/>
                <w:szCs w:val="15"/>
              </w:rPr>
              <w:t>/(</w:t>
            </w:r>
            <w:proofErr w:type="gramEnd"/>
            <w:r w:rsidRPr="008F6297">
              <w:rPr>
                <w:sz w:val="15"/>
                <w:szCs w:val="15"/>
              </w:rPr>
              <w:t>4</w:t>
            </w:r>
            <w:r w:rsidRPr="008F6297">
              <w:rPr>
                <w:sz w:val="15"/>
                <w:szCs w:val="15"/>
              </w:rPr>
              <w:sym w:font="Symbol" w:char="F070"/>
            </w:r>
            <w:r w:rsidRPr="008F6297">
              <w:rPr>
                <w:sz w:val="15"/>
                <w:szCs w:val="15"/>
              </w:rPr>
              <w:t>)</w:t>
            </w:r>
          </w:p>
        </w:tc>
      </w:tr>
    </w:tbl>
    <w:p w14:paraId="6EB61339" w14:textId="77777777" w:rsidR="00EC0200" w:rsidRDefault="00EC0200" w:rsidP="00EC0200">
      <w:pPr>
        <w:ind w:firstLineChars="200" w:firstLine="420"/>
        <w:rPr>
          <w:smallCaps/>
          <w:szCs w:val="21"/>
        </w:rPr>
      </w:pPr>
    </w:p>
    <w:p w14:paraId="5A0C6E50" w14:textId="77777777" w:rsidR="00EC0200" w:rsidRDefault="00EC0200" w:rsidP="00EC0200">
      <w:pPr>
        <w:pStyle w:val="2"/>
        <w:numPr>
          <w:ilvl w:val="0"/>
          <w:numId w:val="0"/>
        </w:numPr>
        <w:rPr>
          <w:i w:val="0"/>
          <w:sz w:val="21"/>
          <w:szCs w:val="21"/>
          <w:lang w:eastAsia="zh-CN"/>
        </w:rPr>
      </w:pPr>
      <w:r w:rsidRPr="008F6297">
        <w:rPr>
          <w:rFonts w:hint="eastAsia"/>
          <w:i w:val="0"/>
          <w:sz w:val="21"/>
          <w:szCs w:val="21"/>
          <w:lang w:eastAsia="zh-CN"/>
        </w:rPr>
        <w:t>D</w:t>
      </w:r>
      <w:r w:rsidRPr="008F6297">
        <w:rPr>
          <w:i w:val="0"/>
          <w:sz w:val="21"/>
          <w:szCs w:val="21"/>
          <w:lang w:eastAsia="zh-CN"/>
        </w:rPr>
        <w:t xml:space="preserve">. </w:t>
      </w:r>
      <w:r w:rsidRPr="008F6297">
        <w:rPr>
          <w:rFonts w:hint="eastAsia"/>
          <w:i w:val="0"/>
          <w:sz w:val="21"/>
          <w:szCs w:val="21"/>
          <w:lang w:eastAsia="zh-CN"/>
        </w:rPr>
        <w:t>公式</w:t>
      </w:r>
      <w:r w:rsidRPr="008F6297">
        <w:rPr>
          <w:i w:val="0"/>
          <w:sz w:val="21"/>
          <w:szCs w:val="21"/>
          <w:lang w:eastAsia="zh-CN"/>
        </w:rPr>
        <w:t>要求</w:t>
      </w:r>
    </w:p>
    <w:p w14:paraId="29F0CF9A" w14:textId="77777777" w:rsidR="00EC0200" w:rsidRPr="00BF6979" w:rsidRDefault="00EC0200" w:rsidP="00EC0200">
      <w:pPr>
        <w:spacing w:beforeLines="50" w:before="156" w:afterLines="50" w:after="156"/>
        <w:ind w:firstLineChars="150" w:firstLine="315"/>
        <w:rPr>
          <w:smallCaps/>
          <w:szCs w:val="21"/>
        </w:rPr>
      </w:pPr>
      <w:r w:rsidRPr="00BF6979">
        <w:rPr>
          <w:smallCaps/>
          <w:szCs w:val="21"/>
        </w:rPr>
        <w:t>公式需要采用</w:t>
      </w:r>
      <w:r w:rsidRPr="00BF6979">
        <w:rPr>
          <w:smallCaps/>
          <w:szCs w:val="21"/>
        </w:rPr>
        <w:t>“</w:t>
      </w:r>
      <w:r w:rsidRPr="00BF6979">
        <w:rPr>
          <w:rFonts w:hint="eastAsia"/>
          <w:smallCaps/>
          <w:szCs w:val="21"/>
        </w:rPr>
        <w:t>公式</w:t>
      </w:r>
      <w:r w:rsidRPr="00BF6979">
        <w:rPr>
          <w:smallCaps/>
          <w:szCs w:val="21"/>
        </w:rPr>
        <w:t>编辑器</w:t>
      </w:r>
      <w:r w:rsidRPr="00BF6979">
        <w:rPr>
          <w:smallCaps/>
          <w:szCs w:val="21"/>
        </w:rPr>
        <w:t>”</w:t>
      </w:r>
      <w:r w:rsidRPr="00BF6979">
        <w:rPr>
          <w:rFonts w:hint="eastAsia"/>
          <w:smallCaps/>
          <w:szCs w:val="21"/>
        </w:rPr>
        <w:t>编辑</w:t>
      </w:r>
      <w:r w:rsidRPr="00BF6979">
        <w:rPr>
          <w:smallCaps/>
          <w:szCs w:val="21"/>
        </w:rPr>
        <w:t>输入</w:t>
      </w:r>
      <w:r w:rsidRPr="00BF6979">
        <w:rPr>
          <w:rFonts w:hint="eastAsia"/>
          <w:smallCaps/>
          <w:szCs w:val="21"/>
        </w:rPr>
        <w:t>，并且</w:t>
      </w:r>
      <w:r w:rsidRPr="00BF6979">
        <w:rPr>
          <w:smallCaps/>
          <w:szCs w:val="21"/>
        </w:rPr>
        <w:t>按照顺序给公式编号。示例如下：</w:t>
      </w:r>
    </w:p>
    <w:p w14:paraId="165906F0" w14:textId="77777777" w:rsidR="00EC0200" w:rsidRDefault="00EC0200" w:rsidP="00EC0200">
      <w:r>
        <w:rPr>
          <w:position w:val="-50"/>
        </w:rPr>
        <w:object w:dxaOrig="4940" w:dyaOrig="1120" w14:anchorId="6DD584F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4.75pt;height:45.7pt" o:ole="" fillcolor="window">
            <v:imagedata r:id="rId10" o:title=""/>
          </v:shape>
          <o:OLEObject Type="Embed" ProgID="Equation.3" ShapeID="_x0000_i1025" DrawAspect="Content" ObjectID="_1748602893" r:id="rId11"/>
        </w:objec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）</w:t>
      </w:r>
    </w:p>
    <w:p w14:paraId="706BDD4E" w14:textId="77777777" w:rsidR="00EC0200" w:rsidRDefault="00EC0200" w:rsidP="00EC0200"/>
    <w:p w14:paraId="7515FB69" w14:textId="77777777" w:rsidR="00EC0200" w:rsidRPr="00BF6979" w:rsidRDefault="00EC0200" w:rsidP="00EC0200">
      <w:pPr>
        <w:spacing w:beforeLines="50" w:before="156" w:afterLines="50" w:after="156"/>
        <w:ind w:firstLineChars="150" w:firstLine="315"/>
        <w:rPr>
          <w:smallCaps/>
          <w:szCs w:val="21"/>
        </w:rPr>
      </w:pPr>
      <w:r w:rsidRPr="00BF6979">
        <w:rPr>
          <w:rFonts w:hint="eastAsia"/>
          <w:smallCaps/>
          <w:szCs w:val="21"/>
        </w:rPr>
        <w:t>以下</w:t>
      </w:r>
      <w:r w:rsidRPr="00BF6979">
        <w:rPr>
          <w:smallCaps/>
          <w:szCs w:val="21"/>
        </w:rPr>
        <w:t>的公式编辑方式是不符合要求的：</w:t>
      </w:r>
    </w:p>
    <w:p w14:paraId="675AD192" w14:textId="77777777" w:rsidR="00EC0200" w:rsidRPr="00BF6979" w:rsidRDefault="00EC0200" w:rsidP="00EC0200">
      <w:pPr>
        <w:spacing w:beforeLines="50" w:before="156" w:afterLines="50" w:after="156"/>
        <w:ind w:firstLineChars="150" w:firstLine="315"/>
        <w:rPr>
          <w:smallCaps/>
          <w:szCs w:val="21"/>
        </w:rPr>
      </w:pPr>
      <w:r w:rsidRPr="00BF6979">
        <w:rPr>
          <w:smallCaps/>
          <w:szCs w:val="21"/>
        </w:rPr>
        <w:t xml:space="preserve">F=X+1     </w:t>
      </w:r>
      <w:r w:rsidRPr="00BF6979">
        <w:rPr>
          <w:rFonts w:hint="eastAsia"/>
          <w:smallCaps/>
          <w:szCs w:val="21"/>
        </w:rPr>
        <w:t>（</w:t>
      </w:r>
      <w:r>
        <w:rPr>
          <w:smallCaps/>
          <w:szCs w:val="21"/>
        </w:rPr>
        <w:t>2</w:t>
      </w:r>
      <w:r w:rsidRPr="00BF6979">
        <w:rPr>
          <w:smallCaps/>
          <w:szCs w:val="21"/>
        </w:rPr>
        <w:t>）</w:t>
      </w:r>
    </w:p>
    <w:p w14:paraId="2226B392" w14:textId="77777777" w:rsidR="00EC0200" w:rsidRPr="00BF6979" w:rsidRDefault="00EC0200" w:rsidP="00EC0200">
      <w:pPr>
        <w:spacing w:beforeLines="50" w:before="156" w:afterLines="50" w:after="156"/>
        <w:ind w:firstLineChars="150" w:firstLine="315"/>
        <w:rPr>
          <w:smallCaps/>
          <w:szCs w:val="21"/>
        </w:rPr>
      </w:pPr>
      <w:r w:rsidRPr="00BF6979">
        <w:rPr>
          <w:rFonts w:hint="eastAsia"/>
          <w:smallCaps/>
          <w:szCs w:val="21"/>
        </w:rPr>
        <w:t>需要</w:t>
      </w:r>
      <w:r w:rsidRPr="00BF6979">
        <w:rPr>
          <w:smallCaps/>
          <w:szCs w:val="21"/>
        </w:rPr>
        <w:t>采用下面的形式：</w:t>
      </w:r>
    </w:p>
    <w:p w14:paraId="41C3A03C" w14:textId="77777777" w:rsidR="00EC0200" w:rsidRDefault="00142400" w:rsidP="00EC0200">
      <w:pPr>
        <w:spacing w:beforeLines="50" w:before="156" w:afterLines="50" w:after="156"/>
        <w:ind w:firstLineChars="150" w:firstLine="315"/>
        <w:rPr>
          <w:smallCaps/>
          <w:szCs w:val="21"/>
        </w:rPr>
      </w:pPr>
      <m:oMath>
        <m:r>
          <m:rPr>
            <m:sty m:val="p"/>
          </m:rPr>
          <w:rPr>
            <w:rFonts w:ascii="Cambria Math" w:hAnsi="Cambria Math"/>
            <w:smallCaps/>
            <w:szCs w:val="21"/>
          </w:rPr>
          <m:t>F=X+1</m:t>
        </m:r>
      </m:oMath>
      <w:r w:rsidR="00EC0200" w:rsidRPr="00BF6979">
        <w:rPr>
          <w:rFonts w:hint="eastAsia"/>
          <w:smallCaps/>
          <w:szCs w:val="21"/>
        </w:rPr>
        <w:t xml:space="preserve"> </w:t>
      </w:r>
      <w:r w:rsidR="00EC0200" w:rsidRPr="00BF6979">
        <w:rPr>
          <w:rFonts w:hint="eastAsia"/>
          <w:smallCaps/>
          <w:szCs w:val="21"/>
        </w:rPr>
        <w:t>（</w:t>
      </w:r>
      <w:r w:rsidR="00EC0200">
        <w:rPr>
          <w:smallCaps/>
          <w:szCs w:val="21"/>
        </w:rPr>
        <w:t>3</w:t>
      </w:r>
      <w:r w:rsidR="00EC0200" w:rsidRPr="00BF6979">
        <w:rPr>
          <w:smallCaps/>
          <w:szCs w:val="21"/>
        </w:rPr>
        <w:t>）</w:t>
      </w:r>
    </w:p>
    <w:p w14:paraId="08E7007B" w14:textId="77777777" w:rsidR="00EC0200" w:rsidRPr="00BF6979" w:rsidRDefault="00EC0200" w:rsidP="00EC0200">
      <w:pPr>
        <w:pStyle w:val="1"/>
        <w:numPr>
          <w:ilvl w:val="0"/>
          <w:numId w:val="0"/>
        </w:numPr>
        <w:rPr>
          <w:sz w:val="21"/>
          <w:szCs w:val="21"/>
          <w:lang w:eastAsia="zh-CN"/>
        </w:rPr>
      </w:pPr>
      <w:r w:rsidRPr="00BF6979">
        <w:rPr>
          <w:sz w:val="21"/>
          <w:szCs w:val="21"/>
          <w:lang w:eastAsia="zh-CN"/>
        </w:rPr>
        <w:t xml:space="preserve">3. </w:t>
      </w:r>
      <w:r w:rsidRPr="00BF6979">
        <w:rPr>
          <w:rFonts w:hint="eastAsia"/>
          <w:sz w:val="21"/>
          <w:szCs w:val="21"/>
          <w:lang w:eastAsia="zh-CN"/>
        </w:rPr>
        <w:t>系统</w:t>
      </w:r>
      <w:r w:rsidRPr="00BF6979">
        <w:rPr>
          <w:sz w:val="21"/>
          <w:szCs w:val="21"/>
          <w:lang w:eastAsia="zh-CN"/>
        </w:rPr>
        <w:t>验证</w:t>
      </w:r>
    </w:p>
    <w:p w14:paraId="210A2AA1" w14:textId="77777777" w:rsidR="00EC0200" w:rsidRDefault="00EC0200" w:rsidP="00EC0200">
      <w:pPr>
        <w:spacing w:beforeLines="50" w:before="156" w:afterLines="50" w:after="156"/>
        <w:ind w:firstLineChars="150" w:firstLine="315"/>
        <w:rPr>
          <w:smallCaps/>
          <w:szCs w:val="21"/>
        </w:rPr>
      </w:pPr>
      <w:r w:rsidRPr="00BF6979">
        <w:rPr>
          <w:rFonts w:hint="eastAsia"/>
          <w:smallCaps/>
          <w:szCs w:val="21"/>
        </w:rPr>
        <w:t>在</w:t>
      </w:r>
      <w:r w:rsidRPr="00BF6979">
        <w:rPr>
          <w:smallCaps/>
          <w:szCs w:val="21"/>
        </w:rPr>
        <w:t>这一节里面验证</w:t>
      </w:r>
      <w:r w:rsidRPr="00BF6979">
        <w:rPr>
          <w:rFonts w:hint="eastAsia"/>
          <w:smallCaps/>
          <w:szCs w:val="21"/>
        </w:rPr>
        <w:t>你</w:t>
      </w:r>
      <w:r w:rsidRPr="00BF6979">
        <w:rPr>
          <w:smallCaps/>
          <w:szCs w:val="21"/>
        </w:rPr>
        <w:t>的设计，</w:t>
      </w:r>
      <w:r w:rsidRPr="00BF6979">
        <w:rPr>
          <w:rFonts w:hint="eastAsia"/>
          <w:smallCaps/>
          <w:szCs w:val="21"/>
        </w:rPr>
        <w:t>给出</w:t>
      </w:r>
      <w:r w:rsidRPr="00BF6979">
        <w:rPr>
          <w:smallCaps/>
          <w:szCs w:val="21"/>
        </w:rPr>
        <w:t>相关模块的仿真结果，并且需要对每个结果进行必要的说明。</w:t>
      </w:r>
    </w:p>
    <w:p w14:paraId="1E1221F4" w14:textId="77777777" w:rsidR="00EC0200" w:rsidRDefault="00EC0200" w:rsidP="00EC0200">
      <w:pPr>
        <w:pStyle w:val="1"/>
        <w:numPr>
          <w:ilvl w:val="0"/>
          <w:numId w:val="0"/>
        </w:numPr>
        <w:rPr>
          <w:sz w:val="21"/>
          <w:szCs w:val="21"/>
          <w:lang w:eastAsia="zh-CN"/>
        </w:rPr>
      </w:pPr>
      <w:r w:rsidRPr="00BF6979">
        <w:rPr>
          <w:rFonts w:hint="eastAsia"/>
          <w:sz w:val="21"/>
          <w:szCs w:val="21"/>
          <w:lang w:eastAsia="zh-CN"/>
        </w:rPr>
        <w:t xml:space="preserve">4. </w:t>
      </w:r>
      <w:r w:rsidRPr="00BF6979">
        <w:rPr>
          <w:rFonts w:hint="eastAsia"/>
          <w:sz w:val="21"/>
          <w:szCs w:val="21"/>
          <w:lang w:eastAsia="zh-CN"/>
        </w:rPr>
        <w:t>总结</w:t>
      </w:r>
    </w:p>
    <w:p w14:paraId="38AD61B6" w14:textId="77777777" w:rsidR="00EC0200" w:rsidRDefault="00EC0200" w:rsidP="00EC0200">
      <w:pPr>
        <w:spacing w:beforeLines="50" w:before="156" w:afterLines="50" w:after="156"/>
        <w:ind w:firstLineChars="150" w:firstLine="315"/>
        <w:rPr>
          <w:smallCaps/>
          <w:szCs w:val="21"/>
        </w:rPr>
      </w:pPr>
      <w:r w:rsidRPr="00BF6979">
        <w:rPr>
          <w:rFonts w:hint="eastAsia"/>
          <w:smallCaps/>
          <w:szCs w:val="21"/>
        </w:rPr>
        <w:t>在</w:t>
      </w:r>
      <w:r w:rsidRPr="00BF6979">
        <w:rPr>
          <w:smallCaps/>
          <w:szCs w:val="21"/>
        </w:rPr>
        <w:t>这</w:t>
      </w:r>
      <w:r w:rsidRPr="00BF6979">
        <w:rPr>
          <w:rFonts w:hint="eastAsia"/>
          <w:smallCaps/>
          <w:szCs w:val="21"/>
        </w:rPr>
        <w:t>里</w:t>
      </w:r>
      <w:r w:rsidRPr="00BF6979">
        <w:rPr>
          <w:smallCaps/>
          <w:szCs w:val="21"/>
        </w:rPr>
        <w:t>简要的概况你的工作，做出总结。请</w:t>
      </w:r>
      <w:r w:rsidRPr="00BF6979">
        <w:rPr>
          <w:rFonts w:hint="eastAsia"/>
          <w:smallCaps/>
          <w:szCs w:val="21"/>
        </w:rPr>
        <w:t>注意</w:t>
      </w:r>
      <w:r w:rsidRPr="00BF6979">
        <w:rPr>
          <w:smallCaps/>
          <w:szCs w:val="21"/>
        </w:rPr>
        <w:t>，工作</w:t>
      </w:r>
      <w:r w:rsidRPr="00BF6979">
        <w:rPr>
          <w:rFonts w:hint="eastAsia"/>
          <w:smallCaps/>
          <w:szCs w:val="21"/>
        </w:rPr>
        <w:t>总结</w:t>
      </w:r>
      <w:r w:rsidRPr="00BF6979">
        <w:rPr>
          <w:smallCaps/>
          <w:szCs w:val="21"/>
        </w:rPr>
        <w:t>不是抒发个人感想。</w:t>
      </w:r>
    </w:p>
    <w:p w14:paraId="6E8A5550" w14:textId="77777777" w:rsidR="00EC0200" w:rsidRPr="00DB6C00" w:rsidRDefault="00EC0200" w:rsidP="00EC0200">
      <w:pPr>
        <w:pStyle w:val="1"/>
        <w:numPr>
          <w:ilvl w:val="0"/>
          <w:numId w:val="0"/>
        </w:numPr>
        <w:rPr>
          <w:sz w:val="21"/>
          <w:szCs w:val="21"/>
          <w:lang w:eastAsia="zh-CN"/>
        </w:rPr>
      </w:pPr>
      <w:r w:rsidRPr="00DB6C00">
        <w:rPr>
          <w:rFonts w:hint="eastAsia"/>
          <w:sz w:val="21"/>
          <w:szCs w:val="21"/>
          <w:lang w:eastAsia="zh-CN"/>
        </w:rPr>
        <w:t>参考</w:t>
      </w:r>
      <w:r w:rsidRPr="00DB6C00">
        <w:rPr>
          <w:sz w:val="21"/>
          <w:szCs w:val="21"/>
          <w:lang w:eastAsia="zh-CN"/>
        </w:rPr>
        <w:t>文献</w:t>
      </w:r>
    </w:p>
    <w:p w14:paraId="5C245E02" w14:textId="263E3E2F" w:rsidR="003C5D7F" w:rsidRDefault="00000000" w:rsidP="00EC0200">
      <w:pPr>
        <w:widowControl/>
        <w:numPr>
          <w:ilvl w:val="0"/>
          <w:numId w:val="4"/>
        </w:numPr>
        <w:autoSpaceDE w:val="0"/>
        <w:autoSpaceDN w:val="0"/>
        <w:spacing w:afterLines="50" w:after="156" w:line="240" w:lineRule="exact"/>
        <w:ind w:left="357" w:hanging="357"/>
        <w:jc w:val="left"/>
        <w:rPr>
          <w:sz w:val="18"/>
          <w:szCs w:val="18"/>
        </w:rPr>
      </w:pPr>
      <w:hyperlink r:id="rId12" w:anchor="3_5" w:history="1">
        <w:r w:rsidR="003C5D7F" w:rsidRPr="00E06330">
          <w:rPr>
            <w:rStyle w:val="ac"/>
            <w:sz w:val="18"/>
            <w:szCs w:val="18"/>
          </w:rPr>
          <w:t>https://baike.baidu.com/item/cmos/428167#3_5</w:t>
        </w:r>
      </w:hyperlink>
    </w:p>
    <w:p w14:paraId="1591C4B8" w14:textId="77777777" w:rsidR="00AB3B04" w:rsidRPr="00AB3B04" w:rsidRDefault="00AB3B04" w:rsidP="00EC0200">
      <w:pPr>
        <w:widowControl/>
        <w:numPr>
          <w:ilvl w:val="0"/>
          <w:numId w:val="4"/>
        </w:numPr>
        <w:autoSpaceDE w:val="0"/>
        <w:autoSpaceDN w:val="0"/>
        <w:spacing w:afterLines="50" w:after="156" w:line="240" w:lineRule="exact"/>
        <w:ind w:left="357" w:hanging="357"/>
        <w:jc w:val="left"/>
        <w:rPr>
          <w:sz w:val="18"/>
          <w:szCs w:val="18"/>
        </w:rPr>
      </w:pPr>
      <w:hyperlink r:id="rId13" w:history="1">
        <w:r>
          <w:rPr>
            <w:rStyle w:val="ac"/>
          </w:rPr>
          <w:t>一文看懂</w:t>
        </w:r>
        <w:r>
          <w:rPr>
            <w:rStyle w:val="ac"/>
          </w:rPr>
          <w:t>CMOS</w:t>
        </w:r>
        <w:r>
          <w:rPr>
            <w:rStyle w:val="ac"/>
          </w:rPr>
          <w:t>集</w:t>
        </w:r>
        <w:r>
          <w:rPr>
            <w:rStyle w:val="ac"/>
          </w:rPr>
          <w:t>成</w:t>
        </w:r>
        <w:r>
          <w:rPr>
            <w:rStyle w:val="ac"/>
          </w:rPr>
          <w:t>门电路</w:t>
        </w:r>
        <w:r>
          <w:rPr>
            <w:rStyle w:val="ac"/>
          </w:rPr>
          <w:t xml:space="preserve"> - </w:t>
        </w:r>
        <w:r>
          <w:rPr>
            <w:rStyle w:val="ac"/>
          </w:rPr>
          <w:t>知乎</w:t>
        </w:r>
        <w:r>
          <w:rPr>
            <w:rStyle w:val="ac"/>
          </w:rPr>
          <w:t xml:space="preserve"> (zhihu.com)</w:t>
        </w:r>
      </w:hyperlink>
    </w:p>
    <w:p w14:paraId="61077FB4" w14:textId="76CC4576" w:rsidR="00EC0200" w:rsidRPr="00DB6C00" w:rsidRDefault="00EC0200" w:rsidP="00EC0200">
      <w:pPr>
        <w:widowControl/>
        <w:numPr>
          <w:ilvl w:val="0"/>
          <w:numId w:val="4"/>
        </w:numPr>
        <w:autoSpaceDE w:val="0"/>
        <w:autoSpaceDN w:val="0"/>
        <w:spacing w:afterLines="50" w:after="156" w:line="240" w:lineRule="exact"/>
        <w:ind w:left="357" w:hanging="357"/>
        <w:jc w:val="left"/>
        <w:rPr>
          <w:sz w:val="18"/>
          <w:szCs w:val="18"/>
        </w:rPr>
      </w:pPr>
      <w:r w:rsidRPr="00DB6C00">
        <w:rPr>
          <w:sz w:val="18"/>
          <w:szCs w:val="18"/>
        </w:rPr>
        <w:t xml:space="preserve">H. Poor, </w:t>
      </w:r>
      <w:r w:rsidRPr="00DB6C00">
        <w:rPr>
          <w:i/>
          <w:iCs/>
          <w:sz w:val="18"/>
          <w:szCs w:val="18"/>
        </w:rPr>
        <w:t>An Introduction to Signal Detection and Estimation</w:t>
      </w:r>
      <w:r w:rsidRPr="00DB6C00">
        <w:rPr>
          <w:sz w:val="18"/>
          <w:szCs w:val="18"/>
        </w:rPr>
        <w:t xml:space="preserve">.   New York: Springer-Verlag, 1985, </w:t>
      </w:r>
      <w:proofErr w:type="spellStart"/>
      <w:r w:rsidRPr="00DB6C00">
        <w:rPr>
          <w:sz w:val="18"/>
          <w:szCs w:val="18"/>
        </w:rPr>
        <w:t>ch.</w:t>
      </w:r>
      <w:proofErr w:type="spellEnd"/>
      <w:r w:rsidRPr="00DB6C00">
        <w:rPr>
          <w:sz w:val="18"/>
          <w:szCs w:val="18"/>
        </w:rPr>
        <w:t xml:space="preserve"> 4.</w:t>
      </w:r>
    </w:p>
    <w:p w14:paraId="77BAF63A" w14:textId="77777777" w:rsidR="00EC0200" w:rsidRPr="00DB6C00" w:rsidRDefault="00EC0200" w:rsidP="00EC0200">
      <w:pPr>
        <w:pStyle w:val="References"/>
        <w:numPr>
          <w:ilvl w:val="0"/>
          <w:numId w:val="4"/>
        </w:numPr>
        <w:spacing w:afterLines="50" w:after="156" w:line="240" w:lineRule="exact"/>
        <w:ind w:left="357" w:hanging="357"/>
        <w:rPr>
          <w:sz w:val="18"/>
          <w:szCs w:val="18"/>
        </w:rPr>
      </w:pPr>
      <w:r w:rsidRPr="00DB6C00">
        <w:rPr>
          <w:sz w:val="18"/>
          <w:szCs w:val="18"/>
        </w:rPr>
        <w:t>B. Smith, “An approach to graphs of linear forms (Unpublished work style),” unpublished.</w:t>
      </w:r>
    </w:p>
    <w:p w14:paraId="5A85071B" w14:textId="77777777" w:rsidR="00EC0200" w:rsidRPr="00DB6C00" w:rsidRDefault="00EC0200" w:rsidP="00EC0200">
      <w:pPr>
        <w:spacing w:beforeLines="50" w:before="156" w:afterLines="50" w:after="156"/>
        <w:ind w:firstLineChars="150" w:firstLine="315"/>
        <w:rPr>
          <w:smallCaps/>
          <w:szCs w:val="21"/>
        </w:rPr>
      </w:pPr>
    </w:p>
    <w:p w14:paraId="3C6E7059" w14:textId="77777777" w:rsidR="00541EF0" w:rsidRPr="00EC0200" w:rsidRDefault="00541EF0"/>
    <w:sectPr w:rsidR="00541EF0" w:rsidRPr="00EC0200" w:rsidSect="00EC0200">
      <w:type w:val="continuous"/>
      <w:pgSz w:w="11906" w:h="16838" w:code="9"/>
      <w:pgMar w:top="794" w:right="1418" w:bottom="794" w:left="1418" w:header="794" w:footer="794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587468" w14:textId="77777777" w:rsidR="004A67C1" w:rsidRDefault="004A67C1">
      <w:r>
        <w:separator/>
      </w:r>
    </w:p>
  </w:endnote>
  <w:endnote w:type="continuationSeparator" w:id="0">
    <w:p w14:paraId="66EDA4BF" w14:textId="77777777" w:rsidR="004A67C1" w:rsidRDefault="004A67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KaiTi_GB2312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51D356" w14:textId="77777777" w:rsidR="00663530" w:rsidRPr="006F76AA" w:rsidRDefault="00663530" w:rsidP="006F76AA">
    <w:pPr>
      <w:pStyle w:val="a5"/>
      <w:jc w:val="center"/>
      <w:rPr>
        <w:sz w:val="21"/>
        <w:szCs w:val="21"/>
      </w:rPr>
    </w:pPr>
    <w:r w:rsidRPr="006F76AA">
      <w:rPr>
        <w:rFonts w:hint="eastAsia"/>
        <w:sz w:val="21"/>
        <w:szCs w:val="21"/>
      </w:rPr>
      <w:t>第</w:t>
    </w:r>
    <w:r w:rsidRPr="006F76AA">
      <w:rPr>
        <w:rStyle w:val="a7"/>
        <w:sz w:val="21"/>
        <w:szCs w:val="21"/>
      </w:rPr>
      <w:fldChar w:fldCharType="begin"/>
    </w:r>
    <w:r w:rsidRPr="006F76AA">
      <w:rPr>
        <w:rStyle w:val="a7"/>
        <w:sz w:val="21"/>
        <w:szCs w:val="21"/>
      </w:rPr>
      <w:instrText xml:space="preserve"> PAGE </w:instrText>
    </w:r>
    <w:r w:rsidRPr="006F76AA">
      <w:rPr>
        <w:rStyle w:val="a7"/>
        <w:sz w:val="21"/>
        <w:szCs w:val="21"/>
      </w:rPr>
      <w:fldChar w:fldCharType="separate"/>
    </w:r>
    <w:r w:rsidR="001C1F51">
      <w:rPr>
        <w:rStyle w:val="a7"/>
        <w:noProof/>
        <w:sz w:val="21"/>
        <w:szCs w:val="21"/>
      </w:rPr>
      <w:t>1</w:t>
    </w:r>
    <w:r w:rsidRPr="006F76AA">
      <w:rPr>
        <w:rStyle w:val="a7"/>
        <w:sz w:val="21"/>
        <w:szCs w:val="21"/>
      </w:rPr>
      <w:fldChar w:fldCharType="end"/>
    </w:r>
    <w:r w:rsidRPr="006F76AA">
      <w:rPr>
        <w:rFonts w:hint="eastAsia"/>
        <w:sz w:val="21"/>
        <w:szCs w:val="21"/>
      </w:rPr>
      <w:t>页</w:t>
    </w:r>
    <w:r w:rsidRPr="006F76AA">
      <w:rPr>
        <w:rFonts w:hint="eastAsia"/>
        <w:sz w:val="21"/>
        <w:szCs w:val="21"/>
      </w:rPr>
      <w:t xml:space="preserve">  </w:t>
    </w:r>
    <w:r w:rsidRPr="006F76AA">
      <w:rPr>
        <w:rFonts w:hint="eastAsia"/>
        <w:sz w:val="21"/>
        <w:szCs w:val="21"/>
      </w:rPr>
      <w:t>共</w:t>
    </w:r>
    <w:r w:rsidRPr="006F76AA">
      <w:rPr>
        <w:rStyle w:val="a7"/>
        <w:sz w:val="21"/>
        <w:szCs w:val="21"/>
      </w:rPr>
      <w:fldChar w:fldCharType="begin"/>
    </w:r>
    <w:r w:rsidRPr="006F76AA">
      <w:rPr>
        <w:rStyle w:val="a7"/>
        <w:sz w:val="21"/>
        <w:szCs w:val="21"/>
      </w:rPr>
      <w:instrText xml:space="preserve"> NUMPAGES </w:instrText>
    </w:r>
    <w:r w:rsidRPr="006F76AA">
      <w:rPr>
        <w:rStyle w:val="a7"/>
        <w:sz w:val="21"/>
        <w:szCs w:val="21"/>
      </w:rPr>
      <w:fldChar w:fldCharType="separate"/>
    </w:r>
    <w:r w:rsidR="001C1F51">
      <w:rPr>
        <w:rStyle w:val="a7"/>
        <w:noProof/>
        <w:sz w:val="21"/>
        <w:szCs w:val="21"/>
      </w:rPr>
      <w:t>3</w:t>
    </w:r>
    <w:r w:rsidRPr="006F76AA">
      <w:rPr>
        <w:rStyle w:val="a7"/>
        <w:sz w:val="21"/>
        <w:szCs w:val="21"/>
      </w:rPr>
      <w:fldChar w:fldCharType="end"/>
    </w:r>
    <w:r w:rsidRPr="006F76AA">
      <w:rPr>
        <w:rFonts w:hint="eastAsia"/>
        <w:sz w:val="21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C5882A" w14:textId="77777777" w:rsidR="004A67C1" w:rsidRDefault="004A67C1">
      <w:r>
        <w:separator/>
      </w:r>
    </w:p>
  </w:footnote>
  <w:footnote w:type="continuationSeparator" w:id="0">
    <w:p w14:paraId="2A78A474" w14:textId="77777777" w:rsidR="004A67C1" w:rsidRDefault="004A67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2E085744"/>
    <w:lvl w:ilvl="0">
      <w:start w:val="1"/>
      <w:numFmt w:val="upperRoman"/>
      <w:pStyle w:val="1"/>
      <w:lvlText w:val="%1."/>
      <w:legacy w:legacy="1" w:legacySpace="144" w:legacyIndent="144"/>
      <w:lvlJc w:val="left"/>
    </w:lvl>
    <w:lvl w:ilvl="1">
      <w:start w:val="1"/>
      <w:numFmt w:val="upperLetter"/>
      <w:pStyle w:val="2"/>
      <w:lvlText w:val="%2."/>
      <w:legacy w:legacy="1" w:legacySpace="144" w:legacyIndent="144"/>
      <w:lvlJc w:val="left"/>
    </w:lvl>
    <w:lvl w:ilvl="2">
      <w:start w:val="1"/>
      <w:numFmt w:val="decimal"/>
      <w:pStyle w:val="3"/>
      <w:lvlText w:val="%3)"/>
      <w:legacy w:legacy="1" w:legacySpace="144" w:legacyIndent="144"/>
      <w:lvlJc w:val="left"/>
    </w:lvl>
    <w:lvl w:ilvl="3">
      <w:start w:val="1"/>
      <w:numFmt w:val="lowerLetter"/>
      <w:pStyle w:val="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 w15:restartNumberingAfterBreak="0">
    <w:nsid w:val="011703C3"/>
    <w:multiLevelType w:val="hybridMultilevel"/>
    <w:tmpl w:val="0A42C56A"/>
    <w:lvl w:ilvl="0" w:tplc="35624452">
      <w:start w:val="1"/>
      <w:numFmt w:val="upperRoman"/>
      <w:lvlText w:val="%1."/>
      <w:lvlJc w:val="left"/>
      <w:pPr>
        <w:ind w:left="840" w:hanging="420"/>
      </w:pPr>
      <w:rPr>
        <w:rFonts w:hint="eastAsia"/>
      </w:rPr>
    </w:lvl>
    <w:lvl w:ilvl="1" w:tplc="35624452">
      <w:start w:val="1"/>
      <w:numFmt w:val="upperRoman"/>
      <w:lvlText w:val="%2.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6DC3293B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num w:numId="1" w16cid:durableId="1032995616">
    <w:abstractNumId w:val="0"/>
  </w:num>
  <w:num w:numId="2" w16cid:durableId="1853453241">
    <w:abstractNumId w:val="1"/>
  </w:num>
  <w:num w:numId="3" w16cid:durableId="1580554799">
    <w:abstractNumId w:val="2"/>
  </w:num>
  <w:num w:numId="4" w16cid:durableId="1099826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2D65"/>
    <w:rsid w:val="000107A9"/>
    <w:rsid w:val="00096281"/>
    <w:rsid w:val="000E0A9E"/>
    <w:rsid w:val="0013004F"/>
    <w:rsid w:val="00142400"/>
    <w:rsid w:val="00175CFA"/>
    <w:rsid w:val="001C1F51"/>
    <w:rsid w:val="001E0B7E"/>
    <w:rsid w:val="002036FB"/>
    <w:rsid w:val="002A112E"/>
    <w:rsid w:val="00324F57"/>
    <w:rsid w:val="00326D45"/>
    <w:rsid w:val="00351741"/>
    <w:rsid w:val="00360247"/>
    <w:rsid w:val="003909D8"/>
    <w:rsid w:val="003C5D7F"/>
    <w:rsid w:val="003E7296"/>
    <w:rsid w:val="004A67C1"/>
    <w:rsid w:val="004C40D4"/>
    <w:rsid w:val="004C4DB5"/>
    <w:rsid w:val="005366F2"/>
    <w:rsid w:val="00541EF0"/>
    <w:rsid w:val="00557C71"/>
    <w:rsid w:val="006114E2"/>
    <w:rsid w:val="00663530"/>
    <w:rsid w:val="00691827"/>
    <w:rsid w:val="006D0F30"/>
    <w:rsid w:val="006F76AA"/>
    <w:rsid w:val="0075627E"/>
    <w:rsid w:val="0079632F"/>
    <w:rsid w:val="00824E4B"/>
    <w:rsid w:val="00871645"/>
    <w:rsid w:val="008905E5"/>
    <w:rsid w:val="009050C6"/>
    <w:rsid w:val="00963E92"/>
    <w:rsid w:val="00A16E29"/>
    <w:rsid w:val="00AB3B04"/>
    <w:rsid w:val="00B259DE"/>
    <w:rsid w:val="00B84279"/>
    <w:rsid w:val="00BC5CB6"/>
    <w:rsid w:val="00BD2D65"/>
    <w:rsid w:val="00BE0B76"/>
    <w:rsid w:val="00C013EC"/>
    <w:rsid w:val="00D42BE6"/>
    <w:rsid w:val="00DA250E"/>
    <w:rsid w:val="00DB34E7"/>
    <w:rsid w:val="00E602E6"/>
    <w:rsid w:val="00E71FF4"/>
    <w:rsid w:val="00EC0200"/>
    <w:rsid w:val="00EE2601"/>
    <w:rsid w:val="00EE4272"/>
    <w:rsid w:val="00F14F9D"/>
    <w:rsid w:val="00F44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4E69DE"/>
  <w15:docId w15:val="{47E6D713-F41C-4530-86AA-133F1DA2A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D2D65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EC0200"/>
    <w:pPr>
      <w:keepNext/>
      <w:widowControl/>
      <w:numPr>
        <w:numId w:val="1"/>
      </w:numPr>
      <w:autoSpaceDE w:val="0"/>
      <w:autoSpaceDN w:val="0"/>
      <w:spacing w:before="240" w:after="80"/>
      <w:jc w:val="center"/>
      <w:outlineLvl w:val="0"/>
    </w:pPr>
    <w:rPr>
      <w:rFonts w:eastAsia="等线"/>
      <w:smallCaps/>
      <w:kern w:val="28"/>
      <w:sz w:val="20"/>
      <w:szCs w:val="20"/>
      <w:lang w:eastAsia="en-US"/>
    </w:rPr>
  </w:style>
  <w:style w:type="paragraph" w:styleId="2">
    <w:name w:val="heading 2"/>
    <w:basedOn w:val="a"/>
    <w:next w:val="a"/>
    <w:link w:val="20"/>
    <w:qFormat/>
    <w:rsid w:val="00EC0200"/>
    <w:pPr>
      <w:keepNext/>
      <w:widowControl/>
      <w:numPr>
        <w:ilvl w:val="1"/>
        <w:numId w:val="1"/>
      </w:numPr>
      <w:autoSpaceDE w:val="0"/>
      <w:autoSpaceDN w:val="0"/>
      <w:spacing w:before="120" w:after="60"/>
      <w:jc w:val="left"/>
      <w:outlineLvl w:val="1"/>
    </w:pPr>
    <w:rPr>
      <w:rFonts w:eastAsia="等线"/>
      <w:i/>
      <w:iCs/>
      <w:kern w:val="0"/>
      <w:sz w:val="20"/>
      <w:szCs w:val="20"/>
      <w:lang w:eastAsia="en-US"/>
    </w:rPr>
  </w:style>
  <w:style w:type="paragraph" w:styleId="3">
    <w:name w:val="heading 3"/>
    <w:basedOn w:val="a"/>
    <w:next w:val="a"/>
    <w:link w:val="30"/>
    <w:qFormat/>
    <w:rsid w:val="00EC0200"/>
    <w:pPr>
      <w:keepNext/>
      <w:widowControl/>
      <w:numPr>
        <w:ilvl w:val="2"/>
        <w:numId w:val="1"/>
      </w:numPr>
      <w:autoSpaceDE w:val="0"/>
      <w:autoSpaceDN w:val="0"/>
      <w:jc w:val="left"/>
      <w:outlineLvl w:val="2"/>
    </w:pPr>
    <w:rPr>
      <w:rFonts w:eastAsia="等线"/>
      <w:i/>
      <w:iCs/>
      <w:kern w:val="0"/>
      <w:sz w:val="20"/>
      <w:szCs w:val="20"/>
      <w:lang w:eastAsia="en-US"/>
    </w:rPr>
  </w:style>
  <w:style w:type="paragraph" w:styleId="4">
    <w:name w:val="heading 4"/>
    <w:basedOn w:val="a"/>
    <w:next w:val="a"/>
    <w:link w:val="40"/>
    <w:qFormat/>
    <w:rsid w:val="00EC0200"/>
    <w:pPr>
      <w:keepNext/>
      <w:widowControl/>
      <w:numPr>
        <w:ilvl w:val="3"/>
        <w:numId w:val="1"/>
      </w:numPr>
      <w:autoSpaceDE w:val="0"/>
      <w:autoSpaceDN w:val="0"/>
      <w:spacing w:before="240" w:after="60"/>
      <w:jc w:val="left"/>
      <w:outlineLvl w:val="3"/>
    </w:pPr>
    <w:rPr>
      <w:rFonts w:eastAsia="等线"/>
      <w:i/>
      <w:iCs/>
      <w:kern w:val="0"/>
      <w:sz w:val="18"/>
      <w:szCs w:val="18"/>
      <w:lang w:eastAsia="en-US"/>
    </w:rPr>
  </w:style>
  <w:style w:type="paragraph" w:styleId="5">
    <w:name w:val="heading 5"/>
    <w:basedOn w:val="a"/>
    <w:next w:val="a"/>
    <w:link w:val="50"/>
    <w:qFormat/>
    <w:rsid w:val="00EC0200"/>
    <w:pPr>
      <w:widowControl/>
      <w:numPr>
        <w:ilvl w:val="4"/>
        <w:numId w:val="1"/>
      </w:numPr>
      <w:autoSpaceDE w:val="0"/>
      <w:autoSpaceDN w:val="0"/>
      <w:spacing w:before="240" w:after="60"/>
      <w:jc w:val="left"/>
      <w:outlineLvl w:val="4"/>
    </w:pPr>
    <w:rPr>
      <w:rFonts w:eastAsia="等线"/>
      <w:kern w:val="0"/>
      <w:sz w:val="18"/>
      <w:szCs w:val="18"/>
      <w:lang w:eastAsia="en-US"/>
    </w:rPr>
  </w:style>
  <w:style w:type="paragraph" w:styleId="6">
    <w:name w:val="heading 6"/>
    <w:basedOn w:val="a"/>
    <w:next w:val="a"/>
    <w:link w:val="60"/>
    <w:qFormat/>
    <w:rsid w:val="00EC0200"/>
    <w:pPr>
      <w:widowControl/>
      <w:numPr>
        <w:ilvl w:val="5"/>
        <w:numId w:val="1"/>
      </w:numPr>
      <w:autoSpaceDE w:val="0"/>
      <w:autoSpaceDN w:val="0"/>
      <w:spacing w:before="240" w:after="60"/>
      <w:jc w:val="left"/>
      <w:outlineLvl w:val="5"/>
    </w:pPr>
    <w:rPr>
      <w:rFonts w:eastAsia="等线"/>
      <w:i/>
      <w:iCs/>
      <w:kern w:val="0"/>
      <w:sz w:val="16"/>
      <w:szCs w:val="16"/>
      <w:lang w:eastAsia="en-US"/>
    </w:rPr>
  </w:style>
  <w:style w:type="paragraph" w:styleId="7">
    <w:name w:val="heading 7"/>
    <w:basedOn w:val="a"/>
    <w:next w:val="a"/>
    <w:link w:val="70"/>
    <w:qFormat/>
    <w:rsid w:val="00EC0200"/>
    <w:pPr>
      <w:widowControl/>
      <w:numPr>
        <w:ilvl w:val="6"/>
        <w:numId w:val="1"/>
      </w:numPr>
      <w:autoSpaceDE w:val="0"/>
      <w:autoSpaceDN w:val="0"/>
      <w:spacing w:before="240" w:after="60"/>
      <w:jc w:val="left"/>
      <w:outlineLvl w:val="6"/>
    </w:pPr>
    <w:rPr>
      <w:rFonts w:eastAsia="等线"/>
      <w:kern w:val="0"/>
      <w:sz w:val="16"/>
      <w:szCs w:val="16"/>
      <w:lang w:eastAsia="en-US"/>
    </w:rPr>
  </w:style>
  <w:style w:type="paragraph" w:styleId="8">
    <w:name w:val="heading 8"/>
    <w:basedOn w:val="a"/>
    <w:next w:val="a"/>
    <w:link w:val="80"/>
    <w:qFormat/>
    <w:rsid w:val="00EC0200"/>
    <w:pPr>
      <w:widowControl/>
      <w:numPr>
        <w:ilvl w:val="7"/>
        <w:numId w:val="1"/>
      </w:numPr>
      <w:autoSpaceDE w:val="0"/>
      <w:autoSpaceDN w:val="0"/>
      <w:spacing w:before="240" w:after="60"/>
      <w:jc w:val="left"/>
      <w:outlineLvl w:val="7"/>
    </w:pPr>
    <w:rPr>
      <w:rFonts w:eastAsia="等线"/>
      <w:i/>
      <w:iCs/>
      <w:kern w:val="0"/>
      <w:sz w:val="16"/>
      <w:szCs w:val="16"/>
      <w:lang w:eastAsia="en-US"/>
    </w:rPr>
  </w:style>
  <w:style w:type="paragraph" w:styleId="9">
    <w:name w:val="heading 9"/>
    <w:basedOn w:val="a"/>
    <w:next w:val="a"/>
    <w:link w:val="90"/>
    <w:qFormat/>
    <w:rsid w:val="00EC0200"/>
    <w:pPr>
      <w:widowControl/>
      <w:numPr>
        <w:ilvl w:val="8"/>
        <w:numId w:val="1"/>
      </w:numPr>
      <w:autoSpaceDE w:val="0"/>
      <w:autoSpaceDN w:val="0"/>
      <w:spacing w:before="240" w:after="60"/>
      <w:jc w:val="left"/>
      <w:outlineLvl w:val="8"/>
    </w:pPr>
    <w:rPr>
      <w:rFonts w:eastAsia="等线"/>
      <w:kern w:val="0"/>
      <w:sz w:val="16"/>
      <w:szCs w:val="1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D2D65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rsid w:val="006F76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link w:val="a6"/>
    <w:uiPriority w:val="99"/>
    <w:rsid w:val="006F76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7">
    <w:name w:val="page number"/>
    <w:basedOn w:val="a0"/>
    <w:rsid w:val="006F76AA"/>
  </w:style>
  <w:style w:type="paragraph" w:styleId="a8">
    <w:name w:val="Balloon Text"/>
    <w:basedOn w:val="a"/>
    <w:semiHidden/>
    <w:rsid w:val="00F4498F"/>
    <w:rPr>
      <w:sz w:val="18"/>
      <w:szCs w:val="18"/>
    </w:rPr>
  </w:style>
  <w:style w:type="character" w:customStyle="1" w:styleId="10">
    <w:name w:val="标题 1 字符"/>
    <w:link w:val="1"/>
    <w:rsid w:val="00EC0200"/>
    <w:rPr>
      <w:rFonts w:eastAsia="等线"/>
      <w:smallCaps/>
      <w:kern w:val="28"/>
      <w:lang w:eastAsia="en-US"/>
    </w:rPr>
  </w:style>
  <w:style w:type="character" w:customStyle="1" w:styleId="20">
    <w:name w:val="标题 2 字符"/>
    <w:link w:val="2"/>
    <w:rsid w:val="00EC0200"/>
    <w:rPr>
      <w:rFonts w:eastAsia="等线"/>
      <w:i/>
      <w:iCs/>
      <w:lang w:eastAsia="en-US"/>
    </w:rPr>
  </w:style>
  <w:style w:type="character" w:customStyle="1" w:styleId="30">
    <w:name w:val="标题 3 字符"/>
    <w:link w:val="3"/>
    <w:rsid w:val="00EC0200"/>
    <w:rPr>
      <w:rFonts w:eastAsia="等线"/>
      <w:i/>
      <w:iCs/>
      <w:lang w:eastAsia="en-US"/>
    </w:rPr>
  </w:style>
  <w:style w:type="character" w:customStyle="1" w:styleId="40">
    <w:name w:val="标题 4 字符"/>
    <w:link w:val="4"/>
    <w:rsid w:val="00EC0200"/>
    <w:rPr>
      <w:rFonts w:eastAsia="等线"/>
      <w:i/>
      <w:iCs/>
      <w:sz w:val="18"/>
      <w:szCs w:val="18"/>
      <w:lang w:eastAsia="en-US"/>
    </w:rPr>
  </w:style>
  <w:style w:type="character" w:customStyle="1" w:styleId="50">
    <w:name w:val="标题 5 字符"/>
    <w:link w:val="5"/>
    <w:rsid w:val="00EC0200"/>
    <w:rPr>
      <w:rFonts w:eastAsia="等线"/>
      <w:sz w:val="18"/>
      <w:szCs w:val="18"/>
      <w:lang w:eastAsia="en-US"/>
    </w:rPr>
  </w:style>
  <w:style w:type="character" w:customStyle="1" w:styleId="60">
    <w:name w:val="标题 6 字符"/>
    <w:link w:val="6"/>
    <w:rsid w:val="00EC0200"/>
    <w:rPr>
      <w:rFonts w:eastAsia="等线"/>
      <w:i/>
      <w:iCs/>
      <w:sz w:val="16"/>
      <w:szCs w:val="16"/>
      <w:lang w:eastAsia="en-US"/>
    </w:rPr>
  </w:style>
  <w:style w:type="character" w:customStyle="1" w:styleId="70">
    <w:name w:val="标题 7 字符"/>
    <w:link w:val="7"/>
    <w:rsid w:val="00EC0200"/>
    <w:rPr>
      <w:rFonts w:eastAsia="等线"/>
      <w:sz w:val="16"/>
      <w:szCs w:val="16"/>
      <w:lang w:eastAsia="en-US"/>
    </w:rPr>
  </w:style>
  <w:style w:type="character" w:customStyle="1" w:styleId="80">
    <w:name w:val="标题 8 字符"/>
    <w:link w:val="8"/>
    <w:rsid w:val="00EC0200"/>
    <w:rPr>
      <w:rFonts w:eastAsia="等线"/>
      <w:i/>
      <w:iCs/>
      <w:sz w:val="16"/>
      <w:szCs w:val="16"/>
      <w:lang w:eastAsia="en-US"/>
    </w:rPr>
  </w:style>
  <w:style w:type="character" w:customStyle="1" w:styleId="90">
    <w:name w:val="标题 9 字符"/>
    <w:link w:val="9"/>
    <w:rsid w:val="00EC0200"/>
    <w:rPr>
      <w:rFonts w:eastAsia="等线"/>
      <w:sz w:val="16"/>
      <w:szCs w:val="16"/>
      <w:lang w:eastAsia="en-US"/>
    </w:rPr>
  </w:style>
  <w:style w:type="paragraph" w:styleId="a9">
    <w:name w:val="Title"/>
    <w:basedOn w:val="a"/>
    <w:next w:val="a"/>
    <w:link w:val="aa"/>
    <w:qFormat/>
    <w:rsid w:val="00EC0200"/>
    <w:pPr>
      <w:framePr w:w="9360" w:hSpace="187" w:vSpace="187" w:wrap="notBeside" w:vAnchor="text" w:hAnchor="page" w:xAlign="center" w:y="1"/>
      <w:widowControl/>
      <w:autoSpaceDE w:val="0"/>
      <w:autoSpaceDN w:val="0"/>
      <w:jc w:val="center"/>
    </w:pPr>
    <w:rPr>
      <w:rFonts w:eastAsia="等线"/>
      <w:kern w:val="28"/>
      <w:sz w:val="48"/>
      <w:szCs w:val="48"/>
      <w:lang w:eastAsia="en-US"/>
    </w:rPr>
  </w:style>
  <w:style w:type="character" w:customStyle="1" w:styleId="aa">
    <w:name w:val="标题 字符"/>
    <w:link w:val="a9"/>
    <w:rsid w:val="00EC0200"/>
    <w:rPr>
      <w:rFonts w:eastAsia="等线"/>
      <w:kern w:val="28"/>
      <w:sz w:val="48"/>
      <w:szCs w:val="48"/>
      <w:lang w:eastAsia="en-US"/>
    </w:rPr>
  </w:style>
  <w:style w:type="paragraph" w:customStyle="1" w:styleId="Authors">
    <w:name w:val="Authors"/>
    <w:basedOn w:val="a"/>
    <w:next w:val="a"/>
    <w:rsid w:val="00EC0200"/>
    <w:pPr>
      <w:framePr w:w="9072" w:hSpace="187" w:vSpace="187" w:wrap="notBeside" w:vAnchor="text" w:hAnchor="page" w:xAlign="center" w:y="1"/>
      <w:widowControl/>
      <w:autoSpaceDE w:val="0"/>
      <w:autoSpaceDN w:val="0"/>
      <w:spacing w:after="320"/>
      <w:jc w:val="center"/>
    </w:pPr>
    <w:rPr>
      <w:rFonts w:eastAsia="等线"/>
      <w:kern w:val="0"/>
      <w:sz w:val="22"/>
      <w:szCs w:val="22"/>
      <w:lang w:eastAsia="en-US"/>
    </w:rPr>
  </w:style>
  <w:style w:type="paragraph" w:customStyle="1" w:styleId="Abstract">
    <w:name w:val="Abstract"/>
    <w:basedOn w:val="a"/>
    <w:next w:val="a"/>
    <w:rsid w:val="00EC0200"/>
    <w:pPr>
      <w:widowControl/>
      <w:autoSpaceDE w:val="0"/>
      <w:autoSpaceDN w:val="0"/>
      <w:spacing w:before="20"/>
      <w:ind w:firstLine="202"/>
    </w:pPr>
    <w:rPr>
      <w:rFonts w:eastAsia="等线"/>
      <w:b/>
      <w:bCs/>
      <w:kern w:val="0"/>
      <w:sz w:val="18"/>
      <w:szCs w:val="18"/>
      <w:lang w:eastAsia="en-US"/>
    </w:rPr>
  </w:style>
  <w:style w:type="paragraph" w:customStyle="1" w:styleId="IndexTerms">
    <w:name w:val="IndexTerms"/>
    <w:basedOn w:val="a"/>
    <w:next w:val="a"/>
    <w:rsid w:val="00EC0200"/>
    <w:pPr>
      <w:widowControl/>
      <w:autoSpaceDE w:val="0"/>
      <w:autoSpaceDN w:val="0"/>
      <w:ind w:firstLine="202"/>
    </w:pPr>
    <w:rPr>
      <w:rFonts w:eastAsia="等线"/>
      <w:b/>
      <w:bCs/>
      <w:kern w:val="0"/>
      <w:sz w:val="18"/>
      <w:szCs w:val="18"/>
      <w:lang w:eastAsia="en-US"/>
    </w:rPr>
  </w:style>
  <w:style w:type="paragraph" w:styleId="ab">
    <w:name w:val="List Paragraph"/>
    <w:basedOn w:val="a"/>
    <w:uiPriority w:val="34"/>
    <w:qFormat/>
    <w:rsid w:val="00EC0200"/>
    <w:pPr>
      <w:ind w:firstLineChars="200" w:firstLine="420"/>
    </w:pPr>
    <w:rPr>
      <w:rFonts w:ascii="等线" w:eastAsia="等线" w:hAnsi="等线"/>
      <w:szCs w:val="22"/>
    </w:rPr>
  </w:style>
  <w:style w:type="paragraph" w:customStyle="1" w:styleId="TableTitle">
    <w:name w:val="Table Title"/>
    <w:basedOn w:val="a"/>
    <w:rsid w:val="00EC0200"/>
    <w:pPr>
      <w:widowControl/>
      <w:autoSpaceDE w:val="0"/>
      <w:autoSpaceDN w:val="0"/>
      <w:jc w:val="center"/>
    </w:pPr>
    <w:rPr>
      <w:rFonts w:eastAsia="等线"/>
      <w:smallCaps/>
      <w:kern w:val="0"/>
      <w:sz w:val="16"/>
      <w:szCs w:val="16"/>
      <w:lang w:eastAsia="en-US"/>
    </w:rPr>
  </w:style>
  <w:style w:type="paragraph" w:customStyle="1" w:styleId="References">
    <w:name w:val="References"/>
    <w:basedOn w:val="a"/>
    <w:rsid w:val="00EC0200"/>
    <w:pPr>
      <w:widowControl/>
      <w:numPr>
        <w:numId w:val="3"/>
      </w:numPr>
      <w:autoSpaceDE w:val="0"/>
      <w:autoSpaceDN w:val="0"/>
      <w:ind w:left="0" w:firstLine="0"/>
    </w:pPr>
    <w:rPr>
      <w:rFonts w:eastAsia="等线"/>
      <w:kern w:val="0"/>
      <w:sz w:val="16"/>
      <w:szCs w:val="16"/>
      <w:lang w:eastAsia="en-US"/>
    </w:rPr>
  </w:style>
  <w:style w:type="character" w:customStyle="1" w:styleId="a6">
    <w:name w:val="页脚 字符"/>
    <w:link w:val="a5"/>
    <w:uiPriority w:val="99"/>
    <w:rsid w:val="00EC0200"/>
    <w:rPr>
      <w:kern w:val="2"/>
      <w:sz w:val="18"/>
      <w:szCs w:val="18"/>
    </w:rPr>
  </w:style>
  <w:style w:type="character" w:styleId="ac">
    <w:name w:val="Hyperlink"/>
    <w:basedOn w:val="a0"/>
    <w:unhideWhenUsed/>
    <w:rsid w:val="003C5D7F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3C5D7F"/>
    <w:rPr>
      <w:color w:val="605E5C"/>
      <w:shd w:val="clear" w:color="auto" w:fill="E1DFDD"/>
    </w:rPr>
  </w:style>
  <w:style w:type="character" w:styleId="ae">
    <w:name w:val="FollowedHyperlink"/>
    <w:basedOn w:val="a0"/>
    <w:semiHidden/>
    <w:unhideWhenUsed/>
    <w:rsid w:val="003C5D7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44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zhuanlan.zhihu.com/p/111508084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yperlink" Target="https://baike.baidu.com/item/cmos/42816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wmf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297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深圳大学考试答题纸</dc:title>
  <dc:subject/>
  <dc:creator>DengBingZhong</dc:creator>
  <cp:keywords/>
  <dc:description/>
  <cp:lastModifiedBy>郑 雨婷</cp:lastModifiedBy>
  <cp:revision>12</cp:revision>
  <cp:lastPrinted>2021-06-01T02:49:00Z</cp:lastPrinted>
  <dcterms:created xsi:type="dcterms:W3CDTF">2020-06-29T12:57:00Z</dcterms:created>
  <dcterms:modified xsi:type="dcterms:W3CDTF">2023-06-18T06:15:00Z</dcterms:modified>
</cp:coreProperties>
</file>