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B906" w14:textId="77777777" w:rsidR="007F3C75" w:rsidRPr="005C0104" w:rsidRDefault="007F3C75" w:rsidP="007F3C75">
      <w:pPr>
        <w:pStyle w:val="a8"/>
        <w:spacing w:before="0" w:line="0" w:lineRule="atLeast"/>
        <w:jc w:val="center"/>
        <w:rPr>
          <w:sz w:val="32"/>
          <w:szCs w:val="21"/>
        </w:rPr>
      </w:pPr>
      <w:r>
        <w:rPr>
          <w:rFonts w:hint="eastAsia"/>
          <w:sz w:val="32"/>
          <w:szCs w:val="21"/>
        </w:rPr>
        <w:t>小米智能音箱“小爱同学”涉及的语音识别技术</w:t>
      </w:r>
    </w:p>
    <w:p w14:paraId="498556BF" w14:textId="5BC6444C" w:rsidR="00BB7763" w:rsidRPr="006562B7" w:rsidRDefault="00BB7763" w:rsidP="00BB7763">
      <w:pPr>
        <w:jc w:val="center"/>
        <w:rPr>
          <w:rFonts w:eastAsia="仿宋_GB2312"/>
          <w:w w:val="66"/>
          <w:sz w:val="24"/>
        </w:rPr>
      </w:pPr>
      <w:r w:rsidRPr="003779AD">
        <w:rPr>
          <w:rFonts w:eastAsia="仿宋_GB2312" w:hint="eastAsia"/>
          <w:w w:val="66"/>
          <w:sz w:val="24"/>
        </w:rPr>
        <w:t>姓名：</w:t>
      </w:r>
      <w:r w:rsidR="007F3C75">
        <w:rPr>
          <w:rFonts w:eastAsia="仿宋_GB2312" w:hint="eastAsia"/>
          <w:w w:val="66"/>
          <w:sz w:val="24"/>
        </w:rPr>
        <w:t>郑雨婷</w:t>
      </w:r>
      <w:r w:rsidR="007F3C75">
        <w:rPr>
          <w:rFonts w:eastAsia="仿宋_GB2312" w:hint="eastAsia"/>
          <w:w w:val="66"/>
          <w:sz w:val="24"/>
        </w:rPr>
        <w:t xml:space="preserve"> </w:t>
      </w:r>
      <w:r w:rsidR="007F3C75">
        <w:rPr>
          <w:rFonts w:eastAsia="仿宋_GB2312"/>
          <w:w w:val="66"/>
          <w:sz w:val="24"/>
        </w:rPr>
        <w:t xml:space="preserve">  </w:t>
      </w:r>
      <w:r w:rsidRPr="003779AD">
        <w:rPr>
          <w:rFonts w:eastAsia="仿宋_GB2312" w:hint="eastAsia"/>
          <w:w w:val="66"/>
          <w:sz w:val="24"/>
        </w:rPr>
        <w:t>学号：</w:t>
      </w:r>
      <w:r w:rsidRPr="003779AD">
        <w:rPr>
          <w:rFonts w:eastAsia="仿宋_GB2312" w:hint="eastAsia"/>
          <w:w w:val="66"/>
          <w:sz w:val="24"/>
        </w:rPr>
        <w:t>2</w:t>
      </w:r>
      <w:r w:rsidRPr="003779AD">
        <w:rPr>
          <w:rFonts w:eastAsia="仿宋_GB2312"/>
          <w:w w:val="66"/>
          <w:sz w:val="24"/>
        </w:rPr>
        <w:t>02</w:t>
      </w:r>
      <w:r w:rsidR="007F3C75">
        <w:rPr>
          <w:rFonts w:eastAsia="仿宋_GB2312"/>
          <w:w w:val="66"/>
          <w:sz w:val="24"/>
        </w:rPr>
        <w:t>1150122</w:t>
      </w:r>
    </w:p>
    <w:p w14:paraId="0F699D5E" w14:textId="77777777" w:rsidR="00BB7763" w:rsidRPr="005C0104" w:rsidRDefault="00BB7763" w:rsidP="007F3C75">
      <w:pPr>
        <w:pStyle w:val="1"/>
      </w:pPr>
      <w:r w:rsidRPr="005C0104">
        <w:rPr>
          <w:rFonts w:hint="eastAsia"/>
        </w:rPr>
        <w:t>系统建模</w:t>
      </w:r>
    </w:p>
    <w:p w14:paraId="71A6EDFE" w14:textId="7BC69614" w:rsidR="007F3C75" w:rsidRDefault="007F3C75" w:rsidP="007F3C75">
      <w:pPr>
        <w:spacing w:line="360" w:lineRule="auto"/>
        <w:ind w:firstLine="420"/>
        <w:rPr>
          <w:sz w:val="21"/>
          <w:szCs w:val="22"/>
        </w:rPr>
      </w:pPr>
      <w:r>
        <w:rPr>
          <w:rFonts w:hint="eastAsia"/>
          <w:sz w:val="21"/>
          <w:szCs w:val="22"/>
        </w:rPr>
        <w:t>在</w:t>
      </w:r>
      <w:r w:rsidR="00EB260F">
        <w:rPr>
          <w:rFonts w:hint="eastAsia"/>
          <w:sz w:val="21"/>
          <w:szCs w:val="22"/>
        </w:rPr>
        <w:t>针对</w:t>
      </w:r>
      <w:r>
        <w:rPr>
          <w:rFonts w:hint="eastAsia"/>
          <w:sz w:val="21"/>
          <w:szCs w:val="22"/>
        </w:rPr>
        <w:t>语音识别进行句子情感分析</w:t>
      </w:r>
      <w:r w:rsidR="00EB260F">
        <w:rPr>
          <w:rFonts w:hint="eastAsia"/>
          <w:sz w:val="21"/>
          <w:szCs w:val="22"/>
        </w:rPr>
        <w:t>这个问题</w:t>
      </w:r>
      <w:r>
        <w:rPr>
          <w:rFonts w:hint="eastAsia"/>
          <w:sz w:val="21"/>
          <w:szCs w:val="22"/>
        </w:rPr>
        <w:t>时，我们</w:t>
      </w:r>
      <w:r w:rsidR="00EB260F">
        <w:rPr>
          <w:rFonts w:hint="eastAsia"/>
          <w:sz w:val="21"/>
          <w:szCs w:val="22"/>
        </w:rPr>
        <w:t>进行</w:t>
      </w:r>
      <w:r>
        <w:rPr>
          <w:rFonts w:hint="eastAsia"/>
          <w:sz w:val="21"/>
          <w:szCs w:val="22"/>
        </w:rPr>
        <w:t>系统建模</w:t>
      </w:r>
      <w:r w:rsidR="001C0780">
        <w:rPr>
          <w:rFonts w:hint="eastAsia"/>
          <w:sz w:val="21"/>
          <w:szCs w:val="22"/>
        </w:rPr>
        <w:t>，</w:t>
      </w:r>
      <w:r>
        <w:rPr>
          <w:rFonts w:hint="eastAsia"/>
          <w:sz w:val="21"/>
          <w:szCs w:val="22"/>
        </w:rPr>
        <w:t>遵循以下</w:t>
      </w:r>
      <w:r w:rsidR="00EB260F">
        <w:rPr>
          <w:rFonts w:hint="eastAsia"/>
          <w:sz w:val="21"/>
          <w:szCs w:val="22"/>
        </w:rPr>
        <w:t>五个</w:t>
      </w:r>
      <w:r>
        <w:rPr>
          <w:rFonts w:hint="eastAsia"/>
          <w:sz w:val="21"/>
          <w:szCs w:val="22"/>
        </w:rPr>
        <w:t>步骤：</w:t>
      </w:r>
    </w:p>
    <w:p w14:paraId="653089E7" w14:textId="77777777" w:rsidR="001C0780" w:rsidRDefault="007F3C75" w:rsidP="007F3C75">
      <w:pPr>
        <w:spacing w:line="360" w:lineRule="auto"/>
        <w:ind w:firstLine="420"/>
        <w:rPr>
          <w:sz w:val="21"/>
          <w:szCs w:val="22"/>
        </w:rPr>
      </w:pPr>
      <w:r>
        <w:rPr>
          <w:rFonts w:hint="eastAsia"/>
          <w:sz w:val="21"/>
          <w:szCs w:val="22"/>
        </w:rPr>
        <w:t>①</w:t>
      </w:r>
      <w:r w:rsidRPr="00466D3B">
        <w:rPr>
          <w:rFonts w:hint="eastAsia"/>
          <w:sz w:val="21"/>
          <w:szCs w:val="22"/>
        </w:rPr>
        <w:t>问题定义：</w:t>
      </w:r>
    </w:p>
    <w:p w14:paraId="2C05128D" w14:textId="3643E18C" w:rsidR="007F3C75" w:rsidRPr="00466D3B" w:rsidRDefault="00EB260F" w:rsidP="007F3C75">
      <w:pPr>
        <w:spacing w:line="360" w:lineRule="auto"/>
        <w:ind w:firstLine="420"/>
        <w:rPr>
          <w:sz w:val="21"/>
          <w:szCs w:val="22"/>
        </w:rPr>
      </w:pPr>
      <w:r>
        <w:rPr>
          <w:rFonts w:hint="eastAsia"/>
          <w:sz w:val="21"/>
          <w:szCs w:val="22"/>
        </w:rPr>
        <w:t>我们在拿到一段语音，并且将其正确地转变为一端文本文字之后，</w:t>
      </w:r>
      <w:r w:rsidR="007F3C75" w:rsidRPr="00466D3B">
        <w:rPr>
          <w:rFonts w:hint="eastAsia"/>
          <w:sz w:val="21"/>
          <w:szCs w:val="22"/>
        </w:rPr>
        <w:t>我们的目标</w:t>
      </w:r>
      <w:r>
        <w:rPr>
          <w:rFonts w:hint="eastAsia"/>
          <w:sz w:val="21"/>
          <w:szCs w:val="22"/>
        </w:rPr>
        <w:t>是去判断它所包含的</w:t>
      </w:r>
      <w:r w:rsidR="007F3C75" w:rsidRPr="00466D3B">
        <w:rPr>
          <w:rFonts w:hint="eastAsia"/>
          <w:sz w:val="21"/>
          <w:szCs w:val="22"/>
        </w:rPr>
        <w:t>是正面</w:t>
      </w:r>
      <w:r>
        <w:rPr>
          <w:rFonts w:hint="eastAsia"/>
          <w:sz w:val="21"/>
          <w:szCs w:val="22"/>
        </w:rPr>
        <w:t>情感</w:t>
      </w:r>
      <w:r w:rsidR="007F3C75" w:rsidRPr="00466D3B">
        <w:rPr>
          <w:rFonts w:hint="eastAsia"/>
          <w:sz w:val="21"/>
          <w:szCs w:val="22"/>
        </w:rPr>
        <w:t>还是负面情感。</w:t>
      </w:r>
    </w:p>
    <w:p w14:paraId="0B7A14CB" w14:textId="77777777" w:rsidR="001C0780" w:rsidRDefault="007F3C75" w:rsidP="007F3C75">
      <w:pPr>
        <w:spacing w:line="360" w:lineRule="auto"/>
        <w:ind w:firstLine="420"/>
        <w:rPr>
          <w:sz w:val="21"/>
          <w:szCs w:val="22"/>
        </w:rPr>
      </w:pPr>
      <w:r>
        <w:rPr>
          <w:rFonts w:hint="eastAsia"/>
          <w:sz w:val="21"/>
          <w:szCs w:val="22"/>
        </w:rPr>
        <w:t>②</w:t>
      </w:r>
      <w:r w:rsidRPr="00466D3B">
        <w:rPr>
          <w:rFonts w:hint="eastAsia"/>
          <w:sz w:val="21"/>
          <w:szCs w:val="22"/>
        </w:rPr>
        <w:t>数据收集与准备：</w:t>
      </w:r>
    </w:p>
    <w:p w14:paraId="59A566A4" w14:textId="12275F27" w:rsidR="007F3C75" w:rsidRPr="00466D3B" w:rsidRDefault="007F3C75" w:rsidP="007F3C75">
      <w:pPr>
        <w:spacing w:line="360" w:lineRule="auto"/>
        <w:ind w:firstLine="420"/>
        <w:rPr>
          <w:sz w:val="21"/>
          <w:szCs w:val="22"/>
        </w:rPr>
      </w:pPr>
      <w:r w:rsidRPr="00466D3B">
        <w:rPr>
          <w:rFonts w:hint="eastAsia"/>
          <w:sz w:val="21"/>
          <w:szCs w:val="22"/>
        </w:rPr>
        <w:t>我们使用了</w:t>
      </w:r>
      <w:r w:rsidRPr="00466D3B">
        <w:rPr>
          <w:rFonts w:hint="eastAsia"/>
          <w:sz w:val="21"/>
          <w:szCs w:val="22"/>
        </w:rPr>
        <w:t>IMDB</w:t>
      </w:r>
      <w:r w:rsidRPr="00466D3B">
        <w:rPr>
          <w:rFonts w:hint="eastAsia"/>
          <w:sz w:val="21"/>
          <w:szCs w:val="22"/>
        </w:rPr>
        <w:t>电影评论数据集</w:t>
      </w:r>
      <w:r>
        <w:rPr>
          <w:rFonts w:hint="eastAsia"/>
          <w:sz w:val="21"/>
          <w:szCs w:val="22"/>
        </w:rPr>
        <w:t>。</w:t>
      </w:r>
      <w:r w:rsidRPr="00D11C20">
        <w:rPr>
          <w:rFonts w:hint="eastAsia"/>
          <w:sz w:val="21"/>
          <w:szCs w:val="22"/>
        </w:rPr>
        <w:t>IMDB</w:t>
      </w:r>
      <w:r w:rsidRPr="00D11C20">
        <w:rPr>
          <w:rFonts w:hint="eastAsia"/>
          <w:sz w:val="21"/>
          <w:szCs w:val="22"/>
        </w:rPr>
        <w:t>数据集通常指的是其中一个子集，即</w:t>
      </w:r>
      <w:r w:rsidRPr="00D11C20">
        <w:rPr>
          <w:rFonts w:hint="eastAsia"/>
          <w:sz w:val="21"/>
          <w:szCs w:val="22"/>
        </w:rPr>
        <w:t>IMDB</w:t>
      </w:r>
      <w:r w:rsidRPr="00D11C20">
        <w:rPr>
          <w:rFonts w:hint="eastAsia"/>
          <w:sz w:val="21"/>
          <w:szCs w:val="22"/>
        </w:rPr>
        <w:t>电影评论数据集（</w:t>
      </w:r>
      <w:r w:rsidRPr="00D11C20">
        <w:rPr>
          <w:rFonts w:hint="eastAsia"/>
          <w:sz w:val="21"/>
          <w:szCs w:val="22"/>
        </w:rPr>
        <w:t>IMDB Movie Review Dataset</w:t>
      </w:r>
      <w:r w:rsidRPr="00D11C20">
        <w:rPr>
          <w:rFonts w:hint="eastAsia"/>
          <w:sz w:val="21"/>
          <w:szCs w:val="22"/>
        </w:rPr>
        <w:t>）。这个数据集由大量来自</w:t>
      </w:r>
      <w:r w:rsidRPr="00D11C20">
        <w:rPr>
          <w:rFonts w:hint="eastAsia"/>
          <w:sz w:val="21"/>
          <w:szCs w:val="22"/>
        </w:rPr>
        <w:t>IMDB</w:t>
      </w:r>
      <w:r w:rsidRPr="00D11C20">
        <w:rPr>
          <w:rFonts w:hint="eastAsia"/>
          <w:sz w:val="21"/>
          <w:szCs w:val="22"/>
        </w:rPr>
        <w:t>网站的电影评论组成，被广泛应用于情感分析和自然语言处理任务中。</w:t>
      </w:r>
      <w:r w:rsidRPr="00D11C20">
        <w:rPr>
          <w:rFonts w:hint="eastAsia"/>
          <w:sz w:val="21"/>
          <w:szCs w:val="22"/>
        </w:rPr>
        <w:t>IMDB</w:t>
      </w:r>
      <w:r w:rsidRPr="00D11C20">
        <w:rPr>
          <w:rFonts w:hint="eastAsia"/>
          <w:sz w:val="21"/>
          <w:szCs w:val="22"/>
        </w:rPr>
        <w:t>电影评论数据集包含了一万多条英文电影评论，每个评论都有相应的情感标签，表示为正面情感（</w:t>
      </w:r>
      <w:r w:rsidRPr="00D11C20">
        <w:rPr>
          <w:rFonts w:hint="eastAsia"/>
          <w:sz w:val="21"/>
          <w:szCs w:val="22"/>
        </w:rPr>
        <w:t>positive</w:t>
      </w:r>
      <w:r w:rsidRPr="00D11C20">
        <w:rPr>
          <w:rFonts w:hint="eastAsia"/>
          <w:sz w:val="21"/>
          <w:szCs w:val="22"/>
        </w:rPr>
        <w:t>）或负面情感（</w:t>
      </w:r>
      <w:r w:rsidRPr="00D11C20">
        <w:rPr>
          <w:rFonts w:hint="eastAsia"/>
          <w:sz w:val="21"/>
          <w:szCs w:val="22"/>
        </w:rPr>
        <w:t>negative</w:t>
      </w:r>
      <w:r w:rsidRPr="00D11C20">
        <w:rPr>
          <w:rFonts w:hint="eastAsia"/>
          <w:sz w:val="21"/>
          <w:szCs w:val="22"/>
        </w:rPr>
        <w:t>）。这些评论通常是与对应电影观众的真实评论相对应的，并且经过了人工标注的处理。</w:t>
      </w:r>
    </w:p>
    <w:p w14:paraId="04D1995B" w14:textId="47711D73" w:rsidR="001C0780" w:rsidRDefault="007F3C75" w:rsidP="001C0780">
      <w:pPr>
        <w:spacing w:line="360" w:lineRule="auto"/>
        <w:ind w:firstLine="420"/>
        <w:rPr>
          <w:sz w:val="21"/>
          <w:szCs w:val="22"/>
        </w:rPr>
      </w:pPr>
      <w:r>
        <w:rPr>
          <w:rFonts w:hint="eastAsia"/>
          <w:sz w:val="21"/>
          <w:szCs w:val="22"/>
        </w:rPr>
        <w:t>③</w:t>
      </w:r>
      <w:r w:rsidRPr="00466D3B">
        <w:rPr>
          <w:rFonts w:hint="eastAsia"/>
          <w:sz w:val="21"/>
          <w:szCs w:val="22"/>
        </w:rPr>
        <w:t>特征工程</w:t>
      </w:r>
      <w:r w:rsidR="001C0780">
        <w:rPr>
          <w:rFonts w:hint="eastAsia"/>
          <w:sz w:val="21"/>
          <w:szCs w:val="22"/>
        </w:rPr>
        <w:t>：</w:t>
      </w:r>
    </w:p>
    <w:p w14:paraId="7F603A46" w14:textId="36CCD556" w:rsidR="004A45BD" w:rsidRDefault="004A45BD" w:rsidP="001C0780">
      <w:pPr>
        <w:spacing w:line="360" w:lineRule="auto"/>
        <w:ind w:firstLine="420"/>
        <w:rPr>
          <w:sz w:val="21"/>
          <w:szCs w:val="22"/>
        </w:rPr>
      </w:pPr>
      <w:r w:rsidRPr="004A45BD">
        <w:rPr>
          <w:rFonts w:hint="eastAsia"/>
          <w:sz w:val="21"/>
          <w:szCs w:val="22"/>
        </w:rPr>
        <w:t>我们对预处理后的语音数据进行特征向量转换，以便模型使用。我们使用</w:t>
      </w:r>
      <w:r w:rsidRPr="004A45BD">
        <w:rPr>
          <w:rFonts w:hint="eastAsia"/>
          <w:sz w:val="21"/>
          <w:szCs w:val="22"/>
        </w:rPr>
        <w:t>TF-IDF</w:t>
      </w:r>
      <w:r w:rsidRPr="004A45BD">
        <w:rPr>
          <w:rFonts w:hint="eastAsia"/>
          <w:sz w:val="21"/>
          <w:szCs w:val="22"/>
        </w:rPr>
        <w:t>（词频</w:t>
      </w:r>
      <w:r w:rsidRPr="004A45BD">
        <w:rPr>
          <w:rFonts w:hint="eastAsia"/>
          <w:sz w:val="21"/>
          <w:szCs w:val="22"/>
        </w:rPr>
        <w:t>-</w:t>
      </w:r>
      <w:r w:rsidRPr="004A45BD">
        <w:rPr>
          <w:rFonts w:hint="eastAsia"/>
          <w:sz w:val="21"/>
          <w:szCs w:val="22"/>
        </w:rPr>
        <w:t>逆文档频率）向量化方法将文本转换为数值特征表示。这能够捕捉到不同词汇的重要性和频率，例如语调、韵律和能量变化等特征，可以通过基于信号处理的方法进行提取。</w:t>
      </w:r>
    </w:p>
    <w:p w14:paraId="13061161" w14:textId="4122643D" w:rsidR="00937B70" w:rsidRDefault="00937B70" w:rsidP="00937B70">
      <w:pPr>
        <w:spacing w:line="360" w:lineRule="auto"/>
        <w:ind w:firstLineChars="200" w:firstLine="420"/>
        <w:rPr>
          <w:sz w:val="21"/>
          <w:szCs w:val="22"/>
        </w:rPr>
      </w:pPr>
      <w:r>
        <w:rPr>
          <w:rFonts w:hint="eastAsia"/>
          <w:sz w:val="21"/>
          <w:szCs w:val="22"/>
        </w:rPr>
        <w:t>④</w:t>
      </w:r>
      <w:r w:rsidRPr="00937B70">
        <w:rPr>
          <w:rFonts w:hint="eastAsia"/>
          <w:sz w:val="21"/>
          <w:szCs w:val="22"/>
        </w:rPr>
        <w:t>标注数据：</w:t>
      </w:r>
    </w:p>
    <w:p w14:paraId="71FBE463" w14:textId="77777777" w:rsidR="004A45BD" w:rsidRDefault="004A45BD" w:rsidP="007F3C75">
      <w:pPr>
        <w:spacing w:line="360" w:lineRule="auto"/>
        <w:ind w:firstLine="420"/>
        <w:rPr>
          <w:sz w:val="21"/>
          <w:szCs w:val="22"/>
        </w:rPr>
      </w:pPr>
      <w:r w:rsidRPr="004A45BD">
        <w:rPr>
          <w:rFonts w:hint="eastAsia"/>
          <w:sz w:val="21"/>
          <w:szCs w:val="22"/>
        </w:rPr>
        <w:t>对语音数据中的情感类别和强度进行人工或自动标注，将其标记为正面或负面。</w:t>
      </w:r>
    </w:p>
    <w:p w14:paraId="550A572B" w14:textId="2296104B" w:rsidR="001C0780" w:rsidRDefault="00937B70" w:rsidP="007F3C75">
      <w:pPr>
        <w:spacing w:line="360" w:lineRule="auto"/>
        <w:ind w:firstLine="420"/>
        <w:rPr>
          <w:sz w:val="21"/>
          <w:szCs w:val="22"/>
        </w:rPr>
      </w:pPr>
      <w:r>
        <w:rPr>
          <w:rFonts w:hint="eastAsia"/>
          <w:sz w:val="21"/>
          <w:szCs w:val="22"/>
        </w:rPr>
        <w:t>⑤</w:t>
      </w:r>
      <w:r w:rsidR="007F3C75" w:rsidRPr="00466D3B">
        <w:rPr>
          <w:rFonts w:hint="eastAsia"/>
          <w:sz w:val="21"/>
          <w:szCs w:val="22"/>
        </w:rPr>
        <w:t>模型训练与优化：</w:t>
      </w:r>
    </w:p>
    <w:p w14:paraId="0A8C19DF" w14:textId="77777777" w:rsidR="004A45BD" w:rsidRDefault="004A45BD" w:rsidP="004A45BD">
      <w:pPr>
        <w:spacing w:line="360" w:lineRule="auto"/>
        <w:ind w:firstLine="420"/>
        <w:rPr>
          <w:sz w:val="21"/>
          <w:szCs w:val="22"/>
        </w:rPr>
      </w:pPr>
      <w:r w:rsidRPr="004A45BD">
        <w:rPr>
          <w:rFonts w:hint="eastAsia"/>
          <w:sz w:val="21"/>
          <w:szCs w:val="22"/>
        </w:rPr>
        <w:t>首先，选择适合的模型架构。在这个</w:t>
      </w:r>
      <w:r>
        <w:rPr>
          <w:rFonts w:hint="eastAsia"/>
          <w:sz w:val="21"/>
          <w:szCs w:val="22"/>
        </w:rPr>
        <w:t>问题</w:t>
      </w:r>
      <w:r w:rsidRPr="004A45BD">
        <w:rPr>
          <w:rFonts w:hint="eastAsia"/>
          <w:sz w:val="21"/>
          <w:szCs w:val="22"/>
        </w:rPr>
        <w:t>中，我们选择了支持向量机（</w:t>
      </w:r>
      <w:r w:rsidRPr="004A45BD">
        <w:rPr>
          <w:rFonts w:hint="eastAsia"/>
          <w:sz w:val="21"/>
          <w:szCs w:val="22"/>
        </w:rPr>
        <w:t>SVM</w:t>
      </w:r>
      <w:r w:rsidRPr="004A45BD">
        <w:rPr>
          <w:rFonts w:hint="eastAsia"/>
          <w:sz w:val="21"/>
          <w:szCs w:val="22"/>
        </w:rPr>
        <w:t>）作为我们的模型。</w:t>
      </w:r>
      <w:r w:rsidRPr="004A45BD">
        <w:rPr>
          <w:rFonts w:hint="eastAsia"/>
          <w:sz w:val="21"/>
          <w:szCs w:val="22"/>
        </w:rPr>
        <w:t>SVM</w:t>
      </w:r>
      <w:r w:rsidRPr="004A45BD">
        <w:rPr>
          <w:rFonts w:hint="eastAsia"/>
          <w:sz w:val="21"/>
          <w:szCs w:val="22"/>
        </w:rPr>
        <w:t>是一种常用的监督学习算法，在分类问题中表现出色。</w:t>
      </w:r>
      <w:r>
        <w:rPr>
          <w:rFonts w:hint="eastAsia"/>
          <w:sz w:val="21"/>
          <w:szCs w:val="22"/>
        </w:rPr>
        <w:t>之后</w:t>
      </w:r>
      <w:r w:rsidRPr="004A45BD">
        <w:rPr>
          <w:rFonts w:hint="eastAsia"/>
          <w:sz w:val="21"/>
          <w:szCs w:val="22"/>
        </w:rPr>
        <w:t>，我们将数据集划分为训练集和测试集。训练集用于模型的训练，而测试集则用于评估模型的性能。这样能够更好地了解模型在未见过的数据上的表现。接下来，我们使用训练集来对模型进行训练，并使用验证集进行参数调整。通过不断调整模型的参数，我们可以找到合适的参数配置，使得模型在验证集上的表现最佳</w:t>
      </w:r>
      <w:r>
        <w:rPr>
          <w:rFonts w:hint="eastAsia"/>
          <w:sz w:val="21"/>
          <w:szCs w:val="22"/>
        </w:rPr>
        <w:t>。</w:t>
      </w:r>
      <w:r w:rsidRPr="004A45BD">
        <w:rPr>
          <w:rFonts w:hint="eastAsia"/>
          <w:sz w:val="21"/>
          <w:szCs w:val="22"/>
        </w:rPr>
        <w:t>在系统建模过程中，我们对选定的算法进行训练和优化。训练阶段，我们使用标记好的数据来调整模型的参数，以使其在未见过的数据上具有更好的泛化能力。通过训练和优化，我们希望模型能够从训练数据中学到有效的模式和规律，并能够准确地推广到新的数据中。</w:t>
      </w:r>
    </w:p>
    <w:p w14:paraId="74A45C27" w14:textId="31FB2375" w:rsidR="004A45BD" w:rsidRDefault="00937B70" w:rsidP="004A45BD">
      <w:pPr>
        <w:spacing w:line="360" w:lineRule="auto"/>
        <w:ind w:firstLine="420"/>
        <w:rPr>
          <w:sz w:val="21"/>
          <w:szCs w:val="22"/>
        </w:rPr>
      </w:pPr>
      <w:r>
        <w:rPr>
          <w:rFonts w:hint="eastAsia"/>
          <w:sz w:val="21"/>
          <w:szCs w:val="22"/>
        </w:rPr>
        <w:lastRenderedPageBreak/>
        <w:t>⑥</w:t>
      </w:r>
      <w:r w:rsidR="007F3C75" w:rsidRPr="00466D3B">
        <w:rPr>
          <w:rFonts w:hint="eastAsia"/>
          <w:sz w:val="21"/>
          <w:szCs w:val="22"/>
        </w:rPr>
        <w:t>模型评估与验证：</w:t>
      </w:r>
    </w:p>
    <w:p w14:paraId="17862298" w14:textId="2E0BC40F" w:rsidR="007F3C75" w:rsidRPr="00D11C20" w:rsidRDefault="004A45BD" w:rsidP="004A45BD">
      <w:pPr>
        <w:spacing w:line="360" w:lineRule="auto"/>
        <w:ind w:firstLine="420"/>
        <w:rPr>
          <w:sz w:val="21"/>
          <w:szCs w:val="22"/>
        </w:rPr>
      </w:pPr>
      <w:r w:rsidRPr="004A45BD">
        <w:rPr>
          <w:rFonts w:hint="eastAsia"/>
          <w:sz w:val="21"/>
          <w:szCs w:val="22"/>
        </w:rPr>
        <w:t>我们使用准确率作为主要评估指标来衡量模型的性能。准确率是通过计算预测结果与真实标签一致的样本数量与总样本数量之间的比例得出的。准确率较高，说明模型在训练过程中取得了良好的成果，并且能够对新的样本做出较为准确的预测。通过对模型进行评估和验证，可以帮助我们判断模型是否具有良好的泛化能力，即在未见过的数据上的表现是否仍然可靠。这有助于确定模型的可信度和可用性。</w:t>
      </w:r>
    </w:p>
    <w:p w14:paraId="625D3F63" w14:textId="77777777" w:rsidR="00BB7763" w:rsidRPr="001C0780" w:rsidRDefault="00BB7763"/>
    <w:p w14:paraId="6D5235A1" w14:textId="77777777" w:rsidR="00BB7763" w:rsidRPr="005C0104" w:rsidRDefault="00BB7763" w:rsidP="00BB7763">
      <w:pPr>
        <w:pStyle w:val="1"/>
        <w:numPr>
          <w:ilvl w:val="0"/>
          <w:numId w:val="0"/>
        </w:numPr>
        <w:spacing w:line="360" w:lineRule="auto"/>
        <w:rPr>
          <w:sz w:val="24"/>
          <w:szCs w:val="22"/>
        </w:rPr>
      </w:pPr>
      <w:bookmarkStart w:id="0" w:name="_Hlk139532580"/>
      <w:r w:rsidRPr="005C0104">
        <w:rPr>
          <w:rFonts w:hint="eastAsia"/>
          <w:sz w:val="24"/>
          <w:szCs w:val="22"/>
        </w:rPr>
        <w:t>参考文献</w:t>
      </w:r>
      <w:r w:rsidRPr="005C0104">
        <w:rPr>
          <w:sz w:val="24"/>
          <w:szCs w:val="22"/>
        </w:rPr>
        <w:t>:</w:t>
      </w:r>
    </w:p>
    <w:bookmarkEnd w:id="0"/>
    <w:p w14:paraId="46669D3A" w14:textId="77777777" w:rsidR="00483299" w:rsidRPr="005C0104" w:rsidRDefault="00483299" w:rsidP="00483299">
      <w:pPr>
        <w:pStyle w:val="TextofReference1"/>
        <w:tabs>
          <w:tab w:val="clear" w:pos="6966"/>
          <w:tab w:val="left" w:pos="418"/>
        </w:tabs>
        <w:ind w:left="420" w:hanging="23"/>
        <w:rPr>
          <w:sz w:val="18"/>
          <w:szCs w:val="22"/>
        </w:rPr>
      </w:pPr>
      <w:r w:rsidRPr="005C0104">
        <w:rPr>
          <w:sz w:val="18"/>
          <w:szCs w:val="22"/>
        </w:rPr>
        <w:t>Help People who are Blind or Partially Sighted. https://www.orcam.com/en/</w:t>
      </w:r>
    </w:p>
    <w:p w14:paraId="69AA8CB7" w14:textId="77777777" w:rsidR="00483299" w:rsidRPr="005C0104" w:rsidRDefault="00483299" w:rsidP="00483299">
      <w:pPr>
        <w:pStyle w:val="TextofReference1"/>
        <w:tabs>
          <w:tab w:val="clear" w:pos="6966"/>
          <w:tab w:val="left" w:pos="418"/>
        </w:tabs>
        <w:ind w:left="420" w:hanging="23"/>
        <w:rPr>
          <w:sz w:val="18"/>
          <w:szCs w:val="22"/>
        </w:rPr>
      </w:pPr>
      <w:r w:rsidRPr="005C0104">
        <w:rPr>
          <w:rFonts w:hint="eastAsia"/>
          <w:sz w:val="18"/>
          <w:szCs w:val="22"/>
        </w:rPr>
        <w:t>Hewett R, Douglas G, Keil S. Young people, visual impairment and preparing to live independently[J]. Visual Impairment Centre for Teaching and Research, University of Birmingham, 2015.</w:t>
      </w:r>
    </w:p>
    <w:p w14:paraId="4EE52FBB" w14:textId="77777777" w:rsidR="00483299" w:rsidRDefault="00483299" w:rsidP="00483299">
      <w:pPr>
        <w:pStyle w:val="TextofReference1"/>
        <w:tabs>
          <w:tab w:val="clear" w:pos="6966"/>
          <w:tab w:val="left" w:pos="418"/>
        </w:tabs>
        <w:ind w:left="420" w:hanging="23"/>
        <w:rPr>
          <w:sz w:val="18"/>
          <w:szCs w:val="22"/>
        </w:rPr>
      </w:pPr>
      <w:r w:rsidRPr="005C0104">
        <w:rPr>
          <w:rFonts w:hint="eastAsia"/>
          <w:sz w:val="18"/>
          <w:szCs w:val="22"/>
        </w:rPr>
        <w:t xml:space="preserve">Bigham J P, Jayant C, Ji H, et al. </w:t>
      </w:r>
      <w:proofErr w:type="spellStart"/>
      <w:r w:rsidRPr="005C0104">
        <w:rPr>
          <w:rFonts w:hint="eastAsia"/>
          <w:sz w:val="18"/>
          <w:szCs w:val="22"/>
        </w:rPr>
        <w:t>Vizwiz</w:t>
      </w:r>
      <w:proofErr w:type="spellEnd"/>
      <w:r w:rsidRPr="005C0104">
        <w:rPr>
          <w:rFonts w:hint="eastAsia"/>
          <w:sz w:val="18"/>
          <w:szCs w:val="22"/>
        </w:rPr>
        <w:t>: nearly real-time answers to visual questions[C]//Proceedings of the 23nd annual ACM symposium on User interface software and technology. 2010: 333-342.</w:t>
      </w:r>
    </w:p>
    <w:p w14:paraId="4964FE50" w14:textId="77777777" w:rsidR="00483299" w:rsidRDefault="00483299" w:rsidP="00483299">
      <w:pPr>
        <w:pStyle w:val="TextofReference1"/>
        <w:tabs>
          <w:tab w:val="clear" w:pos="6966"/>
          <w:tab w:val="left" w:pos="418"/>
        </w:tabs>
        <w:ind w:left="420" w:hanging="23"/>
        <w:rPr>
          <w:sz w:val="18"/>
          <w:szCs w:val="22"/>
        </w:rPr>
      </w:pPr>
      <w:r w:rsidRPr="00FA3341">
        <w:rPr>
          <w:sz w:val="18"/>
          <w:szCs w:val="22"/>
        </w:rPr>
        <w:t>https://blog.csdn.net/Rmwcf/article/details/125663393</w:t>
      </w:r>
    </w:p>
    <w:p w14:paraId="427D13AF" w14:textId="77777777" w:rsidR="00483299" w:rsidRPr="00205B79" w:rsidRDefault="00483299" w:rsidP="00483299">
      <w:pPr>
        <w:pStyle w:val="TextofReference1"/>
        <w:tabs>
          <w:tab w:val="clear" w:pos="6966"/>
          <w:tab w:val="left" w:pos="418"/>
        </w:tabs>
        <w:ind w:left="420" w:hanging="23"/>
        <w:rPr>
          <w:rStyle w:val="ab"/>
          <w:color w:val="auto"/>
          <w:sz w:val="18"/>
          <w:szCs w:val="22"/>
          <w:u w:val="none"/>
        </w:rPr>
      </w:pPr>
      <w:hyperlink r:id="rId7" w:anchor=":~:text=%E5%B0%8F%E7%B1%B3AI%E9%9F%B3%E7%AE%B1%E5%8F%AF%E4%BB%A5%E5%92%8C%E7%B1%B3%E5%AE%B6APP%E5%BD%93%E4%B8%AD%E7%BB%91%E5%AE%9A%E7%9A%84%E9%83%A8%E5%88%86%E5%B0%8F%E7%B1%B3%E6%99%BA%E8%83%BD%E5%AE%B6%E5%B1%85%E4%BA%A7%E5%93%81%E8%BF%9B%E8%A1%8C%E6%8D%86%E7%BB%91%EF%BC%8C%E9%80%9A%E8%BF%87%E6%8E%88%E6%9D%83%E4%B9%8B%E5%90%8E%E5%8F%AF%E4%BB%A5%E9%80%9A%E8%BF%87%E9%9F%B3%E7%AE%B1%E7%9A%84%E8%AF%AD%E9%9F%B3%E4%BA%A4%E4%BA%92%E8%BF%9B%E8%A1%8C%E6%8E%A7%E5%88%B6%E3%80%82,%E5%8F%AF%E6%8E%A7%E5%88%B6%E7%94%B5%E8%A7%86%E3%80%81%E7%9B%92%E5%AD%90%E3%80%81%E6%89%AB%E5%9C%B0%E6%9C%BA%E5%99%A8%E4%BA%BA%E3%80%81%E7%94%B5%E9%A5%AD%E7%85%B2%E3%80%81%E7%A9%BA%E6%B0%94%E5%87%80%E5%8C%96%E5%99%A8%E3%80%81%E7%94%B5%E9%A3%8E%E6%89%87%E3%80%81%E6%99%BA%E8%83%BD%E7%81%AF%E7%AD%89%E5%B0%8F%E7%B1%B3%E5%8F%8A%E7%94%9F%E6%80%81%E9%93%BE%E8%AE%BE%E5%A4%87%E3%80%82" w:history="1">
        <w:r>
          <w:rPr>
            <w:rStyle w:val="ab"/>
          </w:rPr>
          <w:t>小米</w:t>
        </w:r>
        <w:r>
          <w:rPr>
            <w:rStyle w:val="ab"/>
          </w:rPr>
          <w:t>AI</w:t>
        </w:r>
        <w:r>
          <w:rPr>
            <w:rStyle w:val="ab"/>
          </w:rPr>
          <w:t>音箱</w:t>
        </w:r>
        <w:r>
          <w:rPr>
            <w:rStyle w:val="ab"/>
          </w:rPr>
          <w:t>_</w:t>
        </w:r>
        <w:r>
          <w:rPr>
            <w:rStyle w:val="ab"/>
          </w:rPr>
          <w:t>百度百科</w:t>
        </w:r>
        <w:r>
          <w:rPr>
            <w:rStyle w:val="ab"/>
          </w:rPr>
          <w:t xml:space="preserve"> (baidu.com)</w:t>
        </w:r>
      </w:hyperlink>
    </w:p>
    <w:p w14:paraId="53690B7F" w14:textId="77777777" w:rsidR="00483299" w:rsidRDefault="00483299" w:rsidP="00483299">
      <w:pPr>
        <w:pStyle w:val="TextofReference1"/>
        <w:tabs>
          <w:tab w:val="clear" w:pos="6966"/>
          <w:tab w:val="left" w:pos="418"/>
        </w:tabs>
        <w:ind w:left="420" w:hanging="23"/>
        <w:rPr>
          <w:sz w:val="18"/>
          <w:szCs w:val="22"/>
        </w:rPr>
      </w:pPr>
      <w:hyperlink r:id="rId8" w:history="1">
        <w:r>
          <w:rPr>
            <w:rStyle w:val="ab"/>
          </w:rPr>
          <w:t>小米官方揭秘小米</w:t>
        </w:r>
        <w:r>
          <w:rPr>
            <w:rStyle w:val="ab"/>
          </w:rPr>
          <w:t>AI</w:t>
        </w:r>
        <w:r>
          <w:rPr>
            <w:rStyle w:val="ab"/>
          </w:rPr>
          <w:t>技术</w:t>
        </w:r>
        <w:r>
          <w:rPr>
            <w:rStyle w:val="ab"/>
          </w:rPr>
          <w:t xml:space="preserve"> </w:t>
        </w:r>
        <w:r>
          <w:rPr>
            <w:rStyle w:val="ab"/>
          </w:rPr>
          <w:t>一文看懂小爱同学进化的奥秘</w:t>
        </w:r>
        <w:r>
          <w:rPr>
            <w:rStyle w:val="ab"/>
          </w:rPr>
          <w:t>_ZNDS</w:t>
        </w:r>
        <w:r>
          <w:rPr>
            <w:rStyle w:val="ab"/>
          </w:rPr>
          <w:t>资讯</w:t>
        </w:r>
      </w:hyperlink>
    </w:p>
    <w:p w14:paraId="7FEAE8B1" w14:textId="77777777" w:rsidR="00483299" w:rsidRPr="00205B79" w:rsidRDefault="00483299" w:rsidP="00483299">
      <w:pPr>
        <w:pStyle w:val="TextofReference1"/>
        <w:tabs>
          <w:tab w:val="clear" w:pos="6966"/>
          <w:tab w:val="left" w:pos="418"/>
        </w:tabs>
        <w:ind w:left="420" w:hanging="23"/>
        <w:rPr>
          <w:rFonts w:hint="eastAsia"/>
          <w:sz w:val="18"/>
          <w:szCs w:val="22"/>
        </w:rPr>
      </w:pPr>
      <w:r w:rsidRPr="00DD74D4">
        <w:rPr>
          <w:sz w:val="18"/>
          <w:szCs w:val="22"/>
        </w:rPr>
        <w:t xml:space="preserve">Y. Kong et al., "Multi-Channel Automatic Speech Recognition Using Deep Complex </w:t>
      </w:r>
      <w:proofErr w:type="spellStart"/>
      <w:r w:rsidRPr="00DD74D4">
        <w:rPr>
          <w:sz w:val="18"/>
          <w:szCs w:val="22"/>
        </w:rPr>
        <w:t>Unet</w:t>
      </w:r>
      <w:proofErr w:type="spellEnd"/>
      <w:r w:rsidRPr="00DD74D4">
        <w:rPr>
          <w:sz w:val="18"/>
          <w:szCs w:val="22"/>
        </w:rPr>
        <w:t xml:space="preserve">," 2021 IEEE Spoken Language Technology Workshop (SLT), Shenzhen, China, 2021, pp. 104-110, </w:t>
      </w:r>
      <w:proofErr w:type="spellStart"/>
      <w:r w:rsidRPr="00DD74D4">
        <w:rPr>
          <w:sz w:val="18"/>
          <w:szCs w:val="22"/>
        </w:rPr>
        <w:t>doi</w:t>
      </w:r>
      <w:proofErr w:type="spellEnd"/>
      <w:r w:rsidRPr="00DD74D4">
        <w:rPr>
          <w:sz w:val="18"/>
          <w:szCs w:val="22"/>
        </w:rPr>
        <w:t>: 10.1109/SLT48900.2021.9383492.</w:t>
      </w:r>
    </w:p>
    <w:p w14:paraId="28F58092" w14:textId="77777777" w:rsidR="00BB7763" w:rsidRPr="00483299" w:rsidRDefault="00BB7763"/>
    <w:sectPr w:rsidR="00BB7763" w:rsidRPr="004832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612CE" w14:textId="77777777" w:rsidR="0050222C" w:rsidRDefault="0050222C" w:rsidP="00BB7763">
      <w:r>
        <w:separator/>
      </w:r>
    </w:p>
  </w:endnote>
  <w:endnote w:type="continuationSeparator" w:id="0">
    <w:p w14:paraId="6B77BBD4" w14:textId="77777777" w:rsidR="0050222C" w:rsidRDefault="0050222C" w:rsidP="00BB7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2B8DE" w14:textId="77777777" w:rsidR="0050222C" w:rsidRDefault="0050222C" w:rsidP="00BB7763">
      <w:r>
        <w:separator/>
      </w:r>
    </w:p>
  </w:footnote>
  <w:footnote w:type="continuationSeparator" w:id="0">
    <w:p w14:paraId="769A9612" w14:textId="77777777" w:rsidR="0050222C" w:rsidRDefault="0050222C" w:rsidP="00BB7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C2CA8"/>
    <w:multiLevelType w:val="multilevel"/>
    <w:tmpl w:val="5C6AE766"/>
    <w:lvl w:ilvl="0">
      <w:start w:val="4"/>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1341"/>
        </w:tabs>
        <w:ind w:left="-1701" w:firstLine="0"/>
      </w:pPr>
      <w:rPr>
        <w:rFonts w:ascii="Times New Roman" w:hAnsi="Times New Roman" w:hint="default"/>
        <w:b/>
        <w:i w:val="0"/>
        <w:sz w:val="18"/>
      </w:rPr>
    </w:lvl>
    <w:lvl w:ilvl="2">
      <w:start w:val="1"/>
      <w:numFmt w:val="decimal"/>
      <w:pStyle w:val="3"/>
      <w:lvlText w:val="%1.%2.%3  "/>
      <w:lvlJc w:val="left"/>
      <w:pPr>
        <w:tabs>
          <w:tab w:val="num" w:pos="-981"/>
        </w:tabs>
        <w:ind w:left="-1701" w:firstLine="0"/>
      </w:pPr>
      <w:rPr>
        <w:rFonts w:ascii="Times New Roman" w:hAnsi="Times New Roman" w:hint="default"/>
        <w:b w:val="0"/>
        <w:i w:val="0"/>
        <w:sz w:val="18"/>
      </w:rPr>
    </w:lvl>
    <w:lvl w:ilvl="3">
      <w:start w:val="1"/>
      <w:numFmt w:val="decimal"/>
      <w:pStyle w:val="4"/>
      <w:lvlText w:val="%1.%2.%3.%4  "/>
      <w:lvlJc w:val="left"/>
      <w:pPr>
        <w:tabs>
          <w:tab w:val="num" w:pos="-981"/>
        </w:tabs>
        <w:ind w:left="-1701" w:firstLine="0"/>
      </w:pPr>
      <w:rPr>
        <w:rFonts w:ascii="Times New Roman" w:hAnsi="Times New Roman" w:hint="default"/>
        <w:b/>
        <w:i w:val="0"/>
        <w:sz w:val="18"/>
      </w:rPr>
    </w:lvl>
    <w:lvl w:ilvl="4">
      <w:start w:val="1"/>
      <w:numFmt w:val="decimal"/>
      <w:pStyle w:val="5"/>
      <w:lvlText w:val="%1.%2.%3.%4.%5"/>
      <w:lvlJc w:val="left"/>
      <w:pPr>
        <w:tabs>
          <w:tab w:val="num" w:pos="-693"/>
        </w:tabs>
        <w:ind w:left="-693" w:hanging="1008"/>
      </w:pPr>
      <w:rPr>
        <w:rFonts w:hint="eastAsia"/>
      </w:rPr>
    </w:lvl>
    <w:lvl w:ilvl="5">
      <w:start w:val="1"/>
      <w:numFmt w:val="decimal"/>
      <w:pStyle w:val="6"/>
      <w:lvlText w:val="%1.%2.%3.%4.%5.%6"/>
      <w:lvlJc w:val="left"/>
      <w:pPr>
        <w:tabs>
          <w:tab w:val="num" w:pos="-549"/>
        </w:tabs>
        <w:ind w:left="-549" w:hanging="1152"/>
      </w:pPr>
      <w:rPr>
        <w:rFonts w:hint="eastAsia"/>
      </w:rPr>
    </w:lvl>
    <w:lvl w:ilvl="6">
      <w:start w:val="1"/>
      <w:numFmt w:val="decimal"/>
      <w:pStyle w:val="7"/>
      <w:lvlText w:val="%1.%2.%3.%4.%5.%6.%7"/>
      <w:lvlJc w:val="left"/>
      <w:pPr>
        <w:tabs>
          <w:tab w:val="num" w:pos="-405"/>
        </w:tabs>
        <w:ind w:left="-405" w:hanging="1296"/>
      </w:pPr>
      <w:rPr>
        <w:rFonts w:hint="eastAsia"/>
      </w:rPr>
    </w:lvl>
    <w:lvl w:ilvl="7">
      <w:start w:val="1"/>
      <w:numFmt w:val="decimal"/>
      <w:pStyle w:val="8"/>
      <w:lvlText w:val="%1.%2.%3.%4.%5.%6.%7.%8"/>
      <w:lvlJc w:val="left"/>
      <w:pPr>
        <w:tabs>
          <w:tab w:val="num" w:pos="-261"/>
        </w:tabs>
        <w:ind w:left="-261" w:hanging="1440"/>
      </w:pPr>
      <w:rPr>
        <w:rFonts w:hint="eastAsia"/>
      </w:rPr>
    </w:lvl>
    <w:lvl w:ilvl="8">
      <w:start w:val="1"/>
      <w:numFmt w:val="decimal"/>
      <w:pStyle w:val="9"/>
      <w:lvlText w:val="%1.%2.%3.%4.%5.%6.%7.%8.%9"/>
      <w:lvlJc w:val="left"/>
      <w:pPr>
        <w:tabs>
          <w:tab w:val="num" w:pos="-117"/>
        </w:tabs>
        <w:ind w:left="-117" w:hanging="1584"/>
      </w:pPr>
      <w:rPr>
        <w:rFonts w:hint="eastAsia"/>
      </w:rPr>
    </w:lvl>
  </w:abstractNum>
  <w:abstractNum w:abstractNumId="1" w15:restartNumberingAfterBreak="0">
    <w:nsid w:val="631B5AE9"/>
    <w:multiLevelType w:val="multilevel"/>
    <w:tmpl w:val="631B5AE9"/>
    <w:lvl w:ilvl="0">
      <w:start w:val="1"/>
      <w:numFmt w:val="decimal"/>
      <w:pStyle w:val="TextofReference1"/>
      <w:lvlText w:val="[%1]  "/>
      <w:lvlJc w:val="right"/>
      <w:pPr>
        <w:tabs>
          <w:tab w:val="left" w:pos="6966"/>
        </w:tabs>
        <w:ind w:left="6966" w:hanging="21"/>
      </w:pPr>
      <w:rPr>
        <w:rFonts w:ascii="Times New Roman" w:eastAsia="宋体" w:hAnsi="Times New Roman" w:hint="default"/>
        <w:b w:val="0"/>
        <w:i w:val="0"/>
        <w:sz w:val="15"/>
      </w:rPr>
    </w:lvl>
    <w:lvl w:ilvl="1">
      <w:start w:val="1"/>
      <w:numFmt w:val="lowerLetter"/>
      <w:lvlText w:val="%2)"/>
      <w:lvlJc w:val="left"/>
      <w:pPr>
        <w:tabs>
          <w:tab w:val="left" w:pos="7388"/>
        </w:tabs>
        <w:ind w:left="7388" w:hanging="420"/>
      </w:pPr>
    </w:lvl>
    <w:lvl w:ilvl="2">
      <w:start w:val="1"/>
      <w:numFmt w:val="lowerRoman"/>
      <w:lvlText w:val="%3."/>
      <w:lvlJc w:val="right"/>
      <w:pPr>
        <w:tabs>
          <w:tab w:val="left" w:pos="7808"/>
        </w:tabs>
        <w:ind w:left="7808" w:hanging="420"/>
      </w:pPr>
    </w:lvl>
    <w:lvl w:ilvl="3">
      <w:start w:val="1"/>
      <w:numFmt w:val="decimal"/>
      <w:lvlText w:val="%4."/>
      <w:lvlJc w:val="left"/>
      <w:pPr>
        <w:tabs>
          <w:tab w:val="left" w:pos="8228"/>
        </w:tabs>
        <w:ind w:left="8228" w:hanging="420"/>
      </w:pPr>
    </w:lvl>
    <w:lvl w:ilvl="4">
      <w:start w:val="1"/>
      <w:numFmt w:val="lowerLetter"/>
      <w:lvlText w:val="%5)"/>
      <w:lvlJc w:val="left"/>
      <w:pPr>
        <w:tabs>
          <w:tab w:val="left" w:pos="8648"/>
        </w:tabs>
        <w:ind w:left="8648" w:hanging="420"/>
      </w:pPr>
    </w:lvl>
    <w:lvl w:ilvl="5">
      <w:start w:val="1"/>
      <w:numFmt w:val="lowerRoman"/>
      <w:lvlText w:val="%6."/>
      <w:lvlJc w:val="right"/>
      <w:pPr>
        <w:tabs>
          <w:tab w:val="left" w:pos="9068"/>
        </w:tabs>
        <w:ind w:left="9068" w:hanging="420"/>
      </w:pPr>
    </w:lvl>
    <w:lvl w:ilvl="6">
      <w:start w:val="1"/>
      <w:numFmt w:val="decimal"/>
      <w:lvlText w:val="%7."/>
      <w:lvlJc w:val="left"/>
      <w:pPr>
        <w:tabs>
          <w:tab w:val="left" w:pos="9488"/>
        </w:tabs>
        <w:ind w:left="9488" w:hanging="420"/>
      </w:pPr>
    </w:lvl>
    <w:lvl w:ilvl="7">
      <w:start w:val="1"/>
      <w:numFmt w:val="lowerLetter"/>
      <w:lvlText w:val="%8)"/>
      <w:lvlJc w:val="left"/>
      <w:pPr>
        <w:tabs>
          <w:tab w:val="left" w:pos="9908"/>
        </w:tabs>
        <w:ind w:left="9908" w:hanging="420"/>
      </w:pPr>
    </w:lvl>
    <w:lvl w:ilvl="8">
      <w:start w:val="1"/>
      <w:numFmt w:val="lowerRoman"/>
      <w:lvlText w:val="%9."/>
      <w:lvlJc w:val="right"/>
      <w:pPr>
        <w:tabs>
          <w:tab w:val="left" w:pos="10328"/>
        </w:tabs>
        <w:ind w:left="10328" w:hanging="420"/>
      </w:pPr>
    </w:lvl>
  </w:abstractNum>
  <w:num w:numId="1" w16cid:durableId="580211723">
    <w:abstractNumId w:val="0"/>
  </w:num>
  <w:num w:numId="2" w16cid:durableId="1495605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42"/>
    <w:rsid w:val="001C0780"/>
    <w:rsid w:val="00483299"/>
    <w:rsid w:val="004A45BD"/>
    <w:rsid w:val="0050222C"/>
    <w:rsid w:val="00581959"/>
    <w:rsid w:val="005D32CF"/>
    <w:rsid w:val="007F3C75"/>
    <w:rsid w:val="00822812"/>
    <w:rsid w:val="00895942"/>
    <w:rsid w:val="00937B70"/>
    <w:rsid w:val="00BB7763"/>
    <w:rsid w:val="00D01939"/>
    <w:rsid w:val="00E86AAA"/>
    <w:rsid w:val="00EB260F"/>
    <w:rsid w:val="00EC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CA43A"/>
  <w15:chartTrackingRefBased/>
  <w15:docId w15:val="{796306CC-0E5A-48CE-909B-860B437F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7763"/>
    <w:pPr>
      <w:widowControl w:val="0"/>
      <w:overflowPunct w:val="0"/>
      <w:jc w:val="both"/>
    </w:pPr>
    <w:rPr>
      <w:rFonts w:ascii="Times New Roman" w:eastAsia="宋体" w:hAnsi="Times New Roman" w:cs="Times New Roman"/>
      <w:sz w:val="18"/>
      <w:szCs w:val="20"/>
    </w:rPr>
  </w:style>
  <w:style w:type="paragraph" w:styleId="1">
    <w:name w:val="heading 1"/>
    <w:basedOn w:val="a"/>
    <w:next w:val="a0"/>
    <w:link w:val="10"/>
    <w:uiPriority w:val="9"/>
    <w:qFormat/>
    <w:rsid w:val="00BB7763"/>
    <w:pPr>
      <w:keepNext/>
      <w:keepLines/>
      <w:numPr>
        <w:numId w:val="1"/>
      </w:numPr>
      <w:tabs>
        <w:tab w:val="left" w:pos="318"/>
        <w:tab w:val="left" w:pos="2061"/>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uiPriority w:val="9"/>
    <w:qFormat/>
    <w:rsid w:val="00BB7763"/>
    <w:pPr>
      <w:keepNext/>
      <w:keepLines/>
      <w:numPr>
        <w:ilvl w:val="1"/>
        <w:numId w:val="1"/>
      </w:numPr>
      <w:tabs>
        <w:tab w:val="left" w:pos="414"/>
        <w:tab w:val="left" w:pos="2061"/>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uiPriority w:val="9"/>
    <w:qFormat/>
    <w:rsid w:val="00BB7763"/>
    <w:pPr>
      <w:keepNext/>
      <w:keepLines/>
      <w:numPr>
        <w:ilvl w:val="2"/>
        <w:numId w:val="1"/>
      </w:numPr>
      <w:tabs>
        <w:tab w:val="left" w:pos="561"/>
        <w:tab w:val="left" w:pos="720"/>
        <w:tab w:val="left" w:pos="2061"/>
      </w:tabs>
      <w:jc w:val="left"/>
      <w:outlineLvl w:val="2"/>
    </w:pPr>
  </w:style>
  <w:style w:type="paragraph" w:styleId="4">
    <w:name w:val="heading 4"/>
    <w:basedOn w:val="a"/>
    <w:next w:val="a"/>
    <w:link w:val="40"/>
    <w:uiPriority w:val="99"/>
    <w:qFormat/>
    <w:rsid w:val="00BB7763"/>
    <w:pPr>
      <w:keepNext/>
      <w:keepLines/>
      <w:numPr>
        <w:ilvl w:val="3"/>
        <w:numId w:val="1"/>
      </w:numPr>
      <w:tabs>
        <w:tab w:val="left" w:pos="720"/>
        <w:tab w:val="left" w:pos="2061"/>
      </w:tabs>
      <w:jc w:val="left"/>
      <w:outlineLvl w:val="3"/>
    </w:pPr>
    <w:rPr>
      <w:rFonts w:ascii="Arial" w:eastAsia="黑体" w:hAnsi="Arial"/>
    </w:rPr>
  </w:style>
  <w:style w:type="paragraph" w:styleId="5">
    <w:name w:val="heading 5"/>
    <w:basedOn w:val="a"/>
    <w:next w:val="a"/>
    <w:link w:val="50"/>
    <w:uiPriority w:val="9"/>
    <w:qFormat/>
    <w:rsid w:val="00BB7763"/>
    <w:pPr>
      <w:keepNext/>
      <w:keepLines/>
      <w:numPr>
        <w:ilvl w:val="4"/>
        <w:numId w:val="1"/>
      </w:numPr>
      <w:tabs>
        <w:tab w:val="left" w:pos="1008"/>
        <w:tab w:val="left" w:pos="2061"/>
      </w:tabs>
      <w:spacing w:before="280" w:after="290" w:line="376" w:lineRule="auto"/>
      <w:outlineLvl w:val="4"/>
    </w:pPr>
    <w:rPr>
      <w:b/>
      <w:sz w:val="28"/>
    </w:rPr>
  </w:style>
  <w:style w:type="paragraph" w:styleId="6">
    <w:name w:val="heading 6"/>
    <w:basedOn w:val="a"/>
    <w:next w:val="a"/>
    <w:link w:val="60"/>
    <w:uiPriority w:val="99"/>
    <w:qFormat/>
    <w:rsid w:val="00BB7763"/>
    <w:pPr>
      <w:keepNext/>
      <w:keepLines/>
      <w:numPr>
        <w:ilvl w:val="5"/>
        <w:numId w:val="1"/>
      </w:numPr>
      <w:tabs>
        <w:tab w:val="left" w:pos="1152"/>
        <w:tab w:val="left" w:pos="2061"/>
      </w:tabs>
      <w:spacing w:before="240" w:after="64"/>
      <w:jc w:val="left"/>
      <w:outlineLvl w:val="5"/>
    </w:pPr>
  </w:style>
  <w:style w:type="paragraph" w:styleId="7">
    <w:name w:val="heading 7"/>
    <w:basedOn w:val="a"/>
    <w:next w:val="a"/>
    <w:link w:val="70"/>
    <w:uiPriority w:val="99"/>
    <w:qFormat/>
    <w:rsid w:val="00BB7763"/>
    <w:pPr>
      <w:keepNext/>
      <w:keepLines/>
      <w:numPr>
        <w:ilvl w:val="6"/>
        <w:numId w:val="1"/>
      </w:numPr>
      <w:tabs>
        <w:tab w:val="left" w:pos="1296"/>
        <w:tab w:val="left" w:pos="2061"/>
      </w:tabs>
      <w:spacing w:before="240" w:after="64" w:line="320" w:lineRule="auto"/>
      <w:outlineLvl w:val="6"/>
    </w:pPr>
    <w:rPr>
      <w:b/>
      <w:sz w:val="24"/>
    </w:rPr>
  </w:style>
  <w:style w:type="paragraph" w:styleId="8">
    <w:name w:val="heading 8"/>
    <w:basedOn w:val="a"/>
    <w:next w:val="a"/>
    <w:link w:val="80"/>
    <w:uiPriority w:val="99"/>
    <w:qFormat/>
    <w:rsid w:val="00BB7763"/>
    <w:pPr>
      <w:keepNext/>
      <w:keepLines/>
      <w:numPr>
        <w:ilvl w:val="7"/>
        <w:numId w:val="1"/>
      </w:numPr>
      <w:tabs>
        <w:tab w:val="left" w:pos="1440"/>
        <w:tab w:val="left" w:pos="2061"/>
      </w:tabs>
      <w:spacing w:before="240" w:after="64" w:line="320" w:lineRule="auto"/>
      <w:outlineLvl w:val="7"/>
    </w:pPr>
    <w:rPr>
      <w:rFonts w:ascii="Arial" w:eastAsia="黑体" w:hAnsi="Arial"/>
      <w:sz w:val="24"/>
    </w:rPr>
  </w:style>
  <w:style w:type="paragraph" w:styleId="9">
    <w:name w:val="heading 9"/>
    <w:basedOn w:val="a"/>
    <w:next w:val="a"/>
    <w:link w:val="90"/>
    <w:uiPriority w:val="99"/>
    <w:qFormat/>
    <w:rsid w:val="00BB7763"/>
    <w:pPr>
      <w:keepNext/>
      <w:keepLines/>
      <w:numPr>
        <w:ilvl w:val="8"/>
        <w:numId w:val="1"/>
      </w:numPr>
      <w:tabs>
        <w:tab w:val="left" w:pos="1584"/>
        <w:tab w:val="left" w:pos="2061"/>
      </w:tab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BB7763"/>
    <w:pPr>
      <w:tabs>
        <w:tab w:val="center" w:pos="4153"/>
        <w:tab w:val="right" w:pos="8306"/>
      </w:tabs>
      <w:snapToGrid w:val="0"/>
      <w:jc w:val="center"/>
    </w:pPr>
    <w:rPr>
      <w:szCs w:val="18"/>
    </w:rPr>
  </w:style>
  <w:style w:type="character" w:customStyle="1" w:styleId="a5">
    <w:name w:val="页眉 字符"/>
    <w:basedOn w:val="a1"/>
    <w:link w:val="a4"/>
    <w:uiPriority w:val="99"/>
    <w:rsid w:val="00BB7763"/>
    <w:rPr>
      <w:sz w:val="18"/>
      <w:szCs w:val="18"/>
    </w:rPr>
  </w:style>
  <w:style w:type="paragraph" w:styleId="a6">
    <w:name w:val="footer"/>
    <w:basedOn w:val="a"/>
    <w:link w:val="a7"/>
    <w:uiPriority w:val="99"/>
    <w:unhideWhenUsed/>
    <w:rsid w:val="00BB7763"/>
    <w:pPr>
      <w:tabs>
        <w:tab w:val="center" w:pos="4153"/>
        <w:tab w:val="right" w:pos="8306"/>
      </w:tabs>
      <w:snapToGrid w:val="0"/>
      <w:jc w:val="left"/>
    </w:pPr>
    <w:rPr>
      <w:szCs w:val="18"/>
    </w:rPr>
  </w:style>
  <w:style w:type="character" w:customStyle="1" w:styleId="a7">
    <w:name w:val="页脚 字符"/>
    <w:basedOn w:val="a1"/>
    <w:link w:val="a6"/>
    <w:uiPriority w:val="99"/>
    <w:rsid w:val="00BB7763"/>
    <w:rPr>
      <w:sz w:val="18"/>
      <w:szCs w:val="18"/>
    </w:rPr>
  </w:style>
  <w:style w:type="paragraph" w:styleId="a8">
    <w:name w:val="Subtitle"/>
    <w:basedOn w:val="a"/>
    <w:next w:val="a"/>
    <w:link w:val="a9"/>
    <w:qFormat/>
    <w:rsid w:val="00BB7763"/>
    <w:pPr>
      <w:spacing w:before="320"/>
      <w:outlineLvl w:val="0"/>
    </w:pPr>
    <w:rPr>
      <w:rFonts w:eastAsia="黑体"/>
      <w:sz w:val="36"/>
    </w:rPr>
  </w:style>
  <w:style w:type="character" w:customStyle="1" w:styleId="a9">
    <w:name w:val="副标题 字符"/>
    <w:basedOn w:val="a1"/>
    <w:link w:val="a8"/>
    <w:rsid w:val="00BB7763"/>
    <w:rPr>
      <w:rFonts w:ascii="Times New Roman" w:eastAsia="黑体" w:hAnsi="Times New Roman" w:cs="Times New Roman"/>
      <w:sz w:val="36"/>
      <w:szCs w:val="20"/>
    </w:rPr>
  </w:style>
  <w:style w:type="character" w:customStyle="1" w:styleId="10">
    <w:name w:val="标题 1 字符"/>
    <w:basedOn w:val="a1"/>
    <w:link w:val="1"/>
    <w:uiPriority w:val="9"/>
    <w:rsid w:val="00BB7763"/>
    <w:rPr>
      <w:rFonts w:ascii="Times New Roman" w:eastAsia="黑体" w:hAnsi="Times New Roman" w:cs="Times New Roman"/>
      <w:kern w:val="0"/>
      <w:szCs w:val="20"/>
    </w:rPr>
  </w:style>
  <w:style w:type="character" w:customStyle="1" w:styleId="20">
    <w:name w:val="标题 2 字符"/>
    <w:basedOn w:val="a1"/>
    <w:link w:val="2"/>
    <w:uiPriority w:val="9"/>
    <w:rsid w:val="00BB7763"/>
    <w:rPr>
      <w:rFonts w:ascii="Times New Roman" w:eastAsia="黑体" w:hAnsi="Times New Roman" w:cs="Times New Roman"/>
      <w:kern w:val="0"/>
      <w:sz w:val="18"/>
      <w:szCs w:val="20"/>
    </w:rPr>
  </w:style>
  <w:style w:type="character" w:customStyle="1" w:styleId="30">
    <w:name w:val="标题 3 字符"/>
    <w:basedOn w:val="a1"/>
    <w:link w:val="3"/>
    <w:uiPriority w:val="9"/>
    <w:rsid w:val="00BB7763"/>
    <w:rPr>
      <w:rFonts w:ascii="Times New Roman" w:eastAsia="宋体" w:hAnsi="Times New Roman" w:cs="Times New Roman"/>
      <w:sz w:val="18"/>
      <w:szCs w:val="20"/>
    </w:rPr>
  </w:style>
  <w:style w:type="character" w:customStyle="1" w:styleId="40">
    <w:name w:val="标题 4 字符"/>
    <w:basedOn w:val="a1"/>
    <w:link w:val="4"/>
    <w:uiPriority w:val="99"/>
    <w:rsid w:val="00BB7763"/>
    <w:rPr>
      <w:rFonts w:ascii="Arial" w:eastAsia="黑体" w:hAnsi="Arial" w:cs="Times New Roman"/>
      <w:sz w:val="18"/>
      <w:szCs w:val="20"/>
    </w:rPr>
  </w:style>
  <w:style w:type="character" w:customStyle="1" w:styleId="50">
    <w:name w:val="标题 5 字符"/>
    <w:basedOn w:val="a1"/>
    <w:link w:val="5"/>
    <w:uiPriority w:val="9"/>
    <w:rsid w:val="00BB7763"/>
    <w:rPr>
      <w:rFonts w:ascii="Times New Roman" w:eastAsia="宋体" w:hAnsi="Times New Roman" w:cs="Times New Roman"/>
      <w:b/>
      <w:sz w:val="28"/>
      <w:szCs w:val="20"/>
    </w:rPr>
  </w:style>
  <w:style w:type="character" w:customStyle="1" w:styleId="60">
    <w:name w:val="标题 6 字符"/>
    <w:basedOn w:val="a1"/>
    <w:link w:val="6"/>
    <w:uiPriority w:val="99"/>
    <w:rsid w:val="00BB7763"/>
    <w:rPr>
      <w:rFonts w:ascii="Times New Roman" w:eastAsia="宋体" w:hAnsi="Times New Roman" w:cs="Times New Roman"/>
      <w:sz w:val="18"/>
      <w:szCs w:val="20"/>
    </w:rPr>
  </w:style>
  <w:style w:type="character" w:customStyle="1" w:styleId="70">
    <w:name w:val="标题 7 字符"/>
    <w:basedOn w:val="a1"/>
    <w:link w:val="7"/>
    <w:uiPriority w:val="99"/>
    <w:rsid w:val="00BB7763"/>
    <w:rPr>
      <w:rFonts w:ascii="Times New Roman" w:eastAsia="宋体" w:hAnsi="Times New Roman" w:cs="Times New Roman"/>
      <w:b/>
      <w:sz w:val="24"/>
      <w:szCs w:val="20"/>
    </w:rPr>
  </w:style>
  <w:style w:type="character" w:customStyle="1" w:styleId="80">
    <w:name w:val="标题 8 字符"/>
    <w:basedOn w:val="a1"/>
    <w:link w:val="8"/>
    <w:uiPriority w:val="99"/>
    <w:rsid w:val="00BB7763"/>
    <w:rPr>
      <w:rFonts w:ascii="Arial" w:eastAsia="黑体" w:hAnsi="Arial" w:cs="Times New Roman"/>
      <w:sz w:val="24"/>
      <w:szCs w:val="20"/>
    </w:rPr>
  </w:style>
  <w:style w:type="character" w:customStyle="1" w:styleId="90">
    <w:name w:val="标题 9 字符"/>
    <w:basedOn w:val="a1"/>
    <w:link w:val="9"/>
    <w:uiPriority w:val="99"/>
    <w:rsid w:val="00BB7763"/>
    <w:rPr>
      <w:rFonts w:ascii="Arial" w:eastAsia="黑体" w:hAnsi="Arial" w:cs="Times New Roman"/>
      <w:sz w:val="18"/>
      <w:szCs w:val="20"/>
    </w:rPr>
  </w:style>
  <w:style w:type="paragraph" w:styleId="a0">
    <w:name w:val="Body Text"/>
    <w:basedOn w:val="a"/>
    <w:link w:val="aa"/>
    <w:uiPriority w:val="99"/>
    <w:semiHidden/>
    <w:unhideWhenUsed/>
    <w:rsid w:val="00BB7763"/>
    <w:pPr>
      <w:spacing w:after="120"/>
    </w:pPr>
  </w:style>
  <w:style w:type="character" w:customStyle="1" w:styleId="aa">
    <w:name w:val="正文文本 字符"/>
    <w:basedOn w:val="a1"/>
    <w:link w:val="a0"/>
    <w:uiPriority w:val="99"/>
    <w:semiHidden/>
    <w:rsid w:val="00BB7763"/>
    <w:rPr>
      <w:rFonts w:ascii="Times New Roman" w:eastAsia="宋体" w:hAnsi="Times New Roman" w:cs="Times New Roman"/>
      <w:sz w:val="18"/>
      <w:szCs w:val="20"/>
    </w:rPr>
  </w:style>
  <w:style w:type="paragraph" w:customStyle="1" w:styleId="TextofReference1">
    <w:name w:val="Text of Reference 1"/>
    <w:rsid w:val="00BB7763"/>
    <w:pPr>
      <w:numPr>
        <w:numId w:val="2"/>
      </w:numPr>
      <w:spacing w:line="260" w:lineRule="exact"/>
      <w:jc w:val="both"/>
    </w:pPr>
    <w:rPr>
      <w:rFonts w:ascii="Times New Roman" w:eastAsia="宋体" w:hAnsi="Times New Roman" w:cs="Times New Roman"/>
      <w:kern w:val="0"/>
      <w:sz w:val="15"/>
      <w:szCs w:val="20"/>
    </w:rPr>
  </w:style>
  <w:style w:type="character" w:styleId="ab">
    <w:name w:val="Hyperlink"/>
    <w:basedOn w:val="a1"/>
    <w:uiPriority w:val="99"/>
    <w:qFormat/>
    <w:rsid w:val="004832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4177">
      <w:bodyDiv w:val="1"/>
      <w:marLeft w:val="0"/>
      <w:marRight w:val="0"/>
      <w:marTop w:val="0"/>
      <w:marBottom w:val="0"/>
      <w:divBdr>
        <w:top w:val="none" w:sz="0" w:space="0" w:color="auto"/>
        <w:left w:val="none" w:sz="0" w:space="0" w:color="auto"/>
        <w:bottom w:val="none" w:sz="0" w:space="0" w:color="auto"/>
        <w:right w:val="none" w:sz="0" w:space="0" w:color="auto"/>
      </w:divBdr>
    </w:div>
    <w:div w:id="1688672719">
      <w:bodyDiv w:val="1"/>
      <w:marLeft w:val="0"/>
      <w:marRight w:val="0"/>
      <w:marTop w:val="0"/>
      <w:marBottom w:val="0"/>
      <w:divBdr>
        <w:top w:val="none" w:sz="0" w:space="0" w:color="auto"/>
        <w:left w:val="none" w:sz="0" w:space="0" w:color="auto"/>
        <w:bottom w:val="none" w:sz="0" w:space="0" w:color="auto"/>
        <w:right w:val="none" w:sz="0" w:space="0" w:color="auto"/>
      </w:divBdr>
    </w:div>
    <w:div w:id="1775242095">
      <w:bodyDiv w:val="1"/>
      <w:marLeft w:val="0"/>
      <w:marRight w:val="0"/>
      <w:marTop w:val="0"/>
      <w:marBottom w:val="0"/>
      <w:divBdr>
        <w:top w:val="none" w:sz="0" w:space="0" w:color="auto"/>
        <w:left w:val="none" w:sz="0" w:space="0" w:color="auto"/>
        <w:bottom w:val="none" w:sz="0" w:space="0" w:color="auto"/>
        <w:right w:val="none" w:sz="0" w:space="0" w:color="auto"/>
      </w:divBdr>
    </w:div>
    <w:div w:id="1855076390">
      <w:bodyDiv w:val="1"/>
      <w:marLeft w:val="0"/>
      <w:marRight w:val="0"/>
      <w:marTop w:val="0"/>
      <w:marBottom w:val="0"/>
      <w:divBdr>
        <w:top w:val="none" w:sz="0" w:space="0" w:color="auto"/>
        <w:left w:val="none" w:sz="0" w:space="0" w:color="auto"/>
        <w:bottom w:val="none" w:sz="0" w:space="0" w:color="auto"/>
        <w:right w:val="none" w:sz="0" w:space="0" w:color="auto"/>
      </w:divBdr>
    </w:div>
    <w:div w:id="207855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znds.com/article/52204.html" TargetMode="External"/><Relationship Id="rId3" Type="http://schemas.openxmlformats.org/officeDocument/2006/relationships/settings" Target="settings.xml"/><Relationship Id="rId7" Type="http://schemas.openxmlformats.org/officeDocument/2006/relationships/hyperlink" Target="https://baike.baidu.com/item/%E5%B0%8F%E7%B1%B3AI%E9%9F%B3%E7%AE%B1/220462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WANG</dc:creator>
  <cp:keywords/>
  <dc:description/>
  <cp:lastModifiedBy>郑 雨婷</cp:lastModifiedBy>
  <cp:revision>6</cp:revision>
  <dcterms:created xsi:type="dcterms:W3CDTF">2023-07-06T02:45:00Z</dcterms:created>
  <dcterms:modified xsi:type="dcterms:W3CDTF">2023-07-06T11:05:00Z</dcterms:modified>
</cp:coreProperties>
</file>