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2D0B2EFE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9B4B6E" w:rsidRPr="00990C59">
        <w:rPr>
          <w:rFonts w:cs="宋体" w:hint="eastAsia"/>
          <w:b/>
          <w:bCs/>
          <w:sz w:val="28"/>
          <w:szCs w:val="28"/>
          <w:u w:val="single"/>
        </w:rPr>
        <w:t>计算机图形学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5D316465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</w:t>
      </w:r>
      <w:r w:rsidR="00C43E8D">
        <w:rPr>
          <w:rFonts w:cs="宋体"/>
          <w:b/>
          <w:bCs/>
          <w:sz w:val="28"/>
          <w:szCs w:val="28"/>
          <w:u w:val="single"/>
        </w:rPr>
        <w:t xml:space="preserve">  </w:t>
      </w:r>
      <w:r w:rsidR="00825814" w:rsidRPr="00990C59">
        <w:rPr>
          <w:rFonts w:cs="宋体" w:hint="eastAsia"/>
          <w:b/>
          <w:bCs/>
          <w:sz w:val="28"/>
          <w:szCs w:val="28"/>
          <w:u w:val="single"/>
        </w:rPr>
        <w:t>实验</w:t>
      </w:r>
      <w:r w:rsidR="00825814">
        <w:rPr>
          <w:rFonts w:cs="宋体" w:hint="eastAsia"/>
          <w:b/>
          <w:bCs/>
          <w:sz w:val="28"/>
          <w:szCs w:val="28"/>
          <w:u w:val="single"/>
        </w:rPr>
        <w:t>四</w:t>
      </w:r>
      <w:r w:rsidR="00825814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825814">
        <w:rPr>
          <w:rFonts w:cs="宋体"/>
          <w:b/>
          <w:bCs/>
          <w:sz w:val="28"/>
          <w:szCs w:val="28"/>
          <w:u w:val="single"/>
        </w:rPr>
        <w:t xml:space="preserve"> </w:t>
      </w:r>
      <w:r w:rsidR="00825814">
        <w:rPr>
          <w:rFonts w:cs="宋体" w:hint="eastAsia"/>
          <w:b/>
          <w:bCs/>
          <w:sz w:val="28"/>
          <w:szCs w:val="28"/>
          <w:u w:val="single"/>
        </w:rPr>
        <w:t>带纹理的</w:t>
      </w:r>
      <w:r w:rsidR="00825814">
        <w:rPr>
          <w:rFonts w:cs="宋体" w:hint="eastAsia"/>
          <w:b/>
          <w:bCs/>
          <w:sz w:val="28"/>
          <w:szCs w:val="28"/>
          <w:u w:val="single"/>
        </w:rPr>
        <w:t>OBJ</w:t>
      </w:r>
      <w:r w:rsidR="00825814">
        <w:rPr>
          <w:rFonts w:cs="宋体" w:hint="eastAsia"/>
          <w:b/>
          <w:bCs/>
          <w:sz w:val="28"/>
          <w:szCs w:val="28"/>
          <w:u w:val="single"/>
        </w:rPr>
        <w:t>文件读取和显示</w:t>
      </w:r>
      <w:r w:rsidRPr="00990C59">
        <w:rPr>
          <w:b/>
          <w:bCs/>
          <w:sz w:val="28"/>
          <w:szCs w:val="28"/>
          <w:u w:val="single"/>
        </w:rPr>
        <w:t xml:space="preserve">   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430E45C5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</w:t>
      </w:r>
      <w:r w:rsidR="00625899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807B1F">
        <w:rPr>
          <w:rFonts w:hint="eastAsia"/>
          <w:b/>
          <w:bCs/>
          <w:color w:val="000000" w:themeColor="text1"/>
          <w:sz w:val="28"/>
          <w:szCs w:val="28"/>
          <w:u w:val="single"/>
        </w:rPr>
        <w:t>计算机与软件学院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625899">
        <w:rPr>
          <w:b/>
          <w:bCs/>
          <w:color w:val="000000"/>
          <w:sz w:val="28"/>
          <w:szCs w:val="28"/>
          <w:u w:val="single"/>
        </w:rPr>
        <w:t xml:space="preserve">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1D38DF95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</w:t>
      </w:r>
      <w:r w:rsidR="00625899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625899">
        <w:rPr>
          <w:rFonts w:hint="eastAsia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  <w:r w:rsidR="00625899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00D48DB3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</w:t>
      </w:r>
      <w:r w:rsidR="00625899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EF04C4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EF04C4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625899">
        <w:rPr>
          <w:rFonts w:hint="eastAsia"/>
          <w:b/>
          <w:bCs/>
          <w:color w:val="000000" w:themeColor="text1"/>
          <w:sz w:val="28"/>
          <w:szCs w:val="28"/>
          <w:u w:val="single"/>
        </w:rPr>
        <w:t>徐鹏飞</w:t>
      </w:r>
      <w:r w:rsidR="00625899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EF04C4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625899">
        <w:rPr>
          <w:b/>
          <w:bCs/>
          <w:color w:val="000000" w:themeColor="text1"/>
          <w:sz w:val="28"/>
          <w:szCs w:val="28"/>
          <w:u w:val="single"/>
        </w:rPr>
        <w:t xml:space="preserve"> 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7A5374C6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625899">
        <w:rPr>
          <w:rFonts w:hint="eastAsia"/>
          <w:b/>
          <w:bCs/>
          <w:color w:val="000000"/>
          <w:sz w:val="28"/>
          <w:szCs w:val="28"/>
          <w:u w:val="single"/>
        </w:rPr>
        <w:t>郑雨婷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</w:t>
      </w:r>
      <w:r w:rsidR="00625899">
        <w:rPr>
          <w:b/>
          <w:bCs/>
          <w:color w:val="000000"/>
          <w:sz w:val="28"/>
          <w:szCs w:val="28"/>
          <w:u w:val="single"/>
        </w:rPr>
        <w:t xml:space="preserve">2021150122 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625899">
        <w:rPr>
          <w:b/>
          <w:bCs/>
          <w:color w:val="000000"/>
          <w:sz w:val="28"/>
          <w:szCs w:val="28"/>
          <w:u w:val="single"/>
        </w:rPr>
        <w:t xml:space="preserve"> </w:t>
      </w:r>
      <w:r w:rsidR="00625899">
        <w:rPr>
          <w:rFonts w:hint="eastAsia"/>
          <w:b/>
          <w:bCs/>
          <w:color w:val="000000"/>
          <w:sz w:val="28"/>
          <w:szCs w:val="28"/>
          <w:u w:val="single"/>
        </w:rPr>
        <w:t>高性能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6FD82BC5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 </w:t>
      </w:r>
      <w:r w:rsidR="00825814">
        <w:rPr>
          <w:b/>
          <w:bCs/>
          <w:color w:val="000000"/>
          <w:sz w:val="28"/>
          <w:szCs w:val="28"/>
          <w:u w:val="single"/>
        </w:rPr>
        <w:t>20</w:t>
      </w:r>
      <w:r w:rsidR="00825814">
        <w:rPr>
          <w:rFonts w:hint="eastAsia"/>
          <w:b/>
          <w:bCs/>
          <w:color w:val="000000"/>
          <w:sz w:val="28"/>
          <w:szCs w:val="28"/>
          <w:u w:val="single"/>
        </w:rPr>
        <w:t>2</w:t>
      </w:r>
      <w:r w:rsidR="00625899">
        <w:rPr>
          <w:b/>
          <w:bCs/>
          <w:color w:val="000000"/>
          <w:sz w:val="28"/>
          <w:szCs w:val="28"/>
          <w:u w:val="single"/>
        </w:rPr>
        <w:t>3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1</w:t>
      </w:r>
      <w:r w:rsidR="00625899">
        <w:rPr>
          <w:rFonts w:cs="宋体"/>
          <w:b/>
          <w:bCs/>
          <w:color w:val="000000"/>
          <w:sz w:val="28"/>
          <w:szCs w:val="28"/>
          <w:u w:val="single"/>
        </w:rPr>
        <w:t>2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625899">
        <w:rPr>
          <w:b/>
          <w:bCs/>
          <w:color w:val="000000"/>
          <w:sz w:val="28"/>
          <w:szCs w:val="28"/>
          <w:u w:val="single"/>
        </w:rPr>
        <w:t>15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825814">
        <w:rPr>
          <w:b/>
          <w:bCs/>
          <w:color w:val="000000"/>
          <w:sz w:val="28"/>
          <w:szCs w:val="28"/>
          <w:u w:val="single"/>
        </w:rPr>
        <w:t>-</w:t>
      </w:r>
      <w:r w:rsidR="00825814"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 w:rsidR="00825814">
        <w:rPr>
          <w:b/>
          <w:bCs/>
          <w:color w:val="000000"/>
          <w:sz w:val="28"/>
          <w:szCs w:val="28"/>
          <w:u w:val="single"/>
        </w:rPr>
        <w:t xml:space="preserve">  20</w:t>
      </w:r>
      <w:r w:rsidR="00825814">
        <w:rPr>
          <w:rFonts w:hint="eastAsia"/>
          <w:b/>
          <w:bCs/>
          <w:color w:val="000000"/>
          <w:sz w:val="28"/>
          <w:szCs w:val="28"/>
          <w:u w:val="single"/>
        </w:rPr>
        <w:t>2</w:t>
      </w:r>
      <w:r w:rsidR="00625899">
        <w:rPr>
          <w:b/>
          <w:bCs/>
          <w:color w:val="000000"/>
          <w:sz w:val="28"/>
          <w:szCs w:val="28"/>
          <w:u w:val="single"/>
        </w:rPr>
        <w:t>3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825814">
        <w:rPr>
          <w:b/>
          <w:bCs/>
          <w:color w:val="000000"/>
          <w:sz w:val="28"/>
          <w:szCs w:val="28"/>
          <w:u w:val="single"/>
        </w:rPr>
        <w:t>1</w:t>
      </w:r>
      <w:r w:rsidR="00625899">
        <w:rPr>
          <w:b/>
          <w:bCs/>
          <w:color w:val="000000"/>
          <w:sz w:val="28"/>
          <w:szCs w:val="28"/>
          <w:u w:val="single"/>
        </w:rPr>
        <w:t>2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625899">
        <w:rPr>
          <w:rFonts w:cs="宋体"/>
          <w:b/>
          <w:bCs/>
          <w:color w:val="000000"/>
          <w:sz w:val="28"/>
          <w:szCs w:val="28"/>
          <w:u w:val="single"/>
        </w:rPr>
        <w:t>1</w:t>
      </w:r>
      <w:r w:rsidR="00775D6B">
        <w:rPr>
          <w:rFonts w:cs="宋体"/>
          <w:b/>
          <w:bCs/>
          <w:color w:val="000000"/>
          <w:sz w:val="28"/>
          <w:szCs w:val="28"/>
          <w:u w:val="single"/>
        </w:rPr>
        <w:t>7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3B713BD6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</w:t>
      </w:r>
      <w:r w:rsidR="00582CB4">
        <w:rPr>
          <w:b/>
          <w:bCs/>
          <w:color w:val="000000"/>
          <w:sz w:val="28"/>
          <w:szCs w:val="28"/>
          <w:u w:val="single"/>
        </w:rPr>
        <w:t>2023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582CB4">
        <w:rPr>
          <w:b/>
          <w:bCs/>
          <w:color w:val="000000"/>
          <w:sz w:val="28"/>
          <w:szCs w:val="28"/>
          <w:u w:val="single"/>
        </w:rPr>
        <w:t>12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582CB4">
        <w:rPr>
          <w:b/>
          <w:bCs/>
          <w:color w:val="000000"/>
          <w:sz w:val="28"/>
          <w:szCs w:val="28"/>
          <w:u w:val="single"/>
        </w:rPr>
        <w:t>1</w:t>
      </w:r>
      <w:r w:rsidR="00775D6B">
        <w:rPr>
          <w:b/>
          <w:bCs/>
          <w:color w:val="000000"/>
          <w:sz w:val="28"/>
          <w:szCs w:val="28"/>
          <w:u w:val="single"/>
        </w:rPr>
        <w:t>7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6"/>
      </w:tblGrid>
      <w:tr w:rsidR="003B2620" w14:paraId="68EB1AAB" w14:textId="77777777" w:rsidTr="006205E8">
        <w:trPr>
          <w:trHeight w:val="12890"/>
        </w:trPr>
        <w:tc>
          <w:tcPr>
            <w:tcW w:w="8606" w:type="dxa"/>
          </w:tcPr>
          <w:p w14:paraId="1EAE7D04" w14:textId="77777777" w:rsidR="00015627" w:rsidRDefault="00015627" w:rsidP="00015627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28"/>
                <w:szCs w:val="32"/>
              </w:rPr>
            </w:pPr>
            <w:r>
              <w:rPr>
                <w:rFonts w:ascii="Times New Roman" w:eastAsia="宋体" w:hAnsi="Times New Roman" w:hint="eastAsia"/>
                <w:sz w:val="28"/>
                <w:szCs w:val="32"/>
              </w:rPr>
              <w:lastRenderedPageBreak/>
              <w:t>实验内容</w:t>
            </w:r>
          </w:p>
          <w:p w14:paraId="26FED121" w14:textId="77777777" w:rsidR="00015627" w:rsidRDefault="00015627" w:rsidP="00015627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在程序中读取带纹理的</w:t>
            </w:r>
            <w:r>
              <w:rPr>
                <w:rFonts w:ascii="Times New Roman" w:eastAsia="宋体" w:hAnsi="Times New Roman"/>
              </w:rPr>
              <w:t>obj</w:t>
            </w:r>
            <w:r>
              <w:rPr>
                <w:rFonts w:ascii="Times New Roman" w:eastAsia="宋体" w:hAnsi="Times New Roman" w:hint="eastAsia"/>
              </w:rPr>
              <w:t>文件，载入相应的纹理图片文件，将带纹理的模型显示在程序窗口中。参考实现效果如下，物体之间的位置自行设置，没有要求。</w:t>
            </w:r>
          </w:p>
          <w:p w14:paraId="18A9AE31" w14:textId="4A551B30" w:rsidR="00015627" w:rsidRDefault="00015627" w:rsidP="00015627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68E5DBB" wp14:editId="1E94B79F">
                  <wp:extent cx="3040380" cy="1466850"/>
                  <wp:effectExtent l="0" t="0" r="7620" b="0"/>
                  <wp:docPr id="4108735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38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C410D" w14:textId="77777777" w:rsidR="00015627" w:rsidRDefault="00015627" w:rsidP="00015627">
            <w:pPr>
              <w:rPr>
                <w:rFonts w:ascii="Times New Roman" w:hAnsi="Times New Roman"/>
              </w:rPr>
            </w:pPr>
          </w:p>
          <w:p w14:paraId="5FA872DA" w14:textId="77777777" w:rsidR="00015627" w:rsidRDefault="00015627" w:rsidP="00015627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28"/>
                <w:szCs w:val="32"/>
              </w:rPr>
            </w:pPr>
            <w:r>
              <w:rPr>
                <w:rFonts w:ascii="Times New Roman" w:eastAsia="宋体" w:hAnsi="Times New Roman" w:hint="eastAsia"/>
                <w:sz w:val="28"/>
                <w:szCs w:val="32"/>
              </w:rPr>
              <w:t>具体内容</w:t>
            </w:r>
          </w:p>
          <w:p w14:paraId="5C4AFAF2" w14:textId="77777777" w:rsidR="00015627" w:rsidRDefault="00015627" w:rsidP="00015627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读取带纹理的</w:t>
            </w:r>
            <w:r>
              <w:rPr>
                <w:rFonts w:ascii="Times New Roman" w:eastAsia="宋体" w:hAnsi="Times New Roman"/>
              </w:rPr>
              <w:t>obj</w:t>
            </w:r>
            <w:r>
              <w:rPr>
                <w:rFonts w:ascii="Times New Roman" w:eastAsia="宋体" w:hAnsi="Times New Roman" w:hint="eastAsia"/>
              </w:rPr>
              <w:t>文件</w:t>
            </w:r>
          </w:p>
          <w:p w14:paraId="438A0961" w14:textId="77777777" w:rsidR="00015627" w:rsidRDefault="00015627" w:rsidP="00015627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实现</w:t>
            </w:r>
            <w:r>
              <w:rPr>
                <w:rFonts w:ascii="Times New Roman" w:hAnsi="Times New Roman"/>
              </w:rPr>
              <w:t>TriMesh</w:t>
            </w:r>
            <w:r>
              <w:rPr>
                <w:rFonts w:ascii="Times New Roman" w:hAnsi="Times New Roman" w:hint="eastAsia"/>
              </w:rPr>
              <w:t>类中的</w:t>
            </w:r>
            <w:r>
              <w:rPr>
                <w:rFonts w:ascii="Times New Roman" w:hAnsi="Times New Roman"/>
              </w:rPr>
              <w:t>readObj</w:t>
            </w:r>
            <w:r>
              <w:rPr>
                <w:rFonts w:ascii="Times New Roman" w:hAnsi="Times New Roman" w:hint="eastAsia"/>
              </w:rPr>
              <w:t>函数，使得</w:t>
            </w:r>
            <w:r>
              <w:rPr>
                <w:rFonts w:ascii="Times New Roman" w:hAnsi="Times New Roman"/>
              </w:rPr>
              <w:t>vertex_textures</w:t>
            </w:r>
            <w:r>
              <w:rPr>
                <w:rFonts w:ascii="Times New Roman" w:hAnsi="Times New Roman" w:hint="eastAsia"/>
              </w:rPr>
              <w:t>中存储</w:t>
            </w:r>
            <w:r>
              <w:rPr>
                <w:rFonts w:ascii="Times New Roman" w:hAnsi="Times New Roman"/>
              </w:rPr>
              <w:t>UV</w:t>
            </w:r>
            <w:r>
              <w:rPr>
                <w:rFonts w:ascii="Times New Roman" w:hAnsi="Times New Roman" w:hint="eastAsia"/>
              </w:rPr>
              <w:t>坐标数据，</w:t>
            </w:r>
            <w:r>
              <w:rPr>
                <w:rFonts w:ascii="Times New Roman" w:hAnsi="Times New Roman"/>
              </w:rPr>
              <w:t>vertex_positions</w:t>
            </w:r>
            <w:r>
              <w:rPr>
                <w:rFonts w:ascii="Times New Roman" w:hAnsi="Times New Roman" w:hint="eastAsia"/>
              </w:rPr>
              <w:t>存储顶点坐标数据，</w:t>
            </w:r>
            <w:r>
              <w:rPr>
                <w:rFonts w:ascii="Times New Roman" w:hAnsi="Times New Roman"/>
              </w:rPr>
              <w:t>vertex_normals</w:t>
            </w:r>
            <w:r>
              <w:rPr>
                <w:rFonts w:ascii="Times New Roman" w:hAnsi="Times New Roman" w:hint="eastAsia"/>
              </w:rPr>
              <w:t>存储顶点法线数据，</w:t>
            </w:r>
            <w:r>
              <w:rPr>
                <w:rFonts w:ascii="Times New Roman" w:hAnsi="Times New Roman"/>
              </w:rPr>
              <w:t>vertex_colors</w:t>
            </w:r>
            <w:r>
              <w:rPr>
                <w:rFonts w:ascii="Times New Roman" w:hAnsi="Times New Roman" w:hint="eastAsia"/>
              </w:rPr>
              <w:t>存储顶点颜色数据；</w:t>
            </w:r>
            <w:r>
              <w:rPr>
                <w:rFonts w:ascii="Times New Roman" w:hAnsi="Times New Roman"/>
              </w:rPr>
              <w:t>faces</w:t>
            </w:r>
            <w:r>
              <w:rPr>
                <w:rFonts w:ascii="Times New Roman" w:hAnsi="Times New Roman" w:hint="eastAsia"/>
              </w:rPr>
              <w:t>存储三角面片的顶点索引数据，</w:t>
            </w:r>
            <w:r>
              <w:rPr>
                <w:rFonts w:ascii="Times New Roman" w:hAnsi="Times New Roman"/>
              </w:rPr>
              <w:t>normal_index</w:t>
            </w:r>
            <w:r>
              <w:rPr>
                <w:rFonts w:ascii="Times New Roman" w:hAnsi="Times New Roman" w:hint="eastAsia"/>
              </w:rPr>
              <w:t>存储三角面片的顶点的法向量数据的索引下标，</w:t>
            </w:r>
            <w:r>
              <w:rPr>
                <w:rFonts w:ascii="Times New Roman" w:hAnsi="Times New Roman"/>
              </w:rPr>
              <w:t>texture_index</w:t>
            </w:r>
            <w:r>
              <w:rPr>
                <w:rFonts w:ascii="Times New Roman" w:hAnsi="Times New Roman" w:hint="eastAsia"/>
              </w:rPr>
              <w:t>存储三角面片的顶点的纹理坐标数据的索引下标。因</w:t>
            </w: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文件无法存储颜色数据，可以使用法线作为颜色数值；参考实验</w:t>
            </w:r>
            <w:r>
              <w:rPr>
                <w:rFonts w:ascii="Times New Roman" w:hAnsi="Times New Roman"/>
              </w:rPr>
              <w:t>4.1</w:t>
            </w:r>
            <w:r>
              <w:rPr>
                <w:rFonts w:ascii="Times New Roman" w:hAnsi="Times New Roman" w:hint="eastAsia"/>
              </w:rPr>
              <w:t>中程序生成物体的内容，确定不同数据的存储位置和方法。</w:t>
            </w:r>
          </w:p>
          <w:p w14:paraId="2196A48F" w14:textId="77777777" w:rsidR="00015627" w:rsidRDefault="00015627" w:rsidP="00015627">
            <w:pPr>
              <w:ind w:firstLineChars="200" w:firstLine="420"/>
              <w:rPr>
                <w:rFonts w:ascii="Times New Roman" w:hAnsi="Times New Roman"/>
              </w:rPr>
            </w:pPr>
          </w:p>
          <w:p w14:paraId="2B33BF04" w14:textId="77777777" w:rsidR="00015627" w:rsidRDefault="00015627" w:rsidP="00015627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完善数据的读取</w:t>
            </w:r>
          </w:p>
          <w:p w14:paraId="7B33D7B6" w14:textId="77777777" w:rsidR="00015627" w:rsidRDefault="00015627" w:rsidP="00015627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参考实验</w:t>
            </w:r>
            <w:r>
              <w:rPr>
                <w:rFonts w:ascii="Times New Roman" w:hAnsi="Times New Roman"/>
              </w:rPr>
              <w:t>4.1</w:t>
            </w:r>
            <w:r>
              <w:rPr>
                <w:rFonts w:ascii="Times New Roman" w:hAnsi="Times New Roman" w:hint="eastAsia"/>
              </w:rPr>
              <w:t>，结合上一个步骤中对</w:t>
            </w: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数据的读取和存储方式，将本实验留空代码的</w:t>
            </w:r>
            <w:r>
              <w:rPr>
                <w:rFonts w:ascii="Times New Roman" w:hAnsi="Times New Roman"/>
              </w:rPr>
              <w:t>TriMesh.cpp</w:t>
            </w:r>
            <w:r>
              <w:rPr>
                <w:rFonts w:ascii="Times New Roman" w:hAnsi="Times New Roman" w:hint="eastAsia"/>
              </w:rPr>
              <w:t>中的</w:t>
            </w:r>
            <w:r>
              <w:rPr>
                <w:rFonts w:ascii="Times New Roman" w:hAnsi="Times New Roman"/>
              </w:rPr>
              <w:t>storeFacesPoints</w:t>
            </w:r>
            <w:r>
              <w:rPr>
                <w:rFonts w:ascii="Times New Roman" w:hAnsi="Times New Roman" w:hint="eastAsia"/>
              </w:rPr>
              <w:t>函数补全。另外从模型的读取到数据存储完成可能需要一些时间，可以在编译的时候选择</w:t>
            </w:r>
            <w:r>
              <w:rPr>
                <w:rFonts w:ascii="Times New Roman" w:hAnsi="Times New Roman"/>
              </w:rPr>
              <w:t>Release</w:t>
            </w:r>
            <w:r>
              <w:rPr>
                <w:rFonts w:ascii="Times New Roman" w:hAnsi="Times New Roman" w:hint="eastAsia"/>
              </w:rPr>
              <w:t>模式，这样生成的程序执行速度会快一些。如果有优化的想法也可以尝试优化一下代码，提高程序速度。</w:t>
            </w:r>
          </w:p>
          <w:p w14:paraId="0EE76A77" w14:textId="77777777" w:rsidR="00015627" w:rsidRDefault="00015627" w:rsidP="00015627">
            <w:pPr>
              <w:ind w:firstLineChars="200" w:firstLine="420"/>
              <w:rPr>
                <w:rFonts w:ascii="Times New Roman" w:hAnsi="Times New Roman"/>
              </w:rPr>
            </w:pPr>
          </w:p>
          <w:p w14:paraId="5EEC08C2" w14:textId="77777777" w:rsidR="00015627" w:rsidRDefault="00015627" w:rsidP="00015627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模型和纹理显示</w:t>
            </w:r>
          </w:p>
          <w:p w14:paraId="2018D6CA" w14:textId="77777777" w:rsidR="00015627" w:rsidRDefault="00015627" w:rsidP="00015627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</w:t>
            </w:r>
            <w:r>
              <w:rPr>
                <w:rFonts w:ascii="Times New Roman" w:hAnsi="Times New Roman"/>
              </w:rPr>
              <w:t>main.cpp</w:t>
            </w:r>
            <w:r>
              <w:rPr>
                <w:rFonts w:ascii="Times New Roman" w:hAnsi="Times New Roman" w:hint="eastAsia"/>
              </w:rPr>
              <w:t>中的</w:t>
            </w:r>
            <w:r>
              <w:rPr>
                <w:rFonts w:ascii="Times New Roman" w:hAnsi="Times New Roman"/>
              </w:rPr>
              <w:t>init</w:t>
            </w:r>
            <w:r>
              <w:rPr>
                <w:rFonts w:ascii="Times New Roman" w:hAnsi="Times New Roman" w:hint="eastAsia"/>
              </w:rPr>
              <w:t>函数，使得程序可以正常运行，显示贴有纹理的玩偶模型和桌子模型。</w:t>
            </w:r>
          </w:p>
          <w:p w14:paraId="73F4D4D4" w14:textId="77777777" w:rsidR="00015627" w:rsidRDefault="00015627" w:rsidP="00015627">
            <w:pPr>
              <w:ind w:firstLineChars="200" w:firstLine="420"/>
              <w:rPr>
                <w:rFonts w:ascii="Times New Roman" w:hAnsi="Times New Roman"/>
              </w:rPr>
            </w:pPr>
          </w:p>
          <w:p w14:paraId="1295B3DE" w14:textId="77777777" w:rsidR="00015627" w:rsidRDefault="00015627" w:rsidP="00015627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Obj</w:t>
            </w:r>
            <w:r>
              <w:rPr>
                <w:rFonts w:ascii="Times New Roman" w:eastAsia="宋体" w:hAnsi="Times New Roman" w:hint="eastAsia"/>
              </w:rPr>
              <w:t>格式说明</w:t>
            </w:r>
          </w:p>
          <w:p w14:paraId="4869E42A" w14:textId="77777777" w:rsidR="00015627" w:rsidRDefault="00015627" w:rsidP="00015627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实验中还提供了两个</w:t>
            </w:r>
            <w:r>
              <w:rPr>
                <w:rFonts w:ascii="Times New Roman" w:hAnsi="Times New Roman"/>
              </w:rPr>
              <w:t>cube.obj</w:t>
            </w:r>
            <w:r>
              <w:rPr>
                <w:rFonts w:ascii="Times New Roman" w:hAnsi="Times New Roman" w:hint="eastAsia"/>
              </w:rPr>
              <w:t>文件实例，下面以</w:t>
            </w:r>
            <w:r>
              <w:rPr>
                <w:rFonts w:ascii="Times New Roman" w:hAnsi="Times New Roman"/>
              </w:rPr>
              <w:t>cube.obj</w:t>
            </w:r>
            <w:r>
              <w:rPr>
                <w:rFonts w:ascii="Times New Roman" w:hAnsi="Times New Roman" w:hint="eastAsia"/>
              </w:rPr>
              <w:t>为例进行文件格式的说明：</w:t>
            </w:r>
          </w:p>
          <w:p w14:paraId="2162F9B3" w14:textId="77777777" w:rsidR="00015627" w:rsidRDefault="00015627" w:rsidP="00015627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当我们使用建模软件创建模型，并导出为</w:t>
            </w: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格式后，</w:t>
            </w: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文件一般会配套生成一个材质文件（</w:t>
            </w:r>
            <w:r>
              <w:rPr>
                <w:rFonts w:ascii="Times New Roman" w:hAnsi="Times New Roman"/>
              </w:rPr>
              <w:t>.mtl</w:t>
            </w:r>
            <w:r>
              <w:rPr>
                <w:rFonts w:ascii="Times New Roman" w:hAnsi="Times New Roman" w:hint="eastAsia"/>
              </w:rPr>
              <w:t>后缀），如果有纹理的话还有纹理图片。</w:t>
            </w:r>
          </w:p>
          <w:p w14:paraId="6D1204B8" w14:textId="77777777" w:rsidR="00015627" w:rsidRDefault="00015627" w:rsidP="00015627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先介绍一下</w:t>
            </w:r>
            <w:r>
              <w:rPr>
                <w:rFonts w:ascii="Times New Roman" w:hAnsi="Times New Roman"/>
              </w:rPr>
              <w:t>.mtl</w:t>
            </w:r>
            <w:r>
              <w:rPr>
                <w:rFonts w:ascii="Times New Roman" w:hAnsi="Times New Roman" w:hint="eastAsia"/>
              </w:rPr>
              <w:t>材质文件，这个文件里面会记录该模型材质相关的参数，</w:t>
            </w:r>
            <w:r>
              <w:rPr>
                <w:rFonts w:ascii="Times New Roman" w:hAnsi="Times New Roman"/>
              </w:rPr>
              <w:t>“#”</w:t>
            </w:r>
            <w:r>
              <w:rPr>
                <w:rFonts w:ascii="Times New Roman" w:hAnsi="Times New Roman" w:hint="eastAsia"/>
              </w:rPr>
              <w:t>开头的为注释内容，</w:t>
            </w:r>
            <w:r>
              <w:rPr>
                <w:rFonts w:ascii="Times New Roman" w:hAnsi="Times New Roman"/>
              </w:rPr>
              <w:t>“newmtl”</w:t>
            </w:r>
            <w:r>
              <w:rPr>
                <w:rFonts w:ascii="Times New Roman" w:hAnsi="Times New Roman" w:hint="eastAsia"/>
              </w:rPr>
              <w:t>开头的关键字后面会跟着一个名称，作为材质的名字，比如这里就有一个材质名字叫</w:t>
            </w:r>
            <w:r>
              <w:rPr>
                <w:rFonts w:ascii="Times New Roman" w:hAnsi="Times New Roman"/>
              </w:rPr>
              <w:t>“Material”</w:t>
            </w:r>
            <w:r>
              <w:rPr>
                <w:rFonts w:ascii="Times New Roman" w:hAnsi="Times New Roman" w:hint="eastAsia"/>
              </w:rPr>
              <w:t>，后面跟着的内容都是这个材质的信息。</w:t>
            </w:r>
          </w:p>
          <w:p w14:paraId="674BE5A0" w14:textId="77777777" w:rsidR="00015627" w:rsidRDefault="00015627" w:rsidP="00015627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/>
              </w:rPr>
              <w:t>Ns”</w:t>
            </w:r>
            <w:r>
              <w:rPr>
                <w:rFonts w:ascii="Times New Roman" w:hAnsi="Times New Roman" w:hint="eastAsia"/>
              </w:rPr>
              <w:t>开头的是材质的高光系数，</w:t>
            </w:r>
            <w:r>
              <w:rPr>
                <w:rFonts w:ascii="Times New Roman" w:hAnsi="Times New Roman"/>
              </w:rPr>
              <w:t>“Ka”</w:t>
            </w:r>
            <w:r>
              <w:rPr>
                <w:rFonts w:ascii="Times New Roman" w:hAnsi="Times New Roman" w:hint="eastAsia"/>
              </w:rPr>
              <w:t>是环境光系数，</w:t>
            </w:r>
            <w:r>
              <w:rPr>
                <w:rFonts w:ascii="Times New Roman" w:hAnsi="Times New Roman"/>
              </w:rPr>
              <w:t>“Ks”</w:t>
            </w:r>
            <w:r>
              <w:rPr>
                <w:rFonts w:ascii="Times New Roman" w:hAnsi="Times New Roman" w:hint="eastAsia"/>
              </w:rPr>
              <w:t>是镜面光系数，</w:t>
            </w:r>
            <w:r>
              <w:rPr>
                <w:rFonts w:ascii="Times New Roman" w:hAnsi="Times New Roman"/>
              </w:rPr>
              <w:t>“Kd”</w:t>
            </w:r>
            <w:r>
              <w:rPr>
                <w:rFonts w:ascii="Times New Roman" w:hAnsi="Times New Roman" w:hint="eastAsia"/>
              </w:rPr>
              <w:t>是漫反射系数，</w:t>
            </w:r>
            <w:r>
              <w:rPr>
                <w:rFonts w:ascii="Times New Roman" w:hAnsi="Times New Roman"/>
              </w:rPr>
              <w:t>“map_Kd”</w:t>
            </w:r>
            <w:r>
              <w:rPr>
                <w:rFonts w:ascii="Times New Roman" w:hAnsi="Times New Roman" w:hint="eastAsia"/>
              </w:rPr>
              <w:t>后面跟着的是纹理图片的路径。除此之外可能还会有其他关键字，都是描述材质的参数，但是我们学习的光照模型用不到那些参数，所以可以不理。</w:t>
            </w:r>
          </w:p>
          <w:p w14:paraId="5F08B76A" w14:textId="484BB47B" w:rsidR="003B2620" w:rsidRDefault="0077542C" w:rsidP="008C6E9E">
            <w:r>
              <w:rPr>
                <w:noProof/>
              </w:rPr>
              <w:lastRenderedPageBreak/>
              <w:drawing>
                <wp:inline distT="0" distB="0" distL="0" distR="0" wp14:anchorId="1B57BA03" wp14:editId="0F87CB13">
                  <wp:extent cx="5327650" cy="2381885"/>
                  <wp:effectExtent l="0" t="0" r="6350" b="0"/>
                  <wp:docPr id="13834489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4489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0" cy="238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02020" w14:textId="77777777" w:rsidR="0077542C" w:rsidRDefault="0077542C" w:rsidP="0077542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mtl</w:t>
            </w:r>
            <w:r>
              <w:rPr>
                <w:rFonts w:ascii="Times New Roman" w:hAnsi="Times New Roman" w:hint="eastAsia"/>
              </w:rPr>
              <w:t>文件示例</w:t>
            </w:r>
          </w:p>
          <w:p w14:paraId="6F4EDF4A" w14:textId="77777777" w:rsidR="0077542C" w:rsidRDefault="0077542C" w:rsidP="0077542C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文件的每一行都会以一个关键词或者字符开头，</w:t>
            </w:r>
            <w:r>
              <w:rPr>
                <w:rFonts w:ascii="Times New Roman" w:hAnsi="Times New Roman"/>
              </w:rPr>
              <w:t>“#”</w:t>
            </w:r>
            <w:r>
              <w:rPr>
                <w:rFonts w:ascii="Times New Roman" w:hAnsi="Times New Roman" w:hint="eastAsia"/>
              </w:rPr>
              <w:t>开头的为注释内容，</w:t>
            </w:r>
            <w:r>
              <w:rPr>
                <w:rFonts w:ascii="Times New Roman" w:hAnsi="Times New Roman"/>
              </w:rPr>
              <w:t>“mtllib”</w:t>
            </w:r>
            <w:r>
              <w:rPr>
                <w:rFonts w:ascii="Times New Roman" w:hAnsi="Times New Roman" w:hint="eastAsia"/>
              </w:rPr>
              <w:t>开头的关键字后面会跟着要使用的材质文件名字，</w:t>
            </w:r>
            <w:r>
              <w:rPr>
                <w:rFonts w:ascii="Times New Roman" w:hAnsi="Times New Roman"/>
              </w:rPr>
              <w:t>“usemtl”</w:t>
            </w:r>
            <w:r>
              <w:rPr>
                <w:rFonts w:ascii="Times New Roman" w:hAnsi="Times New Roman" w:hint="eastAsia"/>
              </w:rPr>
              <w:t>开头的关键字后面会跟着材质文件中要使用的材质名字，然后下面就跟着顶点的各种数据，每类顶点数据的开头字符都不同，下面举例解释一下：</w:t>
            </w:r>
          </w:p>
          <w:p w14:paraId="3FD913F1" w14:textId="77777777" w:rsidR="0077542C" w:rsidRDefault="0077542C" w:rsidP="007754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Consolas" w:hAnsi="Consolas"/>
              </w:rPr>
              <w:t>v -0.500000 -0.500000 0.500000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中，</w:t>
            </w:r>
            <w:r>
              <w:rPr>
                <w:rFonts w:ascii="Times New Roman" w:hAnsi="Times New Roman"/>
              </w:rPr>
              <w:t>“v”</w:t>
            </w:r>
            <w:r>
              <w:rPr>
                <w:rFonts w:ascii="Times New Roman" w:hAnsi="Times New Roman" w:hint="eastAsia"/>
              </w:rPr>
              <w:t>代表点的几何坐标。</w:t>
            </w:r>
          </w:p>
          <w:p w14:paraId="05DEDA59" w14:textId="77777777" w:rsidR="0077542C" w:rsidRDefault="0077542C" w:rsidP="007754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Consolas" w:hAnsi="Consolas"/>
              </w:rPr>
              <w:t>vt 1.000000 0.000000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/>
              </w:rPr>
              <w:t>“vt”</w:t>
            </w:r>
            <w:r>
              <w:rPr>
                <w:rFonts w:ascii="Times New Roman" w:hAnsi="Times New Roman" w:hint="eastAsia"/>
              </w:rPr>
              <w:t>代表点的贴图坐标。</w:t>
            </w:r>
          </w:p>
          <w:p w14:paraId="516B3AFC" w14:textId="77777777" w:rsidR="0077542C" w:rsidRDefault="0077542C" w:rsidP="007754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Consolas" w:hAnsi="Consolas"/>
              </w:rPr>
              <w:t>vn 0.000000 0.000000 1.000000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中，</w:t>
            </w:r>
            <w:r>
              <w:rPr>
                <w:rFonts w:ascii="Times New Roman" w:hAnsi="Times New Roman"/>
              </w:rPr>
              <w:t>“vn”</w:t>
            </w:r>
            <w:r>
              <w:rPr>
                <w:rFonts w:ascii="Times New Roman" w:hAnsi="Times New Roman" w:hint="eastAsia"/>
              </w:rPr>
              <w:t>代表点的法线。</w:t>
            </w:r>
          </w:p>
          <w:p w14:paraId="19C2A74C" w14:textId="77777777" w:rsidR="0077542C" w:rsidRDefault="0077542C" w:rsidP="007754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Consolas" w:hAnsi="Consolas"/>
              </w:rPr>
              <w:t>f 2/1/1 3/2/1 1/3/1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中，</w:t>
            </w:r>
            <w:r>
              <w:rPr>
                <w:rFonts w:ascii="Times New Roman" w:hAnsi="Times New Roman"/>
              </w:rPr>
              <w:t>“f”</w:t>
            </w:r>
            <w:r>
              <w:rPr>
                <w:rFonts w:ascii="Times New Roman" w:hAnsi="Times New Roman" w:hint="eastAsia"/>
              </w:rPr>
              <w:t>开头表示面的数据，记录的是顶点索引，每个面由多个顶点组成，这里每个顶点的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 w:hint="eastAsia"/>
              </w:rPr>
              <w:t>个数值分别表示顶点索引下标、纹理的</w:t>
            </w:r>
            <w:r>
              <w:rPr>
                <w:rFonts w:ascii="Times New Roman" w:hAnsi="Times New Roman"/>
              </w:rPr>
              <w:t>UV</w:t>
            </w:r>
            <w:r>
              <w:rPr>
                <w:rFonts w:ascii="Times New Roman" w:hAnsi="Times New Roman" w:hint="eastAsia"/>
              </w:rPr>
              <w:t>索引下标、法向量索引下标。索引号分别用左斜线</w:t>
            </w:r>
            <w:r>
              <w:rPr>
                <w:rFonts w:ascii="Times New Roman" w:hAnsi="Times New Roman"/>
              </w:rPr>
              <w:t>(/)</w:t>
            </w:r>
            <w:r>
              <w:rPr>
                <w:rFonts w:ascii="Times New Roman" w:hAnsi="Times New Roman" w:hint="eastAsia"/>
              </w:rPr>
              <w:t>隔开，每个顶点的数据用空格分开，即格式：</w:t>
            </w:r>
          </w:p>
          <w:p w14:paraId="5B98C89A" w14:textId="77777777" w:rsidR="0077542C" w:rsidRDefault="0077542C" w:rsidP="0077542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 </w:t>
            </w:r>
            <w:r>
              <w:rPr>
                <w:rFonts w:ascii="Times New Roman" w:hAnsi="Times New Roman" w:hint="eastAsia"/>
              </w:rPr>
              <w:t>顶点索引</w:t>
            </w:r>
            <w:r>
              <w:rPr>
                <w:rFonts w:ascii="Times New Roman" w:hAnsi="Times New Roman"/>
              </w:rPr>
              <w:t>/uv</w:t>
            </w:r>
            <w:r>
              <w:rPr>
                <w:rFonts w:ascii="Times New Roman" w:hAnsi="Times New Roman" w:hint="eastAsia"/>
              </w:rPr>
              <w:t>点索引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法线索引</w:t>
            </w:r>
          </w:p>
          <w:p w14:paraId="6967573C" w14:textId="77777777" w:rsidR="0077542C" w:rsidRDefault="0077542C" w:rsidP="0077542C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格式记录的模型中，面片</w:t>
            </w:r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  <w:b/>
                <w:bCs/>
              </w:rPr>
              <w:t>一般是三角面片，也可能是四边形面片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cube.obj</w:t>
            </w:r>
            <w:r>
              <w:rPr>
                <w:rFonts w:ascii="Times New Roman" w:hAnsi="Times New Roman" w:hint="eastAsia"/>
              </w:rPr>
              <w:t>和</w:t>
            </w:r>
            <w:r>
              <w:rPr>
                <w:rFonts w:ascii="Times New Roman" w:hAnsi="Times New Roman"/>
              </w:rPr>
              <w:t>cube2.obj</w:t>
            </w:r>
            <w:r>
              <w:rPr>
                <w:rFonts w:ascii="Times New Roman" w:hAnsi="Times New Roman" w:hint="eastAsia"/>
              </w:rPr>
              <w:t>两个模型中一个是由三角面片构成，一个是四边形面片构成，具体差别可以打开这两个文件进行对比。除此之外还有其他关键字，不过我们这里不需要考虑。</w:t>
            </w:r>
          </w:p>
          <w:p w14:paraId="3C8A9A33" w14:textId="77777777" w:rsidR="0077542C" w:rsidRDefault="0077542C" w:rsidP="007754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本次实验提供的是三角面片组成的网格模型，而且本次实验不需要</w:t>
            </w:r>
            <w:r>
              <w:rPr>
                <w:rFonts w:ascii="Times New Roman" w:hAnsi="Times New Roman"/>
              </w:rPr>
              <w:t>mtl</w:t>
            </w:r>
            <w:r>
              <w:rPr>
                <w:rFonts w:ascii="Times New Roman" w:hAnsi="Times New Roman" w:hint="eastAsia"/>
              </w:rPr>
              <w:t>文件。</w:t>
            </w:r>
          </w:p>
          <w:p w14:paraId="2C4A649B" w14:textId="4D361B3D" w:rsidR="0077542C" w:rsidRDefault="0077542C" w:rsidP="0077542C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参考资料：</w:t>
            </w:r>
            <w:hyperlink r:id="rId10" w:history="1">
              <w:r w:rsidRPr="00947C83">
                <w:rPr>
                  <w:rStyle w:val="ac"/>
                  <w:rFonts w:ascii="Times New Roman" w:hAnsi="Times New Roman"/>
                </w:rPr>
                <w:t>https://blog.csdn.net/linziping/article/details/100739991</w:t>
              </w:r>
            </w:hyperlink>
          </w:p>
          <w:p w14:paraId="3E083072" w14:textId="77777777" w:rsidR="0077542C" w:rsidRDefault="0077542C" w:rsidP="0077542C">
            <w:pPr>
              <w:ind w:firstLineChars="200" w:firstLine="420"/>
              <w:rPr>
                <w:rFonts w:ascii="Times New Roman" w:hAnsi="Times New Roman"/>
              </w:rPr>
            </w:pPr>
          </w:p>
          <w:p w14:paraId="280C43E6" w14:textId="22E01B7A" w:rsidR="0077542C" w:rsidRPr="0077542C" w:rsidRDefault="0077542C" w:rsidP="0077542C">
            <w:pPr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A8AD54A" wp14:editId="0B2533AE">
                  <wp:extent cx="5327650" cy="1960245"/>
                  <wp:effectExtent l="0" t="0" r="6350" b="1905"/>
                  <wp:docPr id="2532410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2410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0" cy="19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45769" w14:textId="0D6F8C59" w:rsidR="0077542C" w:rsidRDefault="0077542C" w:rsidP="0077542C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67F133" wp14:editId="2D9CF437">
                  <wp:extent cx="5327650" cy="6982460"/>
                  <wp:effectExtent l="0" t="0" r="6350" b="8890"/>
                  <wp:docPr id="2000989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9898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0" cy="698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C4ABD" w14:textId="77777777" w:rsidR="0077542C" w:rsidRDefault="0077542C" w:rsidP="0077542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cube</w:t>
            </w:r>
            <w:r>
              <w:rPr>
                <w:rFonts w:ascii="Times New Roman" w:hAnsi="Times New Roman" w:hint="eastAsia"/>
              </w:rPr>
              <w:t>文件示例</w:t>
            </w:r>
          </w:p>
          <w:p w14:paraId="4E000638" w14:textId="77777777" w:rsidR="0077542C" w:rsidRPr="0077542C" w:rsidRDefault="0077542C" w:rsidP="008C6E9E"/>
          <w:p w14:paraId="2632BE96" w14:textId="77777777" w:rsidR="00E25FD3" w:rsidRDefault="00E25FD3" w:rsidP="00E25FD3"/>
          <w:p w14:paraId="06833B94" w14:textId="4071A943" w:rsidR="00E25FD3" w:rsidRPr="00AA7605" w:rsidRDefault="00E25FD3" w:rsidP="00AA7605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28"/>
                <w:szCs w:val="32"/>
              </w:rPr>
            </w:pPr>
            <w:r w:rsidRPr="00AA7605">
              <w:rPr>
                <w:rFonts w:ascii="Times New Roman" w:eastAsia="宋体" w:hAnsi="Times New Roman" w:hint="eastAsia"/>
                <w:sz w:val="28"/>
                <w:szCs w:val="32"/>
              </w:rPr>
              <w:t>实验步骤</w:t>
            </w:r>
          </w:p>
          <w:p w14:paraId="6676BABF" w14:textId="66B65989" w:rsidR="00E25FD3" w:rsidRDefault="00CE35AC" w:rsidP="00E25FD3"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eastAsia"/>
              </w:rPr>
              <w:t>读取带纹理的</w:t>
            </w: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文件</w:t>
            </w:r>
          </w:p>
          <w:p w14:paraId="7F8F8AB1" w14:textId="77777777" w:rsidR="00CE35AC" w:rsidRDefault="00CE35AC" w:rsidP="00CE35AC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实现</w:t>
            </w:r>
            <w:r>
              <w:rPr>
                <w:rFonts w:ascii="Times New Roman" w:hAnsi="Times New Roman"/>
              </w:rPr>
              <w:t>TriMesh</w:t>
            </w:r>
            <w:r>
              <w:rPr>
                <w:rFonts w:ascii="Times New Roman" w:hAnsi="Times New Roman" w:hint="eastAsia"/>
              </w:rPr>
              <w:t>类中的</w:t>
            </w:r>
            <w:r>
              <w:rPr>
                <w:rFonts w:ascii="Times New Roman" w:hAnsi="Times New Roman"/>
              </w:rPr>
              <w:t>readObj</w:t>
            </w:r>
            <w:r>
              <w:rPr>
                <w:rFonts w:ascii="Times New Roman" w:hAnsi="Times New Roman" w:hint="eastAsia"/>
              </w:rPr>
              <w:t>函数，使得</w:t>
            </w:r>
            <w:r>
              <w:rPr>
                <w:rFonts w:ascii="Times New Roman" w:hAnsi="Times New Roman"/>
              </w:rPr>
              <w:t>vertex_textures</w:t>
            </w:r>
            <w:r>
              <w:rPr>
                <w:rFonts w:ascii="Times New Roman" w:hAnsi="Times New Roman" w:hint="eastAsia"/>
              </w:rPr>
              <w:t>中存储</w:t>
            </w:r>
            <w:r>
              <w:rPr>
                <w:rFonts w:ascii="Times New Roman" w:hAnsi="Times New Roman"/>
              </w:rPr>
              <w:t>UV</w:t>
            </w:r>
            <w:r>
              <w:rPr>
                <w:rFonts w:ascii="Times New Roman" w:hAnsi="Times New Roman" w:hint="eastAsia"/>
              </w:rPr>
              <w:t>坐标数据，</w:t>
            </w:r>
            <w:r>
              <w:rPr>
                <w:rFonts w:ascii="Times New Roman" w:hAnsi="Times New Roman"/>
              </w:rPr>
              <w:t>vertex_positions</w:t>
            </w:r>
            <w:r>
              <w:rPr>
                <w:rFonts w:ascii="Times New Roman" w:hAnsi="Times New Roman" w:hint="eastAsia"/>
              </w:rPr>
              <w:t>存储顶点坐标数据，</w:t>
            </w:r>
            <w:r>
              <w:rPr>
                <w:rFonts w:ascii="Times New Roman" w:hAnsi="Times New Roman"/>
              </w:rPr>
              <w:t>vertex_normals</w:t>
            </w:r>
            <w:r>
              <w:rPr>
                <w:rFonts w:ascii="Times New Roman" w:hAnsi="Times New Roman" w:hint="eastAsia"/>
              </w:rPr>
              <w:t>存储顶点法线数据，</w:t>
            </w:r>
            <w:r>
              <w:rPr>
                <w:rFonts w:ascii="Times New Roman" w:hAnsi="Times New Roman"/>
              </w:rPr>
              <w:t>vertex_colors</w:t>
            </w:r>
            <w:r>
              <w:rPr>
                <w:rFonts w:ascii="Times New Roman" w:hAnsi="Times New Roman" w:hint="eastAsia"/>
              </w:rPr>
              <w:t>存储顶</w:t>
            </w:r>
            <w:r>
              <w:rPr>
                <w:rFonts w:ascii="Times New Roman" w:hAnsi="Times New Roman" w:hint="eastAsia"/>
              </w:rPr>
              <w:lastRenderedPageBreak/>
              <w:t>点颜色数据；</w:t>
            </w:r>
            <w:r>
              <w:rPr>
                <w:rFonts w:ascii="Times New Roman" w:hAnsi="Times New Roman"/>
              </w:rPr>
              <w:t>faces</w:t>
            </w:r>
            <w:r>
              <w:rPr>
                <w:rFonts w:ascii="Times New Roman" w:hAnsi="Times New Roman" w:hint="eastAsia"/>
              </w:rPr>
              <w:t>存储三角面片的顶点索引数据，</w:t>
            </w:r>
            <w:r>
              <w:rPr>
                <w:rFonts w:ascii="Times New Roman" w:hAnsi="Times New Roman"/>
              </w:rPr>
              <w:t>normal_index</w:t>
            </w:r>
            <w:r>
              <w:rPr>
                <w:rFonts w:ascii="Times New Roman" w:hAnsi="Times New Roman" w:hint="eastAsia"/>
              </w:rPr>
              <w:t>存储三角面片的顶点的法向量数据的索引下标，</w:t>
            </w:r>
            <w:r>
              <w:rPr>
                <w:rFonts w:ascii="Times New Roman" w:hAnsi="Times New Roman"/>
              </w:rPr>
              <w:t>texture_index</w:t>
            </w:r>
            <w:r>
              <w:rPr>
                <w:rFonts w:ascii="Times New Roman" w:hAnsi="Times New Roman" w:hint="eastAsia"/>
              </w:rPr>
              <w:t>存储三角面片的顶点的纹理坐标数据的索引下标。因</w:t>
            </w: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文件无法存储颜色数据，可以使用法线作为颜色数值；参考实验</w:t>
            </w:r>
            <w:r>
              <w:rPr>
                <w:rFonts w:ascii="Times New Roman" w:hAnsi="Times New Roman"/>
              </w:rPr>
              <w:t>4.1</w:t>
            </w:r>
            <w:r>
              <w:rPr>
                <w:rFonts w:ascii="Times New Roman" w:hAnsi="Times New Roman" w:hint="eastAsia"/>
              </w:rPr>
              <w:t>中程序生成物体的内容，确定不同数据的存储位置和方法。</w:t>
            </w:r>
          </w:p>
          <w:p w14:paraId="7680C69B" w14:textId="5746735C" w:rsidR="0061736B" w:rsidRDefault="00CE35AC" w:rsidP="00202D1A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读取</w:t>
            </w:r>
            <w:r>
              <w:rPr>
                <w:rFonts w:ascii="Times New Roman" w:hAnsi="Times New Roman" w:hint="eastAsia"/>
              </w:rPr>
              <w:t>o</w:t>
            </w:r>
            <w:r>
              <w:rPr>
                <w:rFonts w:ascii="Times New Roman" w:hAnsi="Times New Roman"/>
              </w:rPr>
              <w:t>bj</w:t>
            </w:r>
            <w:r>
              <w:rPr>
                <w:rFonts w:ascii="Times New Roman" w:hAnsi="Times New Roman" w:hint="eastAsia"/>
              </w:rPr>
              <w:t>文件前，首先需要清楚</w:t>
            </w:r>
            <w:r>
              <w:rPr>
                <w:rFonts w:ascii="Times New Roman" w:hAnsi="Times New Roman" w:hint="eastAsia"/>
              </w:rPr>
              <w:t>o</w:t>
            </w:r>
            <w:r>
              <w:rPr>
                <w:rFonts w:ascii="Times New Roman" w:hAnsi="Times New Roman"/>
              </w:rPr>
              <w:t>bj</w:t>
            </w:r>
            <w:r>
              <w:rPr>
                <w:rFonts w:ascii="Times New Roman" w:hAnsi="Times New Roman" w:hint="eastAsia"/>
              </w:rPr>
              <w:t>文件的格式，</w:t>
            </w:r>
            <w:r w:rsidR="0061736B">
              <w:rPr>
                <w:rFonts w:ascii="Times New Roman" w:hAnsi="Times New Roman" w:hint="eastAsia"/>
              </w:rPr>
              <w:t>打开本次实验需要用到的</w:t>
            </w:r>
            <w:r w:rsidR="0061736B">
              <w:rPr>
                <w:rFonts w:ascii="Times New Roman" w:hAnsi="Times New Roman" w:hint="eastAsia"/>
              </w:rPr>
              <w:t>t</w:t>
            </w:r>
            <w:r w:rsidR="0061736B">
              <w:rPr>
                <w:rFonts w:ascii="Times New Roman" w:hAnsi="Times New Roman"/>
              </w:rPr>
              <w:t>able.obj</w:t>
            </w:r>
            <w:r w:rsidR="0061736B">
              <w:rPr>
                <w:rFonts w:ascii="Times New Roman" w:hAnsi="Times New Roman" w:hint="eastAsia"/>
              </w:rPr>
              <w:t>文件</w:t>
            </w:r>
            <w:r>
              <w:rPr>
                <w:rFonts w:ascii="Times New Roman" w:hAnsi="Times New Roman" w:hint="eastAsia"/>
              </w:rPr>
              <w:t>。</w:t>
            </w:r>
            <w:r w:rsidR="0061736B">
              <w:rPr>
                <w:rFonts w:ascii="Times New Roman" w:hAnsi="Times New Roman" w:hint="eastAsia"/>
              </w:rPr>
              <w:t>可以看到，</w:t>
            </w: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文件的每一行都会以一个关键词或者字符开头，</w:t>
            </w:r>
            <w:r>
              <w:rPr>
                <w:rFonts w:ascii="Times New Roman" w:hAnsi="Times New Roman"/>
              </w:rPr>
              <w:t>“#”</w:t>
            </w:r>
            <w:r>
              <w:rPr>
                <w:rFonts w:ascii="Times New Roman" w:hAnsi="Times New Roman" w:hint="eastAsia"/>
              </w:rPr>
              <w:t>开头的为注释内容，</w:t>
            </w:r>
            <w:r>
              <w:rPr>
                <w:rFonts w:ascii="Times New Roman" w:hAnsi="Times New Roman"/>
              </w:rPr>
              <w:t>“mtllib”</w:t>
            </w:r>
            <w:r>
              <w:rPr>
                <w:rFonts w:ascii="Times New Roman" w:hAnsi="Times New Roman" w:hint="eastAsia"/>
              </w:rPr>
              <w:t>开头的关键字后面会跟着要使用的材质文件名字，</w:t>
            </w:r>
            <w:r>
              <w:rPr>
                <w:rFonts w:ascii="Times New Roman" w:hAnsi="Times New Roman"/>
              </w:rPr>
              <w:t>“usemtl”</w:t>
            </w:r>
            <w:r>
              <w:rPr>
                <w:rFonts w:ascii="Times New Roman" w:hAnsi="Times New Roman" w:hint="eastAsia"/>
              </w:rPr>
              <w:t>开头的关键字后面会跟着材质文件中要使用的材质名字</w:t>
            </w:r>
            <w:r w:rsidR="0061736B">
              <w:rPr>
                <w:rFonts w:ascii="Times New Roman" w:hAnsi="Times New Roman" w:hint="eastAsia"/>
              </w:rPr>
              <w:t>。</w:t>
            </w:r>
          </w:p>
          <w:p w14:paraId="1AF6EE70" w14:textId="77777777" w:rsidR="0061736B" w:rsidRDefault="00CE35AC" w:rsidP="0061736B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然后下面就跟着顶点的各种数据，每类顶点数据的开头字符都不同</w:t>
            </w:r>
            <w:r w:rsidR="0061736B">
              <w:rPr>
                <w:rFonts w:ascii="Times New Roman" w:hAnsi="Times New Roman" w:hint="eastAsia"/>
              </w:rPr>
              <w:t>。根据不同的关键字需要进行不同的数据存储操作。因此，对于</w:t>
            </w:r>
            <w:r w:rsidR="0061736B">
              <w:rPr>
                <w:rFonts w:ascii="Times New Roman" w:hAnsi="Times New Roman" w:hint="eastAsia"/>
              </w:rPr>
              <w:t>o</w:t>
            </w:r>
            <w:r w:rsidR="0061736B">
              <w:rPr>
                <w:rFonts w:ascii="Times New Roman" w:hAnsi="Times New Roman"/>
              </w:rPr>
              <w:t>bj</w:t>
            </w:r>
            <w:r w:rsidR="0061736B">
              <w:rPr>
                <w:rFonts w:ascii="Times New Roman" w:hAnsi="Times New Roman" w:hint="eastAsia"/>
              </w:rPr>
              <w:t>文件的每一行，首先读取关键字</w:t>
            </w:r>
            <w:r w:rsidR="0061736B">
              <w:rPr>
                <w:rFonts w:ascii="Times New Roman" w:hAnsi="Times New Roman" w:hint="eastAsia"/>
              </w:rPr>
              <w:t>t</w:t>
            </w:r>
            <w:r w:rsidR="0061736B">
              <w:rPr>
                <w:rFonts w:ascii="Times New Roman" w:hAnsi="Times New Roman"/>
              </w:rPr>
              <w:t>ype</w:t>
            </w:r>
            <w:r w:rsidR="0061736B">
              <w:rPr>
                <w:rFonts w:ascii="Times New Roman" w:hAnsi="Times New Roman" w:hint="eastAsia"/>
              </w:rPr>
              <w:t>，根据关键字来存储相应的数据。</w:t>
            </w:r>
          </w:p>
          <w:p w14:paraId="0E25FF34" w14:textId="77777777" w:rsidR="0061736B" w:rsidRDefault="0061736B" w:rsidP="0061736B">
            <w:pPr>
              <w:ind w:firstLineChars="200" w:firstLine="42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689AAAD3" wp14:editId="109849B4">
                  <wp:extent cx="3552825" cy="390525"/>
                  <wp:effectExtent l="0" t="0" r="9525" b="9525"/>
                  <wp:docPr id="15065888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5888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533D5" w14:textId="4038867A" w:rsidR="0061736B" w:rsidRDefault="0061736B" w:rsidP="0061736B">
            <w:pPr>
              <w:ind w:firstLineChars="200" w:firstLine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图</w:t>
            </w:r>
            <w:r w:rsidR="00202D1A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读取关键字</w:t>
            </w:r>
          </w:p>
          <w:p w14:paraId="3202A721" w14:textId="13803ACB" w:rsidR="003C59D5" w:rsidRPr="00493ACD" w:rsidRDefault="0058056C" w:rsidP="00493ACD">
            <w:pPr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）</w:t>
            </w:r>
            <w:r w:rsidR="0061736B">
              <w:rPr>
                <w:rFonts w:ascii="Times New Roman" w:hAnsi="Times New Roman" w:hint="eastAsia"/>
              </w:rPr>
              <w:t>当</w:t>
            </w:r>
            <w:r w:rsidR="0061736B">
              <w:rPr>
                <w:rFonts w:ascii="Times New Roman" w:hAnsi="Times New Roman" w:hint="eastAsia"/>
              </w:rPr>
              <w:t>typ</w:t>
            </w:r>
            <w:r w:rsidR="0061736B">
              <w:rPr>
                <w:rFonts w:ascii="Times New Roman" w:hAnsi="Times New Roman"/>
              </w:rPr>
              <w:t>e</w:t>
            </w:r>
            <w:r w:rsidR="0061736B">
              <w:rPr>
                <w:rFonts w:ascii="Times New Roman" w:hAnsi="Times New Roman" w:hint="eastAsia"/>
              </w:rPr>
              <w:t>为</w:t>
            </w:r>
            <w:r w:rsidR="0061736B">
              <w:rPr>
                <w:rFonts w:ascii="Times New Roman" w:hAnsi="Times New Roman" w:hint="eastAsia"/>
              </w:rPr>
              <w:t>v</w:t>
            </w:r>
            <w:r w:rsidR="0061736B">
              <w:rPr>
                <w:rFonts w:ascii="Times New Roman" w:hAnsi="Times New Roman" w:hint="eastAsia"/>
              </w:rPr>
              <w:t>时，</w:t>
            </w:r>
            <w:r w:rsidR="00405FA6">
              <w:rPr>
                <w:rFonts w:ascii="Times New Roman" w:hAnsi="Times New Roman" w:hint="eastAsia"/>
              </w:rPr>
              <w:t>其</w:t>
            </w:r>
            <w:r w:rsidR="00405FA6">
              <w:rPr>
                <w:rFonts w:ascii="Times New Roman" w:hAnsi="Times New Roman"/>
              </w:rPr>
              <w:t>obj</w:t>
            </w:r>
            <w:r w:rsidR="00405FA6">
              <w:rPr>
                <w:rFonts w:ascii="Times New Roman" w:hAnsi="Times New Roman" w:hint="eastAsia"/>
              </w:rPr>
              <w:t>文件格式如下，后跟三个浮点数，代表顶点的</w:t>
            </w:r>
            <w:r w:rsidR="00C53FBD">
              <w:rPr>
                <w:rFonts w:ascii="Times New Roman" w:hAnsi="Times New Roman" w:hint="eastAsia"/>
              </w:rPr>
              <w:t>几何</w:t>
            </w:r>
            <w:r w:rsidR="00405FA6">
              <w:rPr>
                <w:rFonts w:ascii="Times New Roman" w:hAnsi="Times New Roman" w:hint="eastAsia"/>
              </w:rPr>
              <w:t>坐标。</w:t>
            </w:r>
            <w:r w:rsidR="0061736B">
              <w:rPr>
                <w:rFonts w:ascii="Times New Roman" w:hAnsi="Times New Roman" w:hint="eastAsia"/>
              </w:rPr>
              <w:t>通过输入流</w:t>
            </w:r>
            <w:r w:rsidR="0061736B">
              <w:rPr>
                <w:rFonts w:ascii="Times New Roman" w:hAnsi="Times New Roman" w:hint="eastAsia"/>
              </w:rPr>
              <w:t>sin</w:t>
            </w:r>
            <w:r w:rsidR="0061736B">
              <w:rPr>
                <w:rFonts w:ascii="Times New Roman" w:hAnsi="Times New Roman" w:hint="eastAsia"/>
              </w:rPr>
              <w:t>将本行之后的三个浮点数读入</w:t>
            </w:r>
            <w:r w:rsidR="0061736B">
              <w:rPr>
                <w:rFonts w:ascii="Times New Roman" w:hAnsi="Times New Roman"/>
              </w:rPr>
              <w:t>_x,_y,_z</w:t>
            </w:r>
            <w:r w:rsidR="0061736B">
              <w:rPr>
                <w:rFonts w:ascii="Times New Roman" w:hAnsi="Times New Roman" w:hint="eastAsia"/>
              </w:rPr>
              <w:t>中，</w:t>
            </w:r>
            <w:r w:rsidR="00405FA6">
              <w:rPr>
                <w:rFonts w:ascii="Times New Roman" w:hAnsi="Times New Roman" w:hint="eastAsia"/>
              </w:rPr>
              <w:t>再构造三维顶点</w:t>
            </w:r>
            <w:r w:rsidR="00C53FBD">
              <w:rPr>
                <w:rFonts w:ascii="Times New Roman" w:hAnsi="Times New Roman" w:hint="eastAsia"/>
              </w:rPr>
              <w:t>坐标</w:t>
            </w:r>
            <w:r w:rsidR="00405FA6">
              <w:rPr>
                <w:rFonts w:ascii="Times New Roman" w:hAnsi="Times New Roman" w:hint="eastAsia"/>
              </w:rPr>
              <w:t>存入</w:t>
            </w:r>
            <w:r w:rsidR="00405FA6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vertex_positions</w:t>
            </w:r>
            <w:r w:rsidR="00C53FBD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容器</w:t>
            </w:r>
            <w:r w:rsidR="00405FA6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中。</w:t>
            </w:r>
          </w:p>
          <w:p w14:paraId="3BB6011B" w14:textId="2F2EA38F" w:rsidR="00C53FBD" w:rsidRDefault="002A7748" w:rsidP="00C53FBD">
            <w:pPr>
              <w:ind w:firstLineChars="300" w:firstLine="63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2B456889" wp14:editId="3DD5B3F9">
                  <wp:extent cx="4037162" cy="1003271"/>
                  <wp:effectExtent l="0" t="0" r="1905" b="6985"/>
                  <wp:docPr id="20602255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2255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508" cy="100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26AF5" w14:textId="4F20D7DC" w:rsidR="00D34DB9" w:rsidRPr="00CE35AC" w:rsidRDefault="00D34DB9" w:rsidP="00C53FBD">
            <w:pPr>
              <w:ind w:firstLineChars="300" w:firstLine="6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图</w:t>
            </w:r>
            <w:r>
              <w:rPr>
                <w:rFonts w:ascii="Times New Roman" w:hAnsi="Times New Roman"/>
              </w:rPr>
              <w:t>2</w:t>
            </w:r>
            <w:r w:rsidR="0087552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type</w:t>
            </w:r>
            <w:r>
              <w:rPr>
                <w:rFonts w:ascii="Times New Roman" w:hAnsi="Times New Roman"/>
              </w:rPr>
              <w:t>==v</w:t>
            </w:r>
            <w:r>
              <w:rPr>
                <w:rFonts w:ascii="Times New Roman" w:hAnsi="Times New Roman" w:hint="eastAsia"/>
              </w:rPr>
              <w:t>时几何坐标</w:t>
            </w:r>
          </w:p>
          <w:p w14:paraId="75BDBEF6" w14:textId="1C801934" w:rsidR="003C59D5" w:rsidRPr="00027D30" w:rsidRDefault="00C53FBD" w:rsidP="00027D30">
            <w:pPr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 w:hint="eastAsia"/>
              </w:rPr>
              <w:t>）当</w:t>
            </w:r>
            <w:r>
              <w:rPr>
                <w:rFonts w:ascii="Times New Roman" w:hAnsi="Times New Roman" w:hint="eastAsia"/>
              </w:rPr>
              <w:t>typ</w:t>
            </w:r>
            <w:r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 w:hint="eastAsia"/>
              </w:rPr>
              <w:t>为</w:t>
            </w:r>
            <w:r>
              <w:rPr>
                <w:rFonts w:ascii="Times New Roman" w:hAnsi="Times New Roman" w:hint="eastAsia"/>
              </w:rPr>
              <w:t>vt</w:t>
            </w:r>
            <w:r>
              <w:rPr>
                <w:rFonts w:ascii="Times New Roman" w:hAnsi="Times New Roman" w:hint="eastAsia"/>
              </w:rPr>
              <w:t>时，其</w:t>
            </w: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文件格式如下，后跟三个浮点数，代表顶点的</w:t>
            </w:r>
            <w:r w:rsidR="002A7748">
              <w:rPr>
                <w:rFonts w:ascii="Times New Roman" w:hAnsi="Times New Roman" w:hint="eastAsia"/>
              </w:rPr>
              <w:t>纹理</w:t>
            </w:r>
            <w:r w:rsidR="00302F02">
              <w:rPr>
                <w:rFonts w:ascii="Times New Roman" w:hAnsi="Times New Roman" w:hint="eastAsia"/>
              </w:rPr>
              <w:t>坐标</w:t>
            </w:r>
            <w:r>
              <w:rPr>
                <w:rFonts w:ascii="Times New Roman" w:hAnsi="Times New Roman" w:hint="eastAsia"/>
              </w:rPr>
              <w:t>。</w:t>
            </w:r>
            <w:r w:rsidR="002A7748">
              <w:rPr>
                <w:rFonts w:ascii="Times New Roman" w:hAnsi="Times New Roman" w:hint="eastAsia"/>
              </w:rPr>
              <w:t>但是其实为纹理坐标是二维坐标，第三个浮点数我猜测只是为了格式统一，因此其值都为</w:t>
            </w:r>
            <w:r w:rsidR="002A7748">
              <w:rPr>
                <w:rFonts w:ascii="Times New Roman" w:hAnsi="Times New Roman"/>
              </w:rPr>
              <w:t>0</w:t>
            </w:r>
            <w:r w:rsidR="002A7748">
              <w:rPr>
                <w:rFonts w:ascii="Times New Roman" w:hAnsi="Times New Roman" w:hint="eastAsia"/>
              </w:rPr>
              <w:t>。</w:t>
            </w:r>
            <w:r w:rsidR="00BD5EDA">
              <w:rPr>
                <w:rFonts w:ascii="Times New Roman" w:hAnsi="Times New Roman" w:hint="eastAsia"/>
              </w:rPr>
              <w:t>因为纹理坐标是二维坐标，只需要</w:t>
            </w:r>
            <w:r>
              <w:rPr>
                <w:rFonts w:ascii="Times New Roman" w:hAnsi="Times New Roman" w:hint="eastAsia"/>
              </w:rPr>
              <w:t>通过输入流</w:t>
            </w:r>
            <w:r>
              <w:rPr>
                <w:rFonts w:ascii="Times New Roman" w:hAnsi="Times New Roman" w:hint="eastAsia"/>
              </w:rPr>
              <w:t>sin</w:t>
            </w:r>
            <w:r>
              <w:rPr>
                <w:rFonts w:ascii="Times New Roman" w:hAnsi="Times New Roman" w:hint="eastAsia"/>
              </w:rPr>
              <w:t>将本行之后的</w:t>
            </w:r>
            <w:r w:rsidR="00BD5EDA">
              <w:rPr>
                <w:rFonts w:ascii="Times New Roman" w:hAnsi="Times New Roman" w:hint="eastAsia"/>
              </w:rPr>
              <w:t>两个</w:t>
            </w:r>
            <w:r>
              <w:rPr>
                <w:rFonts w:ascii="Times New Roman" w:hAnsi="Times New Roman" w:hint="eastAsia"/>
              </w:rPr>
              <w:t>浮点数读入</w:t>
            </w:r>
            <w:r>
              <w:rPr>
                <w:rFonts w:ascii="Times New Roman" w:hAnsi="Times New Roman"/>
              </w:rPr>
              <w:t>_x,_y</w:t>
            </w:r>
            <w:r>
              <w:rPr>
                <w:rFonts w:ascii="Times New Roman" w:hAnsi="Times New Roman" w:hint="eastAsia"/>
              </w:rPr>
              <w:t>中，再构造</w:t>
            </w:r>
            <w:r w:rsidR="00BD5EDA">
              <w:rPr>
                <w:rFonts w:ascii="Times New Roman" w:hAnsi="Times New Roman" w:hint="eastAsia"/>
              </w:rPr>
              <w:t>二</w:t>
            </w:r>
            <w:r>
              <w:rPr>
                <w:rFonts w:ascii="Times New Roman" w:hAnsi="Times New Roman" w:hint="eastAsia"/>
              </w:rPr>
              <w:t>维顶点坐标存入</w:t>
            </w:r>
            <w:r w:rsidR="00BD5ED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vertex_textures</w:t>
            </w: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容器中。</w:t>
            </w:r>
          </w:p>
          <w:p w14:paraId="3FF7402B" w14:textId="799864FD" w:rsidR="00C53FBD" w:rsidRDefault="002A7748" w:rsidP="003C59D5">
            <w:pPr>
              <w:ind w:firstLineChars="300" w:firstLine="63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65D84F18" wp14:editId="63A48717">
                  <wp:extent cx="3821502" cy="1110902"/>
                  <wp:effectExtent l="0" t="0" r="7620" b="0"/>
                  <wp:docPr id="19091325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1325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228" cy="111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0A90F" w14:textId="35A9D36D" w:rsidR="00027D30" w:rsidRPr="00027D30" w:rsidRDefault="00027D30" w:rsidP="00027D30">
            <w:pPr>
              <w:ind w:firstLineChars="300" w:firstLine="6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图</w:t>
            </w:r>
            <w:r>
              <w:rPr>
                <w:rFonts w:ascii="Times New Roman" w:hAnsi="Times New Roman"/>
              </w:rPr>
              <w:t>3</w:t>
            </w:r>
            <w:r w:rsidR="0087552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type</w:t>
            </w:r>
            <w:r>
              <w:rPr>
                <w:rFonts w:ascii="Times New Roman" w:hAnsi="Times New Roman"/>
              </w:rPr>
              <w:t>==v</w:t>
            </w:r>
            <w:r>
              <w:rPr>
                <w:rFonts w:ascii="Times New Roman" w:hAnsi="Times New Roman" w:hint="eastAsia"/>
              </w:rPr>
              <w:t>时纹理坐标</w:t>
            </w:r>
          </w:p>
          <w:p w14:paraId="54055BB6" w14:textId="4F67A86C" w:rsidR="003C59D5" w:rsidRPr="00875529" w:rsidRDefault="00C53FBD" w:rsidP="00875529">
            <w:pPr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</w:t>
            </w:r>
            <w:r w:rsidR="003C59D5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 w:hint="eastAsia"/>
              </w:rPr>
              <w:t>）当</w:t>
            </w:r>
            <w:r>
              <w:rPr>
                <w:rFonts w:ascii="Times New Roman" w:hAnsi="Times New Roman" w:hint="eastAsia"/>
              </w:rPr>
              <w:t>typ</w:t>
            </w:r>
            <w:r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 w:hint="eastAsia"/>
              </w:rPr>
              <w:t>为</w:t>
            </w:r>
            <w:r>
              <w:rPr>
                <w:rFonts w:ascii="Times New Roman" w:hAnsi="Times New Roman" w:hint="eastAsia"/>
              </w:rPr>
              <w:t>v</w:t>
            </w:r>
            <w:r w:rsidR="003C59D5">
              <w:rPr>
                <w:rFonts w:ascii="Times New Roman" w:hAnsi="Times New Roman" w:hint="eastAsia"/>
              </w:rPr>
              <w:t>n</w:t>
            </w:r>
            <w:r>
              <w:rPr>
                <w:rFonts w:ascii="Times New Roman" w:hAnsi="Times New Roman" w:hint="eastAsia"/>
              </w:rPr>
              <w:t>时，其</w:t>
            </w: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文件格式如下，后跟三个浮点数，代表顶点的</w:t>
            </w:r>
            <w:r w:rsidR="003C59D5">
              <w:rPr>
                <w:rFonts w:ascii="Times New Roman" w:hAnsi="Times New Roman" w:hint="eastAsia"/>
              </w:rPr>
              <w:t>法线</w:t>
            </w:r>
            <w:r>
              <w:rPr>
                <w:rFonts w:ascii="Times New Roman" w:hAnsi="Times New Roman" w:hint="eastAsia"/>
              </w:rPr>
              <w:t>。</w:t>
            </w:r>
            <w:r w:rsidR="003C59D5">
              <w:rPr>
                <w:rFonts w:ascii="Times New Roman" w:hAnsi="Times New Roman" w:hint="eastAsia"/>
              </w:rPr>
              <w:t>并且，我们</w:t>
            </w:r>
            <w:r w:rsidR="003C59D5">
              <w:rPr>
                <w:rFonts w:hint="eastAsia"/>
              </w:rPr>
              <w:t>根据法向量的数值来赋予颜色。</w:t>
            </w:r>
            <w:r>
              <w:rPr>
                <w:rFonts w:ascii="Times New Roman" w:hAnsi="Times New Roman" w:hint="eastAsia"/>
              </w:rPr>
              <w:t>通过输入流</w:t>
            </w:r>
            <w:r>
              <w:rPr>
                <w:rFonts w:ascii="Times New Roman" w:hAnsi="Times New Roman" w:hint="eastAsia"/>
              </w:rPr>
              <w:t>sin</w:t>
            </w:r>
            <w:r>
              <w:rPr>
                <w:rFonts w:ascii="Times New Roman" w:hAnsi="Times New Roman" w:hint="eastAsia"/>
              </w:rPr>
              <w:t>将本行之后的三个浮点数读入</w:t>
            </w:r>
            <w:r>
              <w:rPr>
                <w:rFonts w:ascii="Times New Roman" w:hAnsi="Times New Roman"/>
              </w:rPr>
              <w:t>_x,_y,_z</w:t>
            </w:r>
            <w:r>
              <w:rPr>
                <w:rFonts w:ascii="Times New Roman" w:hAnsi="Times New Roman" w:hint="eastAsia"/>
              </w:rPr>
              <w:t>中，再构造三维顶点坐标存入</w:t>
            </w:r>
            <w:r w:rsidR="003C59D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vertex_normals</w:t>
            </w:r>
            <w:r w:rsidR="003C59D5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和</w:t>
            </w:r>
            <w:r w:rsidR="003C59D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vertex_colors</w:t>
            </w: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容器中。</w:t>
            </w:r>
          </w:p>
          <w:p w14:paraId="60A1896E" w14:textId="7AF24045" w:rsidR="00C53FBD" w:rsidRDefault="003C59D5" w:rsidP="00C53FBD">
            <w:pPr>
              <w:ind w:firstLineChars="300" w:firstLine="63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98A009" wp14:editId="0F7FD20C">
                  <wp:extent cx="4071668" cy="1269202"/>
                  <wp:effectExtent l="0" t="0" r="5080" b="7620"/>
                  <wp:docPr id="18278062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8062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918" cy="126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776BD" w14:textId="76547AF1" w:rsidR="00875529" w:rsidRPr="00CE35AC" w:rsidRDefault="00875529" w:rsidP="00B63734">
            <w:pPr>
              <w:ind w:firstLineChars="300" w:firstLine="6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图</w:t>
            </w:r>
            <w:r>
              <w:rPr>
                <w:rFonts w:ascii="Times New Roman" w:hAnsi="Times New Roman"/>
              </w:rPr>
              <w:t xml:space="preserve">4 </w:t>
            </w:r>
            <w:r>
              <w:rPr>
                <w:rFonts w:ascii="Times New Roman" w:hAnsi="Times New Roman" w:hint="eastAsia"/>
              </w:rPr>
              <w:t>type</w:t>
            </w:r>
            <w:r>
              <w:rPr>
                <w:rFonts w:ascii="Times New Roman" w:hAnsi="Times New Roman"/>
              </w:rPr>
              <w:t>==v</w:t>
            </w:r>
            <w:r>
              <w:rPr>
                <w:rFonts w:ascii="Times New Roman" w:hAnsi="Times New Roman" w:hint="eastAsia"/>
              </w:rPr>
              <w:t>n</w:t>
            </w:r>
            <w:r>
              <w:rPr>
                <w:rFonts w:ascii="Times New Roman" w:hAnsi="Times New Roman" w:hint="eastAsia"/>
              </w:rPr>
              <w:t>时法向量</w:t>
            </w:r>
          </w:p>
          <w:p w14:paraId="03F49966" w14:textId="77777777" w:rsidR="00202D1A" w:rsidRDefault="00113485" w:rsidP="00202D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 w:hint="eastAsia"/>
              </w:rPr>
              <w:t>）当</w:t>
            </w:r>
            <w:r>
              <w:rPr>
                <w:rFonts w:ascii="Times New Roman" w:hAnsi="Times New Roman" w:hint="eastAsia"/>
              </w:rPr>
              <w:t>typ</w:t>
            </w:r>
            <w:r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 w:hint="eastAsia"/>
              </w:rPr>
              <w:t>为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 w:hint="eastAsia"/>
              </w:rPr>
              <w:t>时，</w:t>
            </w:r>
            <w:r w:rsidR="00202D1A">
              <w:rPr>
                <w:rFonts w:ascii="Times New Roman" w:hAnsi="Times New Roman" w:hint="eastAsia"/>
              </w:rPr>
              <w:t>表示面的数据，记录的是顶点索引，每个面由多个顶点组成，这里每个顶点的</w:t>
            </w:r>
            <w:r w:rsidR="00202D1A">
              <w:rPr>
                <w:rFonts w:ascii="Times New Roman" w:hAnsi="Times New Roman"/>
              </w:rPr>
              <w:t>3</w:t>
            </w:r>
            <w:r w:rsidR="00202D1A">
              <w:rPr>
                <w:rFonts w:ascii="Times New Roman" w:hAnsi="Times New Roman" w:hint="eastAsia"/>
              </w:rPr>
              <w:t>个数值分别表示顶点索引下标、纹理的</w:t>
            </w:r>
            <w:r w:rsidR="00202D1A">
              <w:rPr>
                <w:rFonts w:ascii="Times New Roman" w:hAnsi="Times New Roman"/>
              </w:rPr>
              <w:t>UV</w:t>
            </w:r>
            <w:r w:rsidR="00202D1A">
              <w:rPr>
                <w:rFonts w:ascii="Times New Roman" w:hAnsi="Times New Roman" w:hint="eastAsia"/>
              </w:rPr>
              <w:t>索引下标、法向量索引下标。索引号分别用左斜线</w:t>
            </w:r>
            <w:r w:rsidR="00202D1A">
              <w:rPr>
                <w:rFonts w:ascii="Times New Roman" w:hAnsi="Times New Roman"/>
              </w:rPr>
              <w:t>(/)</w:t>
            </w:r>
            <w:r w:rsidR="00202D1A">
              <w:rPr>
                <w:rFonts w:ascii="Times New Roman" w:hAnsi="Times New Roman" w:hint="eastAsia"/>
              </w:rPr>
              <w:t>隔开，每个顶点的数据用空格分开，即格式：</w:t>
            </w:r>
          </w:p>
          <w:p w14:paraId="50DD9E7D" w14:textId="0F964853" w:rsidR="00202D1A" w:rsidRDefault="00202D1A" w:rsidP="00202D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 </w:t>
            </w:r>
            <w:r>
              <w:rPr>
                <w:rFonts w:ascii="Times New Roman" w:hAnsi="Times New Roman" w:hint="eastAsia"/>
              </w:rPr>
              <w:t>顶点索引</w:t>
            </w:r>
            <w:r>
              <w:rPr>
                <w:rFonts w:ascii="Times New Roman" w:hAnsi="Times New Roman"/>
              </w:rPr>
              <w:t>/uv</w:t>
            </w:r>
            <w:r>
              <w:rPr>
                <w:rFonts w:ascii="Times New Roman" w:hAnsi="Times New Roman" w:hint="eastAsia"/>
              </w:rPr>
              <w:t>点索引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法线索引</w:t>
            </w:r>
          </w:p>
          <w:p w14:paraId="3D5E258A" w14:textId="0804F225" w:rsidR="00E25FD3" w:rsidRDefault="00113485" w:rsidP="00F655A6">
            <w:pPr>
              <w:ind w:firstLineChars="200" w:firstLine="420"/>
            </w:pPr>
            <w:r>
              <w:rPr>
                <w:rFonts w:ascii="Times New Roman" w:hAnsi="Times New Roman" w:hint="eastAsia"/>
              </w:rPr>
              <w:t>通过输入流</w:t>
            </w:r>
            <w:r>
              <w:rPr>
                <w:rFonts w:ascii="Times New Roman" w:hAnsi="Times New Roman" w:hint="eastAsia"/>
              </w:rPr>
              <w:t>sin</w:t>
            </w:r>
            <w:r>
              <w:rPr>
                <w:rFonts w:ascii="Times New Roman" w:hAnsi="Times New Roman" w:hint="eastAsia"/>
              </w:rPr>
              <w:t>将</w:t>
            </w:r>
            <w:r w:rsidR="00202D1A">
              <w:rPr>
                <w:rFonts w:ascii="Times New Roman" w:hAnsi="Times New Roman" w:hint="eastAsia"/>
              </w:rPr>
              <w:t>每个顶点的顶点索引下标存入</w:t>
            </w:r>
            <w:r w:rsidR="00202D1A">
              <w:rPr>
                <w:rFonts w:ascii="Times New Roman" w:hAnsi="Times New Roman" w:hint="eastAsia"/>
              </w:rPr>
              <w:t>a</w:t>
            </w:r>
            <w:r w:rsidR="00202D1A">
              <w:rPr>
                <w:rFonts w:ascii="Times New Roman" w:hAnsi="Times New Roman" w:hint="eastAsia"/>
              </w:rPr>
              <w:t>、纹理的</w:t>
            </w:r>
            <w:r w:rsidR="00202D1A">
              <w:rPr>
                <w:rFonts w:ascii="Times New Roman" w:hAnsi="Times New Roman" w:hint="eastAsia"/>
              </w:rPr>
              <w:t>UV</w:t>
            </w:r>
            <w:r w:rsidR="00202D1A">
              <w:rPr>
                <w:rFonts w:ascii="Times New Roman" w:hAnsi="Times New Roman" w:hint="eastAsia"/>
              </w:rPr>
              <w:t>索引下标存入</w:t>
            </w:r>
            <w:r w:rsidR="00202D1A">
              <w:rPr>
                <w:rFonts w:ascii="Times New Roman" w:hAnsi="Times New Roman"/>
              </w:rPr>
              <w:t>b</w:t>
            </w:r>
            <w:r w:rsidR="00202D1A">
              <w:rPr>
                <w:rFonts w:ascii="Times New Roman" w:hAnsi="Times New Roman" w:hint="eastAsia"/>
              </w:rPr>
              <w:t>、法向量索引下标存入</w:t>
            </w:r>
            <w:r w:rsidR="00202D1A">
              <w:rPr>
                <w:rFonts w:ascii="Times New Roman" w:hAnsi="Times New Roman"/>
              </w:rPr>
              <w:t>c</w:t>
            </w:r>
            <w:r w:rsidR="00202D1A">
              <w:rPr>
                <w:rFonts w:ascii="Times New Roman" w:hAnsi="Times New Roman" w:hint="eastAsia"/>
              </w:rPr>
              <w:t>中</w:t>
            </w:r>
            <w:r w:rsidR="00F24741">
              <w:rPr>
                <w:rFonts w:ascii="Times New Roman" w:hAnsi="Times New Roman" w:hint="eastAsia"/>
              </w:rPr>
              <w:t>，读入时需要用一个字符型变量</w:t>
            </w:r>
            <w:r w:rsidR="00F24741">
              <w:rPr>
                <w:rFonts w:ascii="Times New Roman" w:hAnsi="Times New Roman" w:hint="eastAsia"/>
              </w:rPr>
              <w:t>s</w:t>
            </w:r>
            <w:r w:rsidR="00F24741">
              <w:rPr>
                <w:rFonts w:ascii="Times New Roman" w:hAnsi="Times New Roman"/>
              </w:rPr>
              <w:t>lash</w:t>
            </w:r>
            <w:r w:rsidR="00F24741">
              <w:rPr>
                <w:rFonts w:ascii="Times New Roman" w:hAnsi="Times New Roman" w:hint="eastAsia"/>
              </w:rPr>
              <w:t>将</w:t>
            </w:r>
            <w:r w:rsidR="00F24741">
              <w:rPr>
                <w:rFonts w:ascii="Times New Roman" w:hAnsi="Times New Roman" w:hint="eastAsia"/>
              </w:rPr>
              <w:t>/</w:t>
            </w:r>
            <w:r w:rsidR="00F24741">
              <w:rPr>
                <w:rFonts w:ascii="Times New Roman" w:hAnsi="Times New Roman" w:hint="eastAsia"/>
              </w:rPr>
              <w:t>接受</w:t>
            </w:r>
            <w:r w:rsidR="00202D1A">
              <w:rPr>
                <w:rFonts w:ascii="Times New Roman" w:hAnsi="Times New Roman" w:hint="eastAsia"/>
              </w:rPr>
              <w:t>。因为是三角面片，一个面片又三个顶点，需要存三组。然后</w:t>
            </w:r>
            <w:r w:rsidR="00493ACD">
              <w:rPr>
                <w:rFonts w:hint="eastAsia"/>
              </w:rPr>
              <w:t>顶点的下标压入</w:t>
            </w:r>
            <w:r w:rsidR="00493ACD">
              <w:rPr>
                <w:rFonts w:hint="eastAsia"/>
              </w:rPr>
              <w:t>faces</w:t>
            </w:r>
            <w:r w:rsidR="00493ACD">
              <w:rPr>
                <w:rFonts w:hint="eastAsia"/>
              </w:rPr>
              <w:t>中，把顶点对应的纹理的下标压入</w:t>
            </w:r>
            <w:r w:rsidR="00493ACD" w:rsidRPr="00C22B55">
              <w:t>texture_index</w:t>
            </w:r>
            <w:r w:rsidR="00493ACD">
              <w:rPr>
                <w:rFonts w:hint="eastAsia"/>
              </w:rPr>
              <w:t>向量中，把法向量对应的下标压入</w:t>
            </w:r>
            <w:r w:rsidR="00493ACD" w:rsidRPr="00C22B55">
              <w:t>normal_index</w:t>
            </w:r>
            <w:r w:rsidR="00493ACD">
              <w:rPr>
                <w:rFonts w:hint="eastAsia"/>
              </w:rPr>
              <w:t>中，因为法向量可以反应颜色，所以又把法向量下标压入</w:t>
            </w:r>
            <w:r w:rsidR="00493ACD" w:rsidRPr="00C22B55">
              <w:t>color_index</w:t>
            </w:r>
            <w:r w:rsidR="00493ACD">
              <w:rPr>
                <w:rFonts w:hint="eastAsia"/>
              </w:rPr>
              <w:t>中。</w:t>
            </w:r>
          </w:p>
          <w:p w14:paraId="4A39E00E" w14:textId="12A02A99" w:rsidR="00F655A6" w:rsidRDefault="00F655A6" w:rsidP="00F655A6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258EDBF1" wp14:editId="75238D93">
                  <wp:extent cx="4872127" cy="1547583"/>
                  <wp:effectExtent l="0" t="0" r="5080" b="0"/>
                  <wp:docPr id="7817803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78035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392" cy="155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CBDDE" w14:textId="0E9406D7" w:rsidR="00B63734" w:rsidRPr="00B63734" w:rsidRDefault="00B63734" w:rsidP="00B63734">
            <w:pPr>
              <w:ind w:firstLineChars="300" w:firstLine="6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图</w:t>
            </w:r>
            <w:r>
              <w:rPr>
                <w:rFonts w:ascii="Times New Roman" w:hAnsi="Times New Roman"/>
              </w:rPr>
              <w:t xml:space="preserve">5 </w:t>
            </w:r>
            <w:r>
              <w:rPr>
                <w:rFonts w:ascii="Times New Roman" w:hAnsi="Times New Roman" w:hint="eastAsia"/>
              </w:rPr>
              <w:t>type</w:t>
            </w:r>
            <w:r>
              <w:rPr>
                <w:rFonts w:ascii="Times New Roman" w:hAnsi="Times New Roman"/>
              </w:rPr>
              <w:t>==</w:t>
            </w: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 w:hint="eastAsia"/>
              </w:rPr>
              <w:t>时面片的各个索引</w:t>
            </w:r>
          </w:p>
          <w:p w14:paraId="3BA07A63" w14:textId="56C261EF" w:rsidR="00E25FD3" w:rsidRDefault="00F655A6" w:rsidP="00F655A6">
            <w:pPr>
              <w:ind w:firstLineChars="200" w:firstLine="420"/>
            </w:pPr>
            <w:r>
              <w:rPr>
                <w:rFonts w:hint="eastAsia"/>
              </w:rPr>
              <w:t>需要注意，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文件的下标是从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开始的，所以我们在压入数组之前需要把下标都减一，否则会出现一些毛刺，如图</w:t>
            </w:r>
            <w:r w:rsidR="00C04FC1">
              <w:rPr>
                <w:rFonts w:hint="eastAsia"/>
              </w:rPr>
              <w:t>6</w:t>
            </w:r>
            <w:r>
              <w:rPr>
                <w:rFonts w:hint="eastAsia"/>
              </w:rPr>
              <w:t>所示，有些点的数读取失败。</w:t>
            </w:r>
          </w:p>
          <w:p w14:paraId="6271000E" w14:textId="0ACA98C3" w:rsidR="00E25FD3" w:rsidRDefault="00F655A6" w:rsidP="00F655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53370D" wp14:editId="6DF788A2">
                  <wp:extent cx="3269412" cy="1725743"/>
                  <wp:effectExtent l="0" t="0" r="7620" b="8255"/>
                  <wp:docPr id="9083479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3479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551" cy="173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DD2D6" w14:textId="52D8DA58" w:rsidR="00C04FC1" w:rsidRDefault="00C04FC1" w:rsidP="00F655A6">
            <w:pPr>
              <w:jc w:val="center"/>
            </w:pPr>
            <w:r>
              <w:rPr>
                <w:rFonts w:hint="eastAsia"/>
              </w:rPr>
              <w:t>图</w:t>
            </w:r>
            <w:r w:rsidR="002A18DA">
              <w:t>6</w:t>
            </w:r>
            <w:r>
              <w:t xml:space="preserve"> </w:t>
            </w:r>
            <w:r>
              <w:rPr>
                <w:rFonts w:hint="eastAsia"/>
              </w:rPr>
              <w:t>下标未减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时的错误</w:t>
            </w:r>
          </w:p>
          <w:p w14:paraId="1C789062" w14:textId="639D8002" w:rsidR="00696860" w:rsidRPr="00696860" w:rsidRDefault="00696860" w:rsidP="006968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.</w:t>
            </w:r>
            <w:r w:rsidRPr="00696860">
              <w:rPr>
                <w:rFonts w:ascii="Times New Roman" w:hAnsi="Times New Roman" w:hint="eastAsia"/>
              </w:rPr>
              <w:t>完善数据的读取</w:t>
            </w:r>
          </w:p>
          <w:p w14:paraId="5847B061" w14:textId="77777777" w:rsidR="00696860" w:rsidRDefault="00696860" w:rsidP="00696860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参考实验</w:t>
            </w:r>
            <w:r>
              <w:rPr>
                <w:rFonts w:ascii="Times New Roman" w:hAnsi="Times New Roman"/>
              </w:rPr>
              <w:t>4.1</w:t>
            </w:r>
            <w:r>
              <w:rPr>
                <w:rFonts w:ascii="Times New Roman" w:hAnsi="Times New Roman" w:hint="eastAsia"/>
              </w:rPr>
              <w:t>，结合上一个步骤中对</w:t>
            </w:r>
            <w:r>
              <w:rPr>
                <w:rFonts w:ascii="Times New Roman" w:hAnsi="Times New Roman"/>
              </w:rPr>
              <w:t>obj</w:t>
            </w:r>
            <w:r>
              <w:rPr>
                <w:rFonts w:ascii="Times New Roman" w:hAnsi="Times New Roman" w:hint="eastAsia"/>
              </w:rPr>
              <w:t>数据的读取和存储方式，将本实验留空代码的</w:t>
            </w:r>
            <w:r>
              <w:rPr>
                <w:rFonts w:ascii="Times New Roman" w:hAnsi="Times New Roman"/>
              </w:rPr>
              <w:t>TriMesh.cpp</w:t>
            </w:r>
            <w:r>
              <w:rPr>
                <w:rFonts w:ascii="Times New Roman" w:hAnsi="Times New Roman" w:hint="eastAsia"/>
              </w:rPr>
              <w:t>中的</w:t>
            </w:r>
            <w:r>
              <w:rPr>
                <w:rFonts w:ascii="Times New Roman" w:hAnsi="Times New Roman"/>
              </w:rPr>
              <w:t>storeFacesPoints</w:t>
            </w:r>
            <w:r>
              <w:rPr>
                <w:rFonts w:ascii="Times New Roman" w:hAnsi="Times New Roman" w:hint="eastAsia"/>
              </w:rPr>
              <w:t>函数补全。另外从模型的读取到数据存储完成可能需要一些时间，可以在编译的时候选择</w:t>
            </w:r>
            <w:r>
              <w:rPr>
                <w:rFonts w:ascii="Times New Roman" w:hAnsi="Times New Roman"/>
              </w:rPr>
              <w:t>Release</w:t>
            </w:r>
            <w:r>
              <w:rPr>
                <w:rFonts w:ascii="Times New Roman" w:hAnsi="Times New Roman" w:hint="eastAsia"/>
              </w:rPr>
              <w:t>模式，这样生成的程序执行速度会快一些。如果有优化的想法也可以尝试优化一下代码，提高程序速度。</w:t>
            </w:r>
          </w:p>
          <w:p w14:paraId="759E1FE7" w14:textId="55FB9339" w:rsidR="00696860" w:rsidRDefault="00696860" w:rsidP="00696860">
            <w:pPr>
              <w:ind w:firstLineChars="200" w:firstLine="420"/>
            </w:pPr>
            <w:r>
              <w:rPr>
                <w:rFonts w:hint="eastAsia"/>
              </w:rPr>
              <w:t>在</w:t>
            </w:r>
            <w:r w:rsidRPr="00C22B55">
              <w:t>storeFacesPoints()</w:t>
            </w:r>
            <w:r>
              <w:rPr>
                <w:rFonts w:hint="eastAsia"/>
              </w:rPr>
              <w:t>函数中，已经实现物体的归一化和计算法向量了。看是否需要归一</w:t>
            </w:r>
            <w:r>
              <w:rPr>
                <w:rFonts w:hint="eastAsia"/>
              </w:rPr>
              <w:lastRenderedPageBreak/>
              <w:t>化，也就是</w:t>
            </w:r>
            <w:r w:rsidRPr="00C22B55">
              <w:t>do_normalize_size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，如果需要的话，我们在</w:t>
            </w:r>
            <w:r w:rsidRPr="00C22B55">
              <w:t>vertex_positions</w:t>
            </w:r>
            <w:r>
              <w:rPr>
                <w:rFonts w:hint="eastAsia"/>
              </w:rPr>
              <w:t>向量中分别寻找</w:t>
            </w:r>
            <w:r>
              <w:rPr>
                <w:rFonts w:hint="eastAsia"/>
              </w:rPr>
              <w:t>xyz</w:t>
            </w:r>
            <w:r>
              <w:rPr>
                <w:rFonts w:hint="eastAsia"/>
              </w:rPr>
              <w:t>值对应的最大和最小值，并最后把所有点的位置都做一下归一化。</w:t>
            </w:r>
            <w:r w:rsidRPr="002F59D9">
              <w:t>vertex_normals</w:t>
            </w:r>
            <w:r>
              <w:rPr>
                <w:rFonts w:hint="eastAsia"/>
              </w:rPr>
              <w:t>向是的空话，意味着我们的法向量还没填充，那就调用</w:t>
            </w:r>
            <w:r w:rsidRPr="002F59D9">
              <w:t>computeVertexNormals()</w:t>
            </w:r>
            <w:r>
              <w:rPr>
                <w:rFonts w:hint="eastAsia"/>
              </w:rPr>
              <w:t>函数填充法向量。</w:t>
            </w:r>
          </w:p>
          <w:p w14:paraId="4E3AC5B2" w14:textId="0A579FD9" w:rsidR="00696860" w:rsidRDefault="00122A1E" w:rsidP="00696860">
            <w:pPr>
              <w:ind w:firstLineChars="200" w:firstLine="420"/>
            </w:pPr>
            <w:r>
              <w:rPr>
                <w:rFonts w:hint="eastAsia"/>
              </w:rPr>
              <w:t>我们需要完成的是</w:t>
            </w:r>
            <w:r w:rsidR="00696860" w:rsidRPr="002F59D9">
              <w:rPr>
                <w:rFonts w:hint="eastAsia"/>
              </w:rPr>
              <w:t>根据每个三角面片的顶点下标存储要传入</w:t>
            </w:r>
            <w:r w:rsidR="00696860" w:rsidRPr="002F59D9">
              <w:rPr>
                <w:rFonts w:hint="eastAsia"/>
              </w:rPr>
              <w:t>GPU</w:t>
            </w:r>
            <w:r w:rsidR="00696860" w:rsidRPr="002F59D9">
              <w:rPr>
                <w:rFonts w:hint="eastAsia"/>
              </w:rPr>
              <w:t>的数据</w:t>
            </w:r>
            <w:r w:rsidR="00696860">
              <w:rPr>
                <w:rFonts w:hint="eastAsia"/>
              </w:rPr>
              <w:t>。我们根据在</w:t>
            </w:r>
            <w:r w:rsidR="00696860">
              <w:rPr>
                <w:rFonts w:hint="eastAsia"/>
              </w:rPr>
              <w:t>obj</w:t>
            </w:r>
            <w:r w:rsidR="00696860">
              <w:rPr>
                <w:rFonts w:hint="eastAsia"/>
              </w:rPr>
              <w:t>文件读取的下标，把点压入</w:t>
            </w:r>
            <w:r w:rsidR="00696860">
              <w:rPr>
                <w:rFonts w:hint="eastAsia"/>
              </w:rPr>
              <w:t>points</w:t>
            </w:r>
            <w:r w:rsidR="00696860">
              <w:rPr>
                <w:rFonts w:hint="eastAsia"/>
              </w:rPr>
              <w:t>中，把颜色压入</w:t>
            </w:r>
            <w:r w:rsidR="00696860">
              <w:rPr>
                <w:rFonts w:hint="eastAsia"/>
              </w:rPr>
              <w:t>colors</w:t>
            </w:r>
            <w:r w:rsidR="00696860">
              <w:rPr>
                <w:rFonts w:hint="eastAsia"/>
              </w:rPr>
              <w:t>中</w:t>
            </w:r>
            <w:r w:rsidR="007D44A8">
              <w:rPr>
                <w:rFonts w:hint="eastAsia"/>
              </w:rPr>
              <w:t>，把法向量压入</w:t>
            </w:r>
            <w:r w:rsidR="007D44A8">
              <w:rPr>
                <w:rFonts w:hint="eastAsia"/>
              </w:rPr>
              <w:t>n</w:t>
            </w:r>
            <w:r w:rsidR="007D44A8">
              <w:t>ormals</w:t>
            </w:r>
            <w:r w:rsidR="007D44A8">
              <w:rPr>
                <w:rFonts w:hint="eastAsia"/>
              </w:rPr>
              <w:t>，把纹理坐标压入</w:t>
            </w:r>
            <w:r w:rsidR="007D44A8">
              <w:rPr>
                <w:rFonts w:hint="eastAsia"/>
              </w:rPr>
              <w:t>t</w:t>
            </w:r>
            <w:r w:rsidR="007D44A8">
              <w:t>extures</w:t>
            </w:r>
            <w:r w:rsidR="007D44A8">
              <w:rPr>
                <w:rFonts w:hint="eastAsia"/>
              </w:rPr>
              <w:t>，</w:t>
            </w:r>
            <w:r w:rsidR="004F55B5">
              <w:rPr>
                <w:rFonts w:hint="eastAsia"/>
              </w:rPr>
              <w:t>以便在</w:t>
            </w:r>
            <w:r w:rsidR="00696860">
              <w:rPr>
                <w:rFonts w:hint="eastAsia"/>
              </w:rPr>
              <w:t>主函数中把</w:t>
            </w:r>
            <w:r w:rsidR="00696860">
              <w:rPr>
                <w:rFonts w:hint="eastAsia"/>
              </w:rPr>
              <w:t>points</w:t>
            </w:r>
            <w:r w:rsidR="00696860">
              <w:rPr>
                <w:rFonts w:hint="eastAsia"/>
              </w:rPr>
              <w:t>、</w:t>
            </w:r>
            <w:r w:rsidR="00696860">
              <w:rPr>
                <w:rFonts w:hint="eastAsia"/>
              </w:rPr>
              <w:t>colors</w:t>
            </w:r>
            <w:r w:rsidR="00696860">
              <w:rPr>
                <w:rFonts w:hint="eastAsia"/>
              </w:rPr>
              <w:t>、</w:t>
            </w:r>
            <w:r w:rsidR="00696860">
              <w:rPr>
                <w:rFonts w:hint="eastAsia"/>
              </w:rPr>
              <w:t>normals</w:t>
            </w:r>
            <w:r w:rsidR="00696860">
              <w:rPr>
                <w:rFonts w:hint="eastAsia"/>
              </w:rPr>
              <w:t>和</w:t>
            </w:r>
            <w:r w:rsidR="00696860" w:rsidRPr="002F59D9">
              <w:t>textures</w:t>
            </w:r>
            <w:r w:rsidR="00696860">
              <w:rPr>
                <w:rFonts w:hint="eastAsia"/>
              </w:rPr>
              <w:t>传到</w:t>
            </w:r>
            <w:r w:rsidR="00696860">
              <w:rPr>
                <w:rFonts w:hint="eastAsia"/>
              </w:rPr>
              <w:t>G</w:t>
            </w:r>
            <w:r w:rsidR="00696860">
              <w:t>PU</w:t>
            </w:r>
            <w:r w:rsidR="00696860">
              <w:rPr>
                <w:rFonts w:hint="eastAsia"/>
              </w:rPr>
              <w:t>中，绘制图像。</w:t>
            </w:r>
          </w:p>
          <w:p w14:paraId="63F4C9B6" w14:textId="6B8E7B54" w:rsidR="00E25FD3" w:rsidRDefault="00122A1E" w:rsidP="00E25FD3">
            <w:r>
              <w:rPr>
                <w:noProof/>
              </w:rPr>
              <w:drawing>
                <wp:inline distT="0" distB="0" distL="0" distR="0" wp14:anchorId="541E2460" wp14:editId="23664F38">
                  <wp:extent cx="5327650" cy="4284980"/>
                  <wp:effectExtent l="0" t="0" r="6350" b="1270"/>
                  <wp:docPr id="11654693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46937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0" cy="428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416FD" w14:textId="21E88762" w:rsidR="00E25FD3" w:rsidRDefault="007447A7" w:rsidP="007447A7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</w:t>
            </w:r>
            <w:r>
              <w:t xml:space="preserve"> </w:t>
            </w:r>
            <w:r w:rsidRPr="00C22B55">
              <w:t>storeFacesPoints()</w:t>
            </w:r>
            <w:r>
              <w:rPr>
                <w:rFonts w:hint="eastAsia"/>
              </w:rPr>
              <w:t>函数补充代码</w:t>
            </w:r>
          </w:p>
          <w:p w14:paraId="6A7785F0" w14:textId="22D032BA" w:rsidR="000A2230" w:rsidRPr="005A53A4" w:rsidRDefault="005A53A4" w:rsidP="005A53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.</w:t>
            </w:r>
            <w:r w:rsidR="000A2230" w:rsidRPr="005A53A4">
              <w:rPr>
                <w:rFonts w:ascii="Times New Roman" w:hAnsi="Times New Roman" w:hint="eastAsia"/>
              </w:rPr>
              <w:t>模型和纹理显示</w:t>
            </w:r>
          </w:p>
          <w:p w14:paraId="7A1EF69F" w14:textId="77777777" w:rsidR="009A1C72" w:rsidRDefault="009A1C72" w:rsidP="009A1C72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</w:t>
            </w:r>
            <w:r>
              <w:rPr>
                <w:rFonts w:ascii="Times New Roman" w:hAnsi="Times New Roman"/>
              </w:rPr>
              <w:t>main.cpp</w:t>
            </w:r>
            <w:r>
              <w:rPr>
                <w:rFonts w:ascii="Times New Roman" w:hAnsi="Times New Roman" w:hint="eastAsia"/>
              </w:rPr>
              <w:t>中的</w:t>
            </w:r>
            <w:r>
              <w:rPr>
                <w:rFonts w:ascii="Times New Roman" w:hAnsi="Times New Roman"/>
              </w:rPr>
              <w:t>init</w:t>
            </w:r>
            <w:r>
              <w:rPr>
                <w:rFonts w:ascii="Times New Roman" w:hAnsi="Times New Roman" w:hint="eastAsia"/>
              </w:rPr>
              <w:t>函数，使得程序可以正常运行，显示贴有纹理的玩偶模型和桌子模型。</w:t>
            </w:r>
          </w:p>
          <w:p w14:paraId="08E939B0" w14:textId="0D1C412C" w:rsidR="00A933A7" w:rsidRPr="00A933A7" w:rsidRDefault="002557DB" w:rsidP="009A1C72">
            <w:pPr>
              <w:ind w:firstLineChars="200" w:firstLine="420"/>
              <w:rPr>
                <w:rFonts w:ascii="Times New Roman" w:hAnsi="Times New Roman"/>
              </w:rPr>
            </w:pPr>
            <w:r w:rsidRPr="002557DB">
              <w:rPr>
                <w:rFonts w:ascii="Times New Roman" w:hAnsi="Times New Roman" w:hint="eastAsia"/>
              </w:rPr>
              <w:t>首先创建了一个指向</w:t>
            </w:r>
            <w:r w:rsidRPr="002557DB">
              <w:rPr>
                <w:rFonts w:ascii="Times New Roman" w:hAnsi="Times New Roman" w:hint="eastAsia"/>
              </w:rPr>
              <w:t xml:space="preserve"> TriMesh </w:t>
            </w:r>
            <w:r w:rsidRPr="002557DB">
              <w:rPr>
                <w:rFonts w:ascii="Times New Roman" w:hAnsi="Times New Roman" w:hint="eastAsia"/>
              </w:rPr>
              <w:t>类型对象的指针</w:t>
            </w:r>
            <w:r w:rsidRPr="002557DB">
              <w:rPr>
                <w:rFonts w:ascii="Times New Roman" w:hAnsi="Times New Roman" w:hint="eastAsia"/>
              </w:rPr>
              <w:t xml:space="preserve"> table</w:t>
            </w:r>
            <w:r w:rsidRPr="002557DB">
              <w:rPr>
                <w:rFonts w:ascii="Times New Roman" w:hAnsi="Times New Roman" w:hint="eastAsia"/>
              </w:rPr>
              <w:t>。然后，通过调用</w:t>
            </w:r>
            <w:r w:rsidRPr="002557DB">
              <w:rPr>
                <w:rFonts w:ascii="Times New Roman" w:hAnsi="Times New Roman" w:hint="eastAsia"/>
              </w:rPr>
              <w:t xml:space="preserve"> setNormalize </w:t>
            </w:r>
            <w:r w:rsidRPr="002557DB">
              <w:rPr>
                <w:rFonts w:ascii="Times New Roman" w:hAnsi="Times New Roman" w:hint="eastAsia"/>
              </w:rPr>
              <w:t>函数对模型进行了归一化操作，以确保模型尺寸在标准范围内。接下来，通过</w:t>
            </w:r>
            <w:r w:rsidRPr="002557DB">
              <w:rPr>
                <w:rFonts w:ascii="Times New Roman" w:hAnsi="Times New Roman" w:hint="eastAsia"/>
              </w:rPr>
              <w:t xml:space="preserve"> readObj </w:t>
            </w:r>
            <w:r w:rsidRPr="002557DB">
              <w:rPr>
                <w:rFonts w:ascii="Times New Roman" w:hAnsi="Times New Roman" w:hint="eastAsia"/>
              </w:rPr>
              <w:t>函数从文件路径</w:t>
            </w:r>
            <w:r w:rsidRPr="002557DB">
              <w:rPr>
                <w:rFonts w:ascii="Times New Roman" w:hAnsi="Times New Roman" w:hint="eastAsia"/>
              </w:rPr>
              <w:t xml:space="preserve"> ./assets/table.obj </w:t>
            </w:r>
            <w:r w:rsidRPr="002557DB">
              <w:rPr>
                <w:rFonts w:ascii="Times New Roman" w:hAnsi="Times New Roman" w:hint="eastAsia"/>
              </w:rPr>
              <w:t>中读取桌子模型的数据并存储到</w:t>
            </w:r>
            <w:r w:rsidRPr="002557DB">
              <w:rPr>
                <w:rFonts w:ascii="Times New Roman" w:hAnsi="Times New Roman" w:hint="eastAsia"/>
              </w:rPr>
              <w:t xml:space="preserve"> table </w:t>
            </w:r>
            <w:r w:rsidRPr="002557DB">
              <w:rPr>
                <w:rFonts w:ascii="Times New Roman" w:hAnsi="Times New Roman" w:hint="eastAsia"/>
              </w:rPr>
              <w:t>对象中。随后，分别使用</w:t>
            </w:r>
            <w:r w:rsidRPr="002557DB">
              <w:rPr>
                <w:rFonts w:ascii="Times New Roman" w:hAnsi="Times New Roman" w:hint="eastAsia"/>
              </w:rPr>
              <w:t xml:space="preserve"> setTranslation</w:t>
            </w:r>
            <w:r w:rsidRPr="002557DB">
              <w:rPr>
                <w:rFonts w:ascii="Times New Roman" w:hAnsi="Times New Roman" w:hint="eastAsia"/>
              </w:rPr>
              <w:t>、</w:t>
            </w:r>
            <w:r w:rsidRPr="002557DB">
              <w:rPr>
                <w:rFonts w:ascii="Times New Roman" w:hAnsi="Times New Roman" w:hint="eastAsia"/>
              </w:rPr>
              <w:t xml:space="preserve">setRotation </w:t>
            </w:r>
            <w:r w:rsidRPr="002557DB">
              <w:rPr>
                <w:rFonts w:ascii="Times New Roman" w:hAnsi="Times New Roman" w:hint="eastAsia"/>
              </w:rPr>
              <w:t>和</w:t>
            </w:r>
            <w:r w:rsidRPr="002557DB">
              <w:rPr>
                <w:rFonts w:ascii="Times New Roman" w:hAnsi="Times New Roman" w:hint="eastAsia"/>
              </w:rPr>
              <w:t xml:space="preserve"> setScale </w:t>
            </w:r>
            <w:r w:rsidRPr="002557DB">
              <w:rPr>
                <w:rFonts w:ascii="Times New Roman" w:hAnsi="Times New Roman" w:hint="eastAsia"/>
              </w:rPr>
              <w:t>函数对模型进行了平移、旋转和缩放的处理，使其在场景中的位置、方向和大小得到了调整。最后，通过调用</w:t>
            </w:r>
            <w:r w:rsidRPr="002557DB">
              <w:rPr>
                <w:rFonts w:ascii="Times New Roman" w:hAnsi="Times New Roman" w:hint="eastAsia"/>
              </w:rPr>
              <w:t xml:space="preserve"> painter-&gt;addMesh </w:t>
            </w:r>
            <w:r w:rsidRPr="002557DB">
              <w:rPr>
                <w:rFonts w:ascii="Times New Roman" w:hAnsi="Times New Roman" w:hint="eastAsia"/>
              </w:rPr>
              <w:t>函数将桌子模型添加到渲染器中进行渲染</w:t>
            </w:r>
            <w:r>
              <w:rPr>
                <w:rFonts w:ascii="Times New Roman" w:hAnsi="Times New Roman" w:hint="eastAsia"/>
              </w:rPr>
              <w:t>，指定</w:t>
            </w:r>
            <w:r w:rsidRPr="002557DB">
              <w:rPr>
                <w:rFonts w:ascii="Times New Roman" w:hAnsi="Times New Roman" w:hint="eastAsia"/>
              </w:rPr>
              <w:t>纹理文件路径</w:t>
            </w:r>
            <w:r w:rsidRPr="002557DB">
              <w:rPr>
                <w:rFonts w:ascii="Times New Roman" w:hAnsi="Times New Roman" w:hint="eastAsia"/>
              </w:rPr>
              <w:t xml:space="preserve"> "./assets/table.png" </w:t>
            </w:r>
            <w:r w:rsidRPr="002557DB">
              <w:rPr>
                <w:rFonts w:ascii="Times New Roman" w:hAnsi="Times New Roman" w:hint="eastAsia"/>
              </w:rPr>
              <w:t>以及顶点着色器和片段着色器的路径。这一系列操作使得桌子模型成功加载到三维场景中，并准备好进行渲染。</w:t>
            </w:r>
          </w:p>
          <w:p w14:paraId="52B1254E" w14:textId="7D9F987E" w:rsidR="00E25FD3" w:rsidRDefault="00C0531E" w:rsidP="00E25FD3">
            <w:r>
              <w:rPr>
                <w:noProof/>
              </w:rPr>
              <w:lastRenderedPageBreak/>
              <w:drawing>
                <wp:inline distT="0" distB="0" distL="0" distR="0" wp14:anchorId="6EAA0B23" wp14:editId="0C7A372D">
                  <wp:extent cx="5327650" cy="1445260"/>
                  <wp:effectExtent l="0" t="0" r="6350" b="2540"/>
                  <wp:docPr id="839789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7891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0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F487E" w14:textId="6739566C" w:rsidR="007447A7" w:rsidRPr="009A1C72" w:rsidRDefault="007447A7" w:rsidP="007447A7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8</w:t>
            </w:r>
            <w:r>
              <w:t xml:space="preserve"> init()</w:t>
            </w:r>
            <w:r>
              <w:rPr>
                <w:rFonts w:hint="eastAsia"/>
              </w:rPr>
              <w:t>中初始化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的代码部分</w:t>
            </w:r>
          </w:p>
          <w:p w14:paraId="176D802E" w14:textId="77777777" w:rsidR="00E25FD3" w:rsidRDefault="00C0531E" w:rsidP="0070389B">
            <w:pPr>
              <w:ind w:firstLineChars="200" w:firstLine="420"/>
            </w:pPr>
            <w:r>
              <w:rPr>
                <w:rFonts w:hint="eastAsia"/>
              </w:rPr>
              <w:t>同理，绘制娃娃的代码如下：</w:t>
            </w:r>
          </w:p>
          <w:p w14:paraId="2EAE4619" w14:textId="77777777" w:rsidR="00C0531E" w:rsidRDefault="00C0531E" w:rsidP="00E25FD3">
            <w:r>
              <w:rPr>
                <w:noProof/>
              </w:rPr>
              <w:drawing>
                <wp:inline distT="0" distB="0" distL="0" distR="0" wp14:anchorId="3C2B2CD6" wp14:editId="5F63DAD8">
                  <wp:extent cx="5327650" cy="1399540"/>
                  <wp:effectExtent l="0" t="0" r="6350" b="0"/>
                  <wp:docPr id="18572943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29439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0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843F7" w14:textId="52849D5D" w:rsidR="007447A7" w:rsidRDefault="007447A7" w:rsidP="0070389B">
            <w:pPr>
              <w:jc w:val="center"/>
            </w:pPr>
            <w:r>
              <w:rPr>
                <w:rFonts w:hint="eastAsia"/>
              </w:rPr>
              <w:t>图</w:t>
            </w:r>
            <w:r>
              <w:t>9 init()</w:t>
            </w:r>
            <w:r>
              <w:rPr>
                <w:rFonts w:hint="eastAsia"/>
              </w:rPr>
              <w:t>中初始化</w:t>
            </w:r>
            <w:r>
              <w:rPr>
                <w:rFonts w:hint="eastAsia"/>
              </w:rPr>
              <w:t>wawa</w:t>
            </w:r>
            <w:r>
              <w:rPr>
                <w:rFonts w:hint="eastAsia"/>
              </w:rPr>
              <w:t>的代码部分</w:t>
            </w:r>
          </w:p>
          <w:p w14:paraId="59933BF5" w14:textId="5324C64F" w:rsidR="00D34DB9" w:rsidRDefault="00D34DB9" w:rsidP="00D34DB9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从模型的读取到数据存储完成可能需要一些时间，因此在编译的时候选择</w:t>
            </w:r>
            <w:r>
              <w:rPr>
                <w:rFonts w:ascii="Times New Roman" w:hAnsi="Times New Roman"/>
              </w:rPr>
              <w:t>Release</w:t>
            </w:r>
            <w:r>
              <w:rPr>
                <w:rFonts w:ascii="Times New Roman" w:hAnsi="Times New Roman" w:hint="eastAsia"/>
              </w:rPr>
              <w:t>模式，这样生成的程序执行速度会快一些。编译运行后的结果如</w:t>
            </w:r>
            <w:r w:rsidR="0070389B">
              <w:rPr>
                <w:rFonts w:ascii="Times New Roman" w:hAnsi="Times New Roman" w:hint="eastAsia"/>
              </w:rPr>
              <w:t>图</w:t>
            </w:r>
            <w:r w:rsidR="0070389B">
              <w:rPr>
                <w:rFonts w:ascii="Times New Roman" w:hAnsi="Times New Roman" w:hint="eastAsia"/>
              </w:rPr>
              <w:t>2</w:t>
            </w:r>
            <w:r w:rsidR="0070389B">
              <w:rPr>
                <w:rFonts w:ascii="Times New Roman" w:hAnsi="Times New Roman"/>
              </w:rPr>
              <w:t>0</w:t>
            </w:r>
            <w:r w:rsidR="0070389B">
              <w:rPr>
                <w:rFonts w:ascii="Times New Roman" w:hAnsi="Times New Roman" w:hint="eastAsia"/>
              </w:rPr>
              <w:t>，结果正确</w:t>
            </w:r>
            <w:r>
              <w:rPr>
                <w:rFonts w:ascii="Times New Roman" w:hAnsi="Times New Roman" w:hint="eastAsia"/>
              </w:rPr>
              <w:t>：</w:t>
            </w:r>
          </w:p>
          <w:p w14:paraId="33096336" w14:textId="77777777" w:rsidR="00D34DB9" w:rsidRDefault="00D34DB9" w:rsidP="0070389B">
            <w:pPr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21B139E8" wp14:editId="342F9DA6">
                  <wp:extent cx="3899140" cy="4044605"/>
                  <wp:effectExtent l="0" t="0" r="6350" b="0"/>
                  <wp:docPr id="9940558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0558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151" cy="406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F4B7E" w14:textId="147BA69D" w:rsidR="0070389B" w:rsidRDefault="0070389B" w:rsidP="0070389B">
            <w:pPr>
              <w:ind w:firstLineChars="200" w:firstLine="420"/>
              <w:jc w:val="center"/>
            </w:pPr>
            <w:r>
              <w:rPr>
                <w:rFonts w:hint="eastAsia"/>
              </w:rPr>
              <w:t>图</w:t>
            </w:r>
            <w:r w:rsidR="009F31F0">
              <w:t>1</w:t>
            </w:r>
            <w:r>
              <w:t xml:space="preserve">0 </w:t>
            </w:r>
            <w:r>
              <w:rPr>
                <w:rFonts w:hint="eastAsia"/>
              </w:rPr>
              <w:t>最终运行结果</w:t>
            </w:r>
          </w:p>
          <w:p w14:paraId="33BAEE88" w14:textId="77777777" w:rsidR="009F31F0" w:rsidRDefault="009F31F0" w:rsidP="002779D4"/>
          <w:p w14:paraId="49A5100E" w14:textId="77777777" w:rsidR="00D34DB9" w:rsidRPr="009F31F0" w:rsidRDefault="00D34DB9" w:rsidP="009F31F0">
            <w:pPr>
              <w:pStyle w:val="ab"/>
              <w:numPr>
                <w:ilvl w:val="0"/>
                <w:numId w:val="3"/>
              </w:numPr>
              <w:ind w:firstLineChars="0"/>
            </w:pPr>
            <w:r w:rsidRPr="009F31F0">
              <w:rPr>
                <w:rFonts w:ascii="Times New Roman" w:eastAsia="宋体" w:hAnsi="Times New Roman" w:hint="eastAsia"/>
                <w:sz w:val="28"/>
                <w:szCs w:val="32"/>
              </w:rPr>
              <w:lastRenderedPageBreak/>
              <w:t>实验结论：</w:t>
            </w:r>
          </w:p>
          <w:p w14:paraId="69EF5BF7" w14:textId="4AB2F557" w:rsidR="009F31F0" w:rsidRDefault="008A23E6" w:rsidP="00C45863">
            <w:pPr>
              <w:ind w:firstLineChars="200" w:firstLine="420"/>
            </w:pPr>
            <w:r>
              <w:rPr>
                <w:rFonts w:hint="eastAsia"/>
              </w:rPr>
              <w:t>在本次实验中，首先，通过实现</w:t>
            </w:r>
            <w:r>
              <w:rPr>
                <w:rFonts w:hint="eastAsia"/>
              </w:rPr>
              <w:t>TriMesh</w:t>
            </w:r>
            <w:r>
              <w:rPr>
                <w:rFonts w:hint="eastAsia"/>
              </w:rPr>
              <w:t>类中的</w:t>
            </w:r>
            <w:r>
              <w:rPr>
                <w:rFonts w:hint="eastAsia"/>
              </w:rPr>
              <w:t>readObj</w:t>
            </w:r>
            <w:r>
              <w:rPr>
                <w:rFonts w:hint="eastAsia"/>
              </w:rPr>
              <w:t>函数，成功实现了对带纹理的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文件的读取。该函数的设计使得程序能够准确地提取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坐标、顶点坐标、顶点法线、顶点颜色、三角面片的顶点索引、法向量数据的索引下标以及纹理坐标数据的索引下标，有效地存储这些数据，为后续的渲染和处理提供了基础。</w:t>
            </w:r>
            <w:r w:rsidR="00C45863">
              <w:rPr>
                <w:rFonts w:hint="eastAsia"/>
              </w:rPr>
              <w:t>之后</w:t>
            </w:r>
            <w:r>
              <w:rPr>
                <w:rFonts w:hint="eastAsia"/>
              </w:rPr>
              <w:t>通过完善</w:t>
            </w:r>
            <w:r>
              <w:rPr>
                <w:rFonts w:hint="eastAsia"/>
              </w:rPr>
              <w:t>TriMesh.cpp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storeFacesPoints</w:t>
            </w:r>
            <w:r>
              <w:rPr>
                <w:rFonts w:hint="eastAsia"/>
              </w:rPr>
              <w:t>函数，进一步优化了对模型数据的读取和存储。该函数的补全使得程序结构更加完整，确保了数据存储的准确性和可靠性。最后，在</w:t>
            </w:r>
            <w:r>
              <w:rPr>
                <w:rFonts w:hint="eastAsia"/>
              </w:rPr>
              <w:t>main.cpp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函数中进行了必要的修改，确保程序能够正常运行并成功显示贴有纹理的玩偶模型和桌子模型。这一步骤是整个实验的最终目标，通过在渲染阶段验证纹理能够正确地贴在模型表面。</w:t>
            </w:r>
          </w:p>
          <w:p w14:paraId="4F3CC1FE" w14:textId="66D16DDF" w:rsidR="004F159C" w:rsidRPr="004F159C" w:rsidRDefault="004F159C" w:rsidP="008A23E6">
            <w:pPr>
              <w:ind w:firstLineChars="200" w:firstLine="420"/>
            </w:pPr>
            <w:r>
              <w:rPr>
                <w:rFonts w:hint="eastAsia"/>
              </w:rPr>
              <w:t>总之，</w:t>
            </w:r>
            <w:r w:rsidRPr="004F159C">
              <w:rPr>
                <w:rFonts w:hint="eastAsia"/>
              </w:rPr>
              <w:t>通过这次实验，我对纹理贴图的应用和处理方式有了更为清晰的认识。</w:t>
            </w:r>
          </w:p>
        </w:tc>
      </w:tr>
    </w:tbl>
    <w:p w14:paraId="1E6AF375" w14:textId="77777777" w:rsidR="003B2620" w:rsidRDefault="003B2620"/>
    <w:p w14:paraId="080A811C" w14:textId="77777777" w:rsidR="003B2620" w:rsidRDefault="003B2620"/>
    <w:p w14:paraId="1607CC17" w14:textId="77777777" w:rsidR="003B2620" w:rsidRDefault="00EB37EF">
      <w:r>
        <w:rPr>
          <w:rFonts w:cs="宋体" w:hint="eastAsia"/>
        </w:rPr>
        <w:t>深圳大学学生实验报告用纸</w:t>
      </w:r>
    </w:p>
    <w:p w14:paraId="442D5BAE" w14:textId="77777777" w:rsidR="003B2620" w:rsidRDefault="003B2620"/>
    <w:tbl>
      <w:tblPr>
        <w:tblW w:w="8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6"/>
      </w:tblGrid>
      <w:tr w:rsidR="003B2620" w:rsidRPr="009F77F4" w14:paraId="5A4EC58F" w14:textId="77777777" w:rsidTr="006205E8">
        <w:trPr>
          <w:trHeight w:val="8742"/>
        </w:trPr>
        <w:tc>
          <w:tcPr>
            <w:tcW w:w="8606" w:type="dxa"/>
          </w:tcPr>
          <w:p w14:paraId="1B230D70" w14:textId="77777777" w:rsidR="003B2620" w:rsidRDefault="00EB37EF">
            <w:r>
              <w:rPr>
                <w:rFonts w:cs="宋体" w:hint="eastAsia"/>
              </w:rPr>
              <w:t>指导教师批阅意见：</w:t>
            </w:r>
          </w:p>
          <w:p w14:paraId="2AC73264" w14:textId="77777777" w:rsidR="003B2620" w:rsidRDefault="003B2620"/>
          <w:p w14:paraId="36E502B7" w14:textId="77777777" w:rsidR="003B2620" w:rsidRDefault="003B2620"/>
          <w:p w14:paraId="0AA5FEE6" w14:textId="77777777" w:rsidR="003B2620" w:rsidRDefault="003B2620"/>
          <w:p w14:paraId="1D307DEC" w14:textId="77777777" w:rsidR="003B2620" w:rsidRDefault="003B2620"/>
          <w:p w14:paraId="685B7B55" w14:textId="0C29A55A" w:rsidR="003B2620" w:rsidRDefault="003B2620"/>
          <w:p w14:paraId="34B93554" w14:textId="403FA3DE" w:rsidR="009F77F4" w:rsidRDefault="009F77F4"/>
          <w:p w14:paraId="647E5902" w14:textId="6ED8181D" w:rsidR="009F77F4" w:rsidRDefault="009F77F4"/>
          <w:p w14:paraId="73220126" w14:textId="7A930F4E" w:rsidR="009F77F4" w:rsidRDefault="009F77F4"/>
          <w:p w14:paraId="76BF10F4" w14:textId="1AFA56F4" w:rsidR="009F77F4" w:rsidRDefault="009F77F4"/>
          <w:p w14:paraId="10E6A14A" w14:textId="7AC654C4" w:rsidR="009F77F4" w:rsidRDefault="009F77F4"/>
          <w:p w14:paraId="25AEEEF2" w14:textId="77777777" w:rsidR="009F77F4" w:rsidRDefault="009F77F4"/>
          <w:p w14:paraId="59146229" w14:textId="77777777" w:rsidR="009F77F4" w:rsidRDefault="009F77F4"/>
          <w:p w14:paraId="1897595A" w14:textId="77777777" w:rsidR="003B2620" w:rsidRDefault="003B2620"/>
          <w:p w14:paraId="014B93A3" w14:textId="391CEA32" w:rsidR="003B2620" w:rsidRDefault="003B2620"/>
          <w:p w14:paraId="25514AF2" w14:textId="77777777" w:rsidR="00AB6165" w:rsidRDefault="00AB6165"/>
          <w:p w14:paraId="4B6B81B2" w14:textId="7931E928" w:rsidR="003B2620" w:rsidRDefault="003B2620"/>
          <w:p w14:paraId="0ACAA6E2" w14:textId="1B70EF9D" w:rsidR="00AB6165" w:rsidRDefault="00AB6165"/>
          <w:p w14:paraId="56A526C3" w14:textId="18CCE0AE" w:rsidR="00AB6165" w:rsidRDefault="00AB6165"/>
          <w:p w14:paraId="06D444E3" w14:textId="18636B7E" w:rsidR="00AB6165" w:rsidRDefault="00AB6165"/>
          <w:p w14:paraId="391F8F00" w14:textId="77777777" w:rsidR="00AB6165" w:rsidRDefault="00AB6165"/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5AC8E787" w:rsidR="003B2620" w:rsidRDefault="00EB37EF" w:rsidP="009F77F4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6205E8">
              <w:rPr>
                <w:rFonts w:cs="宋体"/>
              </w:rPr>
              <w:t>2</w:t>
            </w:r>
            <w:r w:rsidR="00B028DA">
              <w:rPr>
                <w:rFonts w:cs="宋体"/>
              </w:rPr>
              <w:t>2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05E8">
        <w:trPr>
          <w:trHeight w:val="3390"/>
        </w:trPr>
        <w:tc>
          <w:tcPr>
            <w:tcW w:w="8606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338B" w14:textId="77777777" w:rsidR="00006068" w:rsidRDefault="00006068" w:rsidP="00932640">
      <w:r>
        <w:separator/>
      </w:r>
    </w:p>
  </w:endnote>
  <w:endnote w:type="continuationSeparator" w:id="0">
    <w:p w14:paraId="5DA7F5EA" w14:textId="77777777" w:rsidR="00006068" w:rsidRDefault="00006068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D82E" w14:textId="77777777" w:rsidR="00006068" w:rsidRDefault="00006068" w:rsidP="00932640">
      <w:r>
        <w:separator/>
      </w:r>
    </w:p>
  </w:footnote>
  <w:footnote w:type="continuationSeparator" w:id="0">
    <w:p w14:paraId="3F6B116A" w14:textId="77777777" w:rsidR="00006068" w:rsidRDefault="00006068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EA79" w14:textId="77777777" w:rsidR="00932640" w:rsidRDefault="00932640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9235E1"/>
    <w:multiLevelType w:val="hybridMultilevel"/>
    <w:tmpl w:val="4036B102"/>
    <w:lvl w:ilvl="0" w:tplc="BC8AA8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95F12"/>
    <w:multiLevelType w:val="hybridMultilevel"/>
    <w:tmpl w:val="3AA2B38A"/>
    <w:lvl w:ilvl="0" w:tplc="3A0AE21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6201690">
    <w:abstractNumId w:val="0"/>
  </w:num>
  <w:num w:numId="2" w16cid:durableId="313028488">
    <w:abstractNumId w:val="3"/>
  </w:num>
  <w:num w:numId="3" w16cid:durableId="20992127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93404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53387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06068"/>
    <w:rsid w:val="00015627"/>
    <w:rsid w:val="00026016"/>
    <w:rsid w:val="00027D30"/>
    <w:rsid w:val="00047F02"/>
    <w:rsid w:val="00054DF6"/>
    <w:rsid w:val="00065BFA"/>
    <w:rsid w:val="00085D9E"/>
    <w:rsid w:val="00090AE0"/>
    <w:rsid w:val="00091B53"/>
    <w:rsid w:val="00096447"/>
    <w:rsid w:val="000A2230"/>
    <w:rsid w:val="0010509E"/>
    <w:rsid w:val="00113485"/>
    <w:rsid w:val="00122A1E"/>
    <w:rsid w:val="00123888"/>
    <w:rsid w:val="0016081A"/>
    <w:rsid w:val="00170EB7"/>
    <w:rsid w:val="00174202"/>
    <w:rsid w:val="00194B0F"/>
    <w:rsid w:val="001A5716"/>
    <w:rsid w:val="001D0252"/>
    <w:rsid w:val="001F4FB1"/>
    <w:rsid w:val="00201D92"/>
    <w:rsid w:val="00202D1A"/>
    <w:rsid w:val="0021555F"/>
    <w:rsid w:val="00254C8F"/>
    <w:rsid w:val="002557DB"/>
    <w:rsid w:val="002615FF"/>
    <w:rsid w:val="002779D4"/>
    <w:rsid w:val="002A18DA"/>
    <w:rsid w:val="002A48AC"/>
    <w:rsid w:val="002A7748"/>
    <w:rsid w:val="002C7C58"/>
    <w:rsid w:val="002D1FD5"/>
    <w:rsid w:val="00302F02"/>
    <w:rsid w:val="003070CB"/>
    <w:rsid w:val="00310A8D"/>
    <w:rsid w:val="003B15E5"/>
    <w:rsid w:val="003B2620"/>
    <w:rsid w:val="003C59D5"/>
    <w:rsid w:val="004043CA"/>
    <w:rsid w:val="00405FA6"/>
    <w:rsid w:val="00407C73"/>
    <w:rsid w:val="004256B1"/>
    <w:rsid w:val="00434E68"/>
    <w:rsid w:val="004604BA"/>
    <w:rsid w:val="00460DEC"/>
    <w:rsid w:val="00463976"/>
    <w:rsid w:val="0048011C"/>
    <w:rsid w:val="004876CE"/>
    <w:rsid w:val="00493ACD"/>
    <w:rsid w:val="004A6316"/>
    <w:rsid w:val="004B4F17"/>
    <w:rsid w:val="004D2F70"/>
    <w:rsid w:val="004E4D52"/>
    <w:rsid w:val="004F159C"/>
    <w:rsid w:val="004F3E28"/>
    <w:rsid w:val="004F55B5"/>
    <w:rsid w:val="005006FC"/>
    <w:rsid w:val="00523093"/>
    <w:rsid w:val="0052743B"/>
    <w:rsid w:val="00535E24"/>
    <w:rsid w:val="005431C2"/>
    <w:rsid w:val="00577FE1"/>
    <w:rsid w:val="0058056C"/>
    <w:rsid w:val="00582CB4"/>
    <w:rsid w:val="005929C4"/>
    <w:rsid w:val="005A145D"/>
    <w:rsid w:val="005A53A4"/>
    <w:rsid w:val="005B23C5"/>
    <w:rsid w:val="005C3D3D"/>
    <w:rsid w:val="005F6C93"/>
    <w:rsid w:val="00605EB5"/>
    <w:rsid w:val="0061736B"/>
    <w:rsid w:val="006205E8"/>
    <w:rsid w:val="006213A5"/>
    <w:rsid w:val="006231F2"/>
    <w:rsid w:val="00625899"/>
    <w:rsid w:val="0065641B"/>
    <w:rsid w:val="00674B2F"/>
    <w:rsid w:val="00693846"/>
    <w:rsid w:val="00693DF6"/>
    <w:rsid w:val="00696860"/>
    <w:rsid w:val="006B5B89"/>
    <w:rsid w:val="006B75F7"/>
    <w:rsid w:val="006D1EF2"/>
    <w:rsid w:val="006E333A"/>
    <w:rsid w:val="006F1896"/>
    <w:rsid w:val="006F194D"/>
    <w:rsid w:val="0070389B"/>
    <w:rsid w:val="007208DC"/>
    <w:rsid w:val="00732D08"/>
    <w:rsid w:val="00732E9C"/>
    <w:rsid w:val="00734A1A"/>
    <w:rsid w:val="007447A7"/>
    <w:rsid w:val="00755B33"/>
    <w:rsid w:val="007579FD"/>
    <w:rsid w:val="00764B5A"/>
    <w:rsid w:val="00767766"/>
    <w:rsid w:val="00772FE7"/>
    <w:rsid w:val="0077542C"/>
    <w:rsid w:val="00775D6B"/>
    <w:rsid w:val="007A7165"/>
    <w:rsid w:val="007B6BCB"/>
    <w:rsid w:val="007D44A8"/>
    <w:rsid w:val="007E48AA"/>
    <w:rsid w:val="007F3B1A"/>
    <w:rsid w:val="00807B1F"/>
    <w:rsid w:val="008201B2"/>
    <w:rsid w:val="00825814"/>
    <w:rsid w:val="0085228A"/>
    <w:rsid w:val="00867B7E"/>
    <w:rsid w:val="00875529"/>
    <w:rsid w:val="008905EB"/>
    <w:rsid w:val="008A23E6"/>
    <w:rsid w:val="008A6A6E"/>
    <w:rsid w:val="008C6E9E"/>
    <w:rsid w:val="008F12A5"/>
    <w:rsid w:val="009019D8"/>
    <w:rsid w:val="00932640"/>
    <w:rsid w:val="00960BA4"/>
    <w:rsid w:val="00990C59"/>
    <w:rsid w:val="009A1C72"/>
    <w:rsid w:val="009A3C28"/>
    <w:rsid w:val="009B0C1C"/>
    <w:rsid w:val="009B4B6E"/>
    <w:rsid w:val="009B6692"/>
    <w:rsid w:val="009C6480"/>
    <w:rsid w:val="009E3894"/>
    <w:rsid w:val="009F31F0"/>
    <w:rsid w:val="009F77F4"/>
    <w:rsid w:val="00A1237B"/>
    <w:rsid w:val="00A165CF"/>
    <w:rsid w:val="00A43C7D"/>
    <w:rsid w:val="00A53874"/>
    <w:rsid w:val="00A64630"/>
    <w:rsid w:val="00A73276"/>
    <w:rsid w:val="00A933A7"/>
    <w:rsid w:val="00AA7605"/>
    <w:rsid w:val="00AB6165"/>
    <w:rsid w:val="00B028DA"/>
    <w:rsid w:val="00B046AA"/>
    <w:rsid w:val="00B368C7"/>
    <w:rsid w:val="00B50508"/>
    <w:rsid w:val="00B63734"/>
    <w:rsid w:val="00B64230"/>
    <w:rsid w:val="00B85F22"/>
    <w:rsid w:val="00B937D5"/>
    <w:rsid w:val="00BB7EB5"/>
    <w:rsid w:val="00BD4E1B"/>
    <w:rsid w:val="00BD5EDA"/>
    <w:rsid w:val="00C04FC1"/>
    <w:rsid w:val="00C0531E"/>
    <w:rsid w:val="00C43E57"/>
    <w:rsid w:val="00C43E8D"/>
    <w:rsid w:val="00C45863"/>
    <w:rsid w:val="00C53FBD"/>
    <w:rsid w:val="00C67E7C"/>
    <w:rsid w:val="00C74A32"/>
    <w:rsid w:val="00C8482A"/>
    <w:rsid w:val="00CD2B5A"/>
    <w:rsid w:val="00CD5DC4"/>
    <w:rsid w:val="00CD718B"/>
    <w:rsid w:val="00CE0A44"/>
    <w:rsid w:val="00CE1A4B"/>
    <w:rsid w:val="00CE35AC"/>
    <w:rsid w:val="00D129C1"/>
    <w:rsid w:val="00D34DB9"/>
    <w:rsid w:val="00D6756B"/>
    <w:rsid w:val="00E210B9"/>
    <w:rsid w:val="00E25FD3"/>
    <w:rsid w:val="00E80686"/>
    <w:rsid w:val="00E87AF5"/>
    <w:rsid w:val="00EA150D"/>
    <w:rsid w:val="00EB37EF"/>
    <w:rsid w:val="00EE45C6"/>
    <w:rsid w:val="00EF04C4"/>
    <w:rsid w:val="00EF24BC"/>
    <w:rsid w:val="00F24741"/>
    <w:rsid w:val="00F3087A"/>
    <w:rsid w:val="00F45788"/>
    <w:rsid w:val="00F5557A"/>
    <w:rsid w:val="00F655A6"/>
    <w:rsid w:val="00F66645"/>
    <w:rsid w:val="00FA3783"/>
    <w:rsid w:val="00FB3638"/>
    <w:rsid w:val="00FD380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DB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locked/>
    <w:rsid w:val="008C6E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C6E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8C6E9E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c">
    <w:name w:val="Hyperlink"/>
    <w:basedOn w:val="a0"/>
    <w:uiPriority w:val="99"/>
    <w:unhideWhenUsed/>
    <w:rsid w:val="0077542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5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s://blog.csdn.net/linziping/article/details/100739991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789</Words>
  <Characters>4503</Characters>
  <Application>Microsoft Office Word</Application>
  <DocSecurity>0</DocSecurity>
  <Lines>37</Lines>
  <Paragraphs>10</Paragraphs>
  <ScaleCrop>false</ScaleCrop>
  <Company>Chinese ORG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雨婷 郑</cp:lastModifiedBy>
  <cp:revision>3</cp:revision>
  <cp:lastPrinted>2016-09-13T02:41:00Z</cp:lastPrinted>
  <dcterms:created xsi:type="dcterms:W3CDTF">2023-12-16T15:44:00Z</dcterms:created>
  <dcterms:modified xsi:type="dcterms:W3CDTF">2023-12-16T15:59:00Z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