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6A213" w14:textId="0650F117" w:rsidR="003F276D" w:rsidRDefault="00350133" w:rsidP="003F276D">
      <w:pPr>
        <w:jc w:val="center"/>
        <w:rPr>
          <w:rFonts w:ascii="Arial" w:eastAsia="Arial" w:hAnsi="Arial" w:cs="Arial"/>
          <w:b/>
          <w:bCs/>
        </w:rPr>
      </w:pPr>
      <w:r>
        <w:rPr>
          <w:rFonts w:ascii="Arial" w:eastAsia="Arial" w:hAnsi="Arial" w:cs="Arial"/>
          <w:b/>
          <w:bCs/>
        </w:rPr>
        <w:t xml:space="preserve">Female </w:t>
      </w:r>
      <w:r w:rsidR="00534959">
        <w:rPr>
          <w:rFonts w:ascii="Arial" w:eastAsia="Arial" w:hAnsi="Arial" w:cs="Arial"/>
          <w:b/>
          <w:bCs/>
        </w:rPr>
        <w:t xml:space="preserve">Pelvic Floor Diffusion Tensor Imaging </w:t>
      </w:r>
      <w:r>
        <w:rPr>
          <w:rFonts w:ascii="Arial" w:eastAsia="Arial" w:hAnsi="Arial" w:cs="Arial"/>
          <w:b/>
          <w:bCs/>
        </w:rPr>
        <w:t xml:space="preserve">Enabled by Multi-Shot EPI and </w:t>
      </w:r>
      <w:r w:rsidR="00763B1F">
        <w:rPr>
          <w:rFonts w:ascii="Arial" w:eastAsia="Arial" w:hAnsi="Arial" w:cs="Arial"/>
          <w:b/>
          <w:bCs/>
        </w:rPr>
        <w:t xml:space="preserve">ADMM </w:t>
      </w:r>
      <w:r>
        <w:rPr>
          <w:rFonts w:ascii="Arial" w:eastAsia="Arial" w:hAnsi="Arial" w:cs="Arial"/>
          <w:b/>
          <w:bCs/>
        </w:rPr>
        <w:t>Unrolled Reconstr</w:t>
      </w:r>
      <w:r w:rsidR="00A47960">
        <w:rPr>
          <w:rFonts w:ascii="Arial" w:eastAsia="Arial" w:hAnsi="Arial" w:cs="Arial"/>
          <w:b/>
          <w:bCs/>
        </w:rPr>
        <w:t>uction</w:t>
      </w:r>
    </w:p>
    <w:p w14:paraId="0C747238" w14:textId="14C57904" w:rsidR="003F276D" w:rsidRDefault="003F276D" w:rsidP="003F276D">
      <w:pPr>
        <w:jc w:val="center"/>
        <w:rPr>
          <w:rFonts w:ascii="Arial" w:eastAsia="Arial" w:hAnsi="Arial" w:cs="Arial"/>
        </w:rPr>
      </w:pPr>
      <w:r w:rsidRPr="30277737">
        <w:rPr>
          <w:rFonts w:ascii="Arial" w:eastAsia="Arial" w:hAnsi="Arial" w:cs="Arial"/>
        </w:rPr>
        <w:t>Zhengguo Tan</w:t>
      </w:r>
      <w:r>
        <w:rPr>
          <w:rFonts w:ascii="Arial" w:eastAsia="Arial" w:hAnsi="Arial" w:cs="Arial"/>
        </w:rPr>
        <w:t>,</w:t>
      </w:r>
      <w:r w:rsidR="00534959">
        <w:rPr>
          <w:rFonts w:ascii="Arial" w:eastAsia="Arial" w:hAnsi="Arial" w:cs="Arial"/>
        </w:rPr>
        <w:t xml:space="preserve"> John </w:t>
      </w:r>
      <w:proofErr w:type="spellStart"/>
      <w:r w:rsidR="00534959">
        <w:rPr>
          <w:rFonts w:ascii="Arial" w:eastAsia="Arial" w:hAnsi="Arial" w:cs="Arial"/>
        </w:rPr>
        <w:t>DeLancey</w:t>
      </w:r>
      <w:proofErr w:type="spellEnd"/>
      <w:r w:rsidRPr="30277737">
        <w:rPr>
          <w:rFonts w:ascii="Arial" w:eastAsia="Arial" w:hAnsi="Arial" w:cs="Arial"/>
        </w:rPr>
        <w:t xml:space="preserve">, </w:t>
      </w:r>
      <w:r w:rsidR="0027521D">
        <w:rPr>
          <w:rFonts w:ascii="Arial" w:eastAsia="Arial" w:hAnsi="Arial" w:cs="Arial"/>
        </w:rPr>
        <w:t xml:space="preserve">Yun Jiang, </w:t>
      </w:r>
      <w:r w:rsidRPr="30277737">
        <w:rPr>
          <w:rFonts w:ascii="Arial" w:eastAsia="Arial" w:hAnsi="Arial" w:cs="Arial"/>
        </w:rPr>
        <w:t>Vikas Gulani</w:t>
      </w:r>
    </w:p>
    <w:p w14:paraId="6A4E9479" w14:textId="77777777" w:rsidR="003F276D" w:rsidRDefault="003F276D" w:rsidP="003F276D">
      <w:pPr>
        <w:rPr>
          <w:rFonts w:ascii="Arial" w:eastAsia="Arial" w:hAnsi="Arial" w:cs="Arial"/>
        </w:rPr>
      </w:pPr>
    </w:p>
    <w:p w14:paraId="5A228210" w14:textId="2D9CCB95" w:rsidR="1BDC7B36" w:rsidRDefault="73A94B8B" w:rsidP="1BDC7B36">
      <w:pPr>
        <w:rPr>
          <w:rFonts w:ascii="Arial" w:eastAsia="Arial" w:hAnsi="Arial" w:cs="Arial"/>
          <w:b/>
          <w:bCs/>
        </w:rPr>
      </w:pPr>
      <w:r w:rsidRPr="69173CC5">
        <w:rPr>
          <w:rFonts w:ascii="Arial" w:eastAsia="Arial" w:hAnsi="Arial" w:cs="Arial"/>
          <w:b/>
          <w:bCs/>
        </w:rPr>
        <w:t xml:space="preserve">Impact </w:t>
      </w:r>
      <w:r w:rsidRPr="69173CC5">
        <w:rPr>
          <w:rFonts w:ascii="Arial" w:eastAsia="Arial" w:hAnsi="Arial" w:cs="Arial"/>
        </w:rPr>
        <w:t>(40 words)</w:t>
      </w:r>
    </w:p>
    <w:p w14:paraId="63CA33B7" w14:textId="0299A040" w:rsidR="0AD1D140" w:rsidRDefault="0AD1D140" w:rsidP="69173CC5">
      <w:pPr>
        <w:rPr>
          <w:rFonts w:ascii="Arial" w:eastAsia="Arial" w:hAnsi="Arial" w:cs="Arial"/>
        </w:rPr>
      </w:pPr>
      <w:r w:rsidRPr="69173CC5">
        <w:rPr>
          <w:rFonts w:ascii="Arial" w:eastAsia="Arial" w:hAnsi="Arial" w:cs="Arial"/>
        </w:rPr>
        <w:t>This study develops a high-resolution DTI technique, which may serve as a useful and quantitative tool to study the integrity of female pelvic floor mscle fibers and to understand the mechnisum behind pelvic floor disorders.</w:t>
      </w:r>
    </w:p>
    <w:p w14:paraId="61024B51" w14:textId="1786A337" w:rsidR="69173CC5" w:rsidRDefault="69173CC5" w:rsidP="69173CC5">
      <w:pPr>
        <w:rPr>
          <w:rFonts w:ascii="Arial" w:eastAsia="Arial" w:hAnsi="Arial" w:cs="Arial"/>
        </w:rPr>
      </w:pPr>
    </w:p>
    <w:p w14:paraId="63A2E6C2" w14:textId="77777777" w:rsidR="003F276D" w:rsidRDefault="003F276D" w:rsidP="003F276D">
      <w:pPr>
        <w:rPr>
          <w:rFonts w:ascii="Arial" w:eastAsia="Arial" w:hAnsi="Arial" w:cs="Arial"/>
        </w:rPr>
      </w:pPr>
      <w:r w:rsidRPr="6E27A4E0">
        <w:rPr>
          <w:rFonts w:ascii="Arial" w:eastAsia="Arial" w:hAnsi="Arial" w:cs="Arial"/>
          <w:b/>
          <w:bCs/>
        </w:rPr>
        <w:t>Synopsis</w:t>
      </w:r>
      <w:r w:rsidRPr="6E27A4E0">
        <w:rPr>
          <w:rFonts w:ascii="Arial" w:eastAsia="Arial" w:hAnsi="Arial" w:cs="Arial"/>
        </w:rPr>
        <w:t xml:space="preserve"> (100 words)</w:t>
      </w:r>
    </w:p>
    <w:p w14:paraId="7B7B8387" w14:textId="26F34E1C" w:rsidR="003F276D" w:rsidRDefault="18A2035B" w:rsidP="003F276D">
      <w:pPr>
        <w:rPr>
          <w:rFonts w:ascii="Arial" w:eastAsia="Arial" w:hAnsi="Arial" w:cs="Arial"/>
        </w:rPr>
      </w:pPr>
      <w:r w:rsidRPr="69173CC5">
        <w:rPr>
          <w:rFonts w:ascii="Arial" w:eastAsia="Arial" w:hAnsi="Arial" w:cs="Arial"/>
          <w:b/>
          <w:bCs/>
        </w:rPr>
        <w:t>Motivation</w:t>
      </w:r>
      <w:r w:rsidRPr="69173CC5">
        <w:rPr>
          <w:rFonts w:ascii="Arial" w:eastAsia="Arial" w:hAnsi="Arial" w:cs="Arial"/>
        </w:rPr>
        <w:t>: Approximately one in four women suffer from pelvic floor disorders after childbirth. Due to the anatomical complex of female pelvic floor, the underlying mechanism that leads to muscular microstructure change is yet understood.</w:t>
      </w:r>
    </w:p>
    <w:p w14:paraId="0C1B7563" w14:textId="6BCF627E" w:rsidR="18A2035B" w:rsidRDefault="18A2035B" w:rsidP="69173CC5">
      <w:pPr>
        <w:rPr>
          <w:rFonts w:ascii="Arial" w:eastAsia="Arial" w:hAnsi="Arial" w:cs="Arial"/>
        </w:rPr>
      </w:pPr>
      <w:r w:rsidRPr="69173CC5">
        <w:rPr>
          <w:rFonts w:ascii="Arial" w:eastAsia="Arial" w:hAnsi="Arial" w:cs="Arial"/>
          <w:b/>
          <w:bCs/>
        </w:rPr>
        <w:t>Goal</w:t>
      </w:r>
      <w:r w:rsidRPr="69173CC5">
        <w:rPr>
          <w:rFonts w:ascii="Arial" w:eastAsia="Arial" w:hAnsi="Arial" w:cs="Arial"/>
        </w:rPr>
        <w:t>: The goal is to develop fast high-resolution female pelvic floor diffusion tensor imaging.</w:t>
      </w:r>
    </w:p>
    <w:p w14:paraId="37A79897" w14:textId="2B44B76A" w:rsidR="18A2035B" w:rsidRDefault="18A2035B" w:rsidP="69173CC5">
      <w:pPr>
        <w:rPr>
          <w:rFonts w:ascii="Arial" w:eastAsia="Arial" w:hAnsi="Arial" w:cs="Arial"/>
        </w:rPr>
      </w:pPr>
      <w:r w:rsidRPr="69173CC5">
        <w:rPr>
          <w:rFonts w:ascii="Arial" w:eastAsia="Arial" w:hAnsi="Arial" w:cs="Arial"/>
          <w:b/>
          <w:bCs/>
        </w:rPr>
        <w:t>Approach</w:t>
      </w:r>
      <w:r w:rsidRPr="69173CC5">
        <w:rPr>
          <w:rFonts w:ascii="Arial" w:eastAsia="Arial" w:hAnsi="Arial" w:cs="Arial"/>
        </w:rPr>
        <w:t>: We leverage multi-shot EPI acquisition and self-supervised unrolled joint reconstruction.</w:t>
      </w:r>
    </w:p>
    <w:p w14:paraId="07E50C5B" w14:textId="2AFFDB09" w:rsidR="18A2035B" w:rsidRDefault="18A2035B" w:rsidP="69173CC5">
      <w:pPr>
        <w:rPr>
          <w:rFonts w:ascii="Arial" w:eastAsia="Arial" w:hAnsi="Arial" w:cs="Arial"/>
        </w:rPr>
      </w:pPr>
      <w:r w:rsidRPr="69173CC5">
        <w:rPr>
          <w:rFonts w:ascii="Arial" w:eastAsia="Arial" w:hAnsi="Arial" w:cs="Arial"/>
          <w:b/>
          <w:bCs/>
        </w:rPr>
        <w:t>Results</w:t>
      </w:r>
      <w:r w:rsidRPr="69173CC5">
        <w:rPr>
          <w:rFonts w:ascii="Arial" w:eastAsia="Arial" w:hAnsi="Arial" w:cs="Arial"/>
        </w:rPr>
        <w:t>: We report pelvic floor DTI at 1.5 mm in-plane resolution. Compared to published studies that employed coarse resolution (2.4 mm), our method demonstrates the DTI maps of the main pelvic floor muscle, including the iliococcygeus and the puborectalis.</w:t>
      </w:r>
    </w:p>
    <w:p w14:paraId="23D333C1" w14:textId="0D2E0B4A" w:rsidR="69173CC5" w:rsidRDefault="69173CC5" w:rsidP="69173CC5">
      <w:pPr>
        <w:rPr>
          <w:rFonts w:ascii="Arial" w:eastAsia="Arial" w:hAnsi="Arial" w:cs="Arial"/>
        </w:rPr>
      </w:pPr>
    </w:p>
    <w:p w14:paraId="4C71D731" w14:textId="77777777" w:rsidR="003F276D" w:rsidRDefault="003F276D" w:rsidP="003F276D">
      <w:pPr>
        <w:rPr>
          <w:rFonts w:ascii="Arial" w:eastAsia="Arial" w:hAnsi="Arial" w:cs="Arial"/>
          <w:b/>
          <w:bCs/>
        </w:rPr>
      </w:pPr>
      <w:r w:rsidRPr="6E27A4E0">
        <w:rPr>
          <w:rFonts w:ascii="Arial" w:eastAsia="Arial" w:hAnsi="Arial" w:cs="Arial"/>
          <w:b/>
          <w:bCs/>
        </w:rPr>
        <w:t>INTRODUCTION</w:t>
      </w:r>
    </w:p>
    <w:p w14:paraId="46594419" w14:textId="77777777" w:rsidR="003F276D" w:rsidRPr="00527C75" w:rsidRDefault="003F276D" w:rsidP="003F276D">
      <w:pPr>
        <w:rPr>
          <w:rFonts w:ascii="Arial" w:eastAsia="Arial" w:hAnsi="Arial" w:cs="Arial"/>
          <w:i/>
          <w:iCs/>
        </w:rPr>
      </w:pPr>
      <w:r w:rsidRPr="00527C75">
        <w:rPr>
          <w:rFonts w:ascii="Arial" w:eastAsia="Arial" w:hAnsi="Arial" w:cs="Arial"/>
          <w:i/>
          <w:iCs/>
        </w:rPr>
        <w:t>(Why was this study/research performed? What unsolved problem are you addressing?)</w:t>
      </w:r>
    </w:p>
    <w:p w14:paraId="69964FFE" w14:textId="49BE818B" w:rsidR="003F276D" w:rsidRDefault="00362C65" w:rsidP="003F276D">
      <w:pPr>
        <w:rPr>
          <w:rFonts w:ascii="Arial" w:eastAsia="Arial" w:hAnsi="Arial" w:cs="Arial"/>
        </w:rPr>
      </w:pPr>
      <w:r w:rsidRPr="69173CC5">
        <w:rPr>
          <w:rFonts w:ascii="Arial" w:eastAsia="Arial" w:hAnsi="Arial" w:cs="Arial"/>
        </w:rPr>
        <w:t xml:space="preserve">Vaginal </w:t>
      </w:r>
      <w:r w:rsidR="00F74A1C" w:rsidRPr="69173CC5">
        <w:rPr>
          <w:rFonts w:ascii="Arial" w:eastAsia="Arial" w:hAnsi="Arial" w:cs="Arial"/>
        </w:rPr>
        <w:t>delivery has been the single risk factor most likely to cause maternal pelvic floor trauma</w:t>
      </w:r>
      <w:r w:rsidR="00934D1E" w:rsidRPr="69173CC5">
        <w:rPr>
          <w:rFonts w:ascii="Arial" w:eastAsia="Arial" w:hAnsi="Arial" w:cs="Arial"/>
        </w:rPr>
        <w:t xml:space="preserve">, which </w:t>
      </w:r>
      <w:r w:rsidR="00476B14" w:rsidRPr="69173CC5">
        <w:rPr>
          <w:rFonts w:ascii="Arial" w:eastAsia="Arial" w:hAnsi="Arial" w:cs="Arial"/>
        </w:rPr>
        <w:t xml:space="preserve">may cause urinary incontinence, </w:t>
      </w:r>
      <w:r w:rsidR="003C75DD" w:rsidRPr="69173CC5">
        <w:rPr>
          <w:rFonts w:ascii="Arial" w:eastAsia="Arial" w:hAnsi="Arial" w:cs="Arial"/>
        </w:rPr>
        <w:t>b</w:t>
      </w:r>
      <w:r w:rsidR="00F04371" w:rsidRPr="69173CC5">
        <w:rPr>
          <w:rFonts w:ascii="Arial" w:eastAsia="Arial" w:hAnsi="Arial" w:cs="Arial"/>
        </w:rPr>
        <w:t xml:space="preserve">owel </w:t>
      </w:r>
      <w:r w:rsidR="00623DCF" w:rsidRPr="69173CC5">
        <w:rPr>
          <w:rFonts w:ascii="Arial" w:eastAsia="Arial" w:hAnsi="Arial" w:cs="Arial"/>
        </w:rPr>
        <w:t>dysfu</w:t>
      </w:r>
      <w:r w:rsidR="00DA2492" w:rsidRPr="69173CC5">
        <w:rPr>
          <w:rFonts w:ascii="Arial" w:eastAsia="Arial" w:hAnsi="Arial" w:cs="Arial"/>
        </w:rPr>
        <w:t>nction</w:t>
      </w:r>
      <w:r w:rsidR="00F04371" w:rsidRPr="69173CC5">
        <w:rPr>
          <w:rFonts w:ascii="Arial" w:eastAsia="Arial" w:hAnsi="Arial" w:cs="Arial"/>
        </w:rPr>
        <w:t>,</w:t>
      </w:r>
      <w:r w:rsidR="00BD30A5" w:rsidRPr="69173CC5">
        <w:rPr>
          <w:rFonts w:ascii="Arial" w:eastAsia="Arial" w:hAnsi="Arial" w:cs="Arial"/>
        </w:rPr>
        <w:t xml:space="preserve"> </w:t>
      </w:r>
      <w:r w:rsidR="00331439" w:rsidRPr="69173CC5">
        <w:rPr>
          <w:rFonts w:ascii="Arial" w:eastAsia="Arial" w:hAnsi="Arial" w:cs="Arial"/>
        </w:rPr>
        <w:t xml:space="preserve">chronic pelvic </w:t>
      </w:r>
      <w:r w:rsidR="4F3D7CAB" w:rsidRPr="69173CC5">
        <w:rPr>
          <w:rFonts w:ascii="Arial" w:eastAsia="Arial" w:hAnsi="Arial" w:cs="Arial"/>
        </w:rPr>
        <w:t>pain,</w:t>
      </w:r>
      <w:r w:rsidR="00F04371" w:rsidRPr="69173CC5">
        <w:rPr>
          <w:rFonts w:ascii="Arial" w:eastAsia="Arial" w:hAnsi="Arial" w:cs="Arial"/>
        </w:rPr>
        <w:t xml:space="preserve"> and even pelvic organ prolapse</w:t>
      </w:r>
      <w:r w:rsidR="001C5BDD" w:rsidRPr="69173CC5">
        <w:rPr>
          <w:rFonts w:ascii="Arial" w:eastAsia="Arial" w:hAnsi="Arial" w:cs="Arial"/>
        </w:rPr>
        <w:t xml:space="preserve"> [1]</w:t>
      </w:r>
      <w:r w:rsidR="00F04371" w:rsidRPr="69173CC5">
        <w:rPr>
          <w:rFonts w:ascii="Arial" w:eastAsia="Arial" w:hAnsi="Arial" w:cs="Arial"/>
        </w:rPr>
        <w:t>.</w:t>
      </w:r>
      <w:r w:rsidR="008964A8" w:rsidRPr="69173CC5">
        <w:rPr>
          <w:rFonts w:ascii="Arial" w:eastAsia="Arial" w:hAnsi="Arial" w:cs="Arial"/>
        </w:rPr>
        <w:t xml:space="preserve"> </w:t>
      </w:r>
      <w:r w:rsidR="00D164FE" w:rsidRPr="69173CC5">
        <w:rPr>
          <w:rFonts w:ascii="Arial" w:eastAsia="Arial" w:hAnsi="Arial" w:cs="Arial"/>
        </w:rPr>
        <w:t xml:space="preserve">Although diffusion </w:t>
      </w:r>
      <w:r w:rsidR="00041A09" w:rsidRPr="69173CC5">
        <w:rPr>
          <w:rFonts w:ascii="Arial" w:eastAsia="Arial" w:hAnsi="Arial" w:cs="Arial"/>
        </w:rPr>
        <w:t xml:space="preserve">MRI </w:t>
      </w:r>
      <w:r w:rsidR="006152C1" w:rsidRPr="69173CC5">
        <w:rPr>
          <w:rFonts w:ascii="Arial" w:eastAsia="Arial" w:hAnsi="Arial" w:cs="Arial"/>
        </w:rPr>
        <w:t>is</w:t>
      </w:r>
      <w:r w:rsidR="00041A09" w:rsidRPr="69173CC5">
        <w:rPr>
          <w:rFonts w:ascii="Arial" w:eastAsia="Arial" w:hAnsi="Arial" w:cs="Arial"/>
        </w:rPr>
        <w:t xml:space="preserve"> </w:t>
      </w:r>
      <w:r w:rsidR="0035010B" w:rsidRPr="69173CC5">
        <w:rPr>
          <w:rFonts w:ascii="Arial" w:eastAsia="Arial" w:hAnsi="Arial" w:cs="Arial"/>
        </w:rPr>
        <w:t xml:space="preserve">a </w:t>
      </w:r>
      <w:r w:rsidR="008661D6" w:rsidRPr="69173CC5">
        <w:rPr>
          <w:rFonts w:ascii="Arial" w:eastAsia="Arial" w:hAnsi="Arial" w:cs="Arial"/>
        </w:rPr>
        <w:t>well-</w:t>
      </w:r>
      <w:r w:rsidR="00041A09" w:rsidRPr="69173CC5">
        <w:rPr>
          <w:rFonts w:ascii="Arial" w:eastAsia="Arial" w:hAnsi="Arial" w:cs="Arial"/>
        </w:rPr>
        <w:t xml:space="preserve">established </w:t>
      </w:r>
      <w:r w:rsidR="0017713E" w:rsidRPr="69173CC5">
        <w:rPr>
          <w:rFonts w:ascii="Arial" w:eastAsia="Arial" w:hAnsi="Arial" w:cs="Arial"/>
        </w:rPr>
        <w:t>techn</w:t>
      </w:r>
      <w:r w:rsidR="00F55A09" w:rsidRPr="69173CC5">
        <w:rPr>
          <w:rFonts w:ascii="Arial" w:eastAsia="Arial" w:hAnsi="Arial" w:cs="Arial"/>
        </w:rPr>
        <w:t>ique</w:t>
      </w:r>
      <w:r w:rsidR="0035010B" w:rsidRPr="69173CC5">
        <w:rPr>
          <w:rFonts w:ascii="Arial" w:eastAsia="Arial" w:hAnsi="Arial" w:cs="Arial"/>
        </w:rPr>
        <w:t xml:space="preserve"> </w:t>
      </w:r>
      <w:r w:rsidR="00137503" w:rsidRPr="69173CC5">
        <w:rPr>
          <w:rFonts w:ascii="Arial" w:eastAsia="Arial" w:hAnsi="Arial" w:cs="Arial"/>
        </w:rPr>
        <w:t>for mapping</w:t>
      </w:r>
      <w:r w:rsidR="00A13AE9" w:rsidRPr="69173CC5">
        <w:rPr>
          <w:rFonts w:ascii="Arial" w:eastAsia="Arial" w:hAnsi="Arial" w:cs="Arial"/>
        </w:rPr>
        <w:t xml:space="preserve"> white matt</w:t>
      </w:r>
      <w:r w:rsidR="0017695B" w:rsidRPr="69173CC5">
        <w:rPr>
          <w:rFonts w:ascii="Arial" w:eastAsia="Arial" w:hAnsi="Arial" w:cs="Arial"/>
        </w:rPr>
        <w:t>er tracts</w:t>
      </w:r>
      <w:r w:rsidR="00AB69A8" w:rsidRPr="69173CC5">
        <w:rPr>
          <w:rFonts w:ascii="Arial" w:eastAsia="Arial" w:hAnsi="Arial" w:cs="Arial"/>
        </w:rPr>
        <w:t xml:space="preserve"> in the brain</w:t>
      </w:r>
      <w:r w:rsidR="001D57A7" w:rsidRPr="69173CC5">
        <w:rPr>
          <w:rFonts w:ascii="Arial" w:eastAsia="Arial" w:hAnsi="Arial" w:cs="Arial"/>
        </w:rPr>
        <w:t xml:space="preserve">, its clinical </w:t>
      </w:r>
      <w:r w:rsidR="00CD4354" w:rsidRPr="69173CC5">
        <w:rPr>
          <w:rFonts w:ascii="Arial" w:eastAsia="Arial" w:hAnsi="Arial" w:cs="Arial"/>
        </w:rPr>
        <w:t>utilit</w:t>
      </w:r>
      <w:r w:rsidR="00D73DBD" w:rsidRPr="69173CC5">
        <w:rPr>
          <w:rFonts w:ascii="Arial" w:eastAsia="Arial" w:hAnsi="Arial" w:cs="Arial"/>
        </w:rPr>
        <w:t xml:space="preserve">y </w:t>
      </w:r>
      <w:r w:rsidR="001D57A7" w:rsidRPr="69173CC5">
        <w:rPr>
          <w:rFonts w:ascii="Arial" w:eastAsia="Arial" w:hAnsi="Arial" w:cs="Arial"/>
        </w:rPr>
        <w:t xml:space="preserve">in </w:t>
      </w:r>
      <w:r w:rsidR="0074756E" w:rsidRPr="69173CC5">
        <w:rPr>
          <w:rFonts w:ascii="Arial" w:eastAsia="Arial" w:hAnsi="Arial" w:cs="Arial"/>
        </w:rPr>
        <w:t xml:space="preserve">the </w:t>
      </w:r>
      <w:r w:rsidR="001D57A7" w:rsidRPr="69173CC5">
        <w:rPr>
          <w:rFonts w:ascii="Arial" w:eastAsia="Arial" w:hAnsi="Arial" w:cs="Arial"/>
        </w:rPr>
        <w:t xml:space="preserve">pelvic floor </w:t>
      </w:r>
      <w:r w:rsidR="0061133A" w:rsidRPr="69173CC5">
        <w:rPr>
          <w:rFonts w:ascii="Arial" w:eastAsia="Arial" w:hAnsi="Arial" w:cs="Arial"/>
        </w:rPr>
        <w:t xml:space="preserve">remains </w:t>
      </w:r>
      <w:r w:rsidR="00BB3257" w:rsidRPr="69173CC5">
        <w:rPr>
          <w:rFonts w:ascii="Arial" w:eastAsia="Arial" w:hAnsi="Arial" w:cs="Arial"/>
        </w:rPr>
        <w:t xml:space="preserve">largely </w:t>
      </w:r>
      <w:r w:rsidR="0016109D" w:rsidRPr="69173CC5">
        <w:rPr>
          <w:rFonts w:ascii="Arial" w:eastAsia="Arial" w:hAnsi="Arial" w:cs="Arial"/>
        </w:rPr>
        <w:t xml:space="preserve">unexplored </w:t>
      </w:r>
      <w:r w:rsidR="00266788" w:rsidRPr="69173CC5">
        <w:rPr>
          <w:rFonts w:ascii="Arial" w:eastAsia="Arial" w:hAnsi="Arial" w:cs="Arial"/>
        </w:rPr>
        <w:t xml:space="preserve">due to the </w:t>
      </w:r>
      <w:r w:rsidR="00EB5DDC" w:rsidRPr="69173CC5">
        <w:rPr>
          <w:rFonts w:ascii="Arial" w:eastAsia="Arial" w:hAnsi="Arial" w:cs="Arial"/>
        </w:rPr>
        <w:t>region’s c</w:t>
      </w:r>
      <w:r w:rsidR="00930A6D" w:rsidRPr="69173CC5">
        <w:rPr>
          <w:rFonts w:ascii="Arial" w:eastAsia="Arial" w:hAnsi="Arial" w:cs="Arial"/>
        </w:rPr>
        <w:t>omplex ana</w:t>
      </w:r>
      <w:r w:rsidR="00DE11FE" w:rsidRPr="69173CC5">
        <w:rPr>
          <w:rFonts w:ascii="Arial" w:eastAsia="Arial" w:hAnsi="Arial" w:cs="Arial"/>
        </w:rPr>
        <w:t>tomy and the fi</w:t>
      </w:r>
      <w:r w:rsidR="004B662E" w:rsidRPr="69173CC5">
        <w:rPr>
          <w:rFonts w:ascii="Arial" w:eastAsia="Arial" w:hAnsi="Arial" w:cs="Arial"/>
        </w:rPr>
        <w:t xml:space="preserve">ne-scale </w:t>
      </w:r>
      <w:r w:rsidR="00822A8D" w:rsidRPr="69173CC5">
        <w:rPr>
          <w:rFonts w:ascii="Arial" w:eastAsia="Arial" w:hAnsi="Arial" w:cs="Arial"/>
        </w:rPr>
        <w:t>structure of it</w:t>
      </w:r>
      <w:r w:rsidR="00940E17" w:rsidRPr="69173CC5">
        <w:rPr>
          <w:rFonts w:ascii="Arial" w:eastAsia="Arial" w:hAnsi="Arial" w:cs="Arial"/>
        </w:rPr>
        <w:t>s muscles</w:t>
      </w:r>
      <w:r w:rsidR="00293F48" w:rsidRPr="69173CC5">
        <w:rPr>
          <w:rFonts w:ascii="Arial" w:eastAsia="Arial" w:hAnsi="Arial" w:cs="Arial"/>
        </w:rPr>
        <w:t xml:space="preserve"> [2]</w:t>
      </w:r>
      <w:r w:rsidR="00997277" w:rsidRPr="69173CC5">
        <w:rPr>
          <w:rFonts w:ascii="Arial" w:eastAsia="Arial" w:hAnsi="Arial" w:cs="Arial"/>
        </w:rPr>
        <w:t xml:space="preserve">, which </w:t>
      </w:r>
      <w:r w:rsidR="00293F48" w:rsidRPr="69173CC5">
        <w:rPr>
          <w:rFonts w:ascii="Arial" w:eastAsia="Arial" w:hAnsi="Arial" w:cs="Arial"/>
        </w:rPr>
        <w:t>we find insufficient to study the pelvic floor muscular integrity</w:t>
      </w:r>
      <w:r w:rsidR="0063352C" w:rsidRPr="69173CC5">
        <w:rPr>
          <w:rFonts w:ascii="Arial" w:eastAsia="Arial" w:hAnsi="Arial" w:cs="Arial"/>
        </w:rPr>
        <w:t>.</w:t>
      </w:r>
      <w:r w:rsidR="00B148E1" w:rsidRPr="69173CC5">
        <w:rPr>
          <w:rFonts w:ascii="Arial" w:eastAsia="Arial" w:hAnsi="Arial" w:cs="Arial"/>
        </w:rPr>
        <w:t xml:space="preserve"> </w:t>
      </w:r>
      <w:r w:rsidR="00547D7C" w:rsidRPr="69173CC5">
        <w:rPr>
          <w:rFonts w:ascii="Arial" w:eastAsia="Arial" w:hAnsi="Arial" w:cs="Arial"/>
        </w:rPr>
        <w:t xml:space="preserve">Previous </w:t>
      </w:r>
      <w:r w:rsidR="003D374C" w:rsidRPr="69173CC5">
        <w:rPr>
          <w:rFonts w:ascii="Arial" w:eastAsia="Arial" w:hAnsi="Arial" w:cs="Arial"/>
        </w:rPr>
        <w:t xml:space="preserve">studies on </w:t>
      </w:r>
      <w:r w:rsidR="00464C52" w:rsidRPr="69173CC5">
        <w:rPr>
          <w:rFonts w:ascii="Arial" w:eastAsia="Arial" w:hAnsi="Arial" w:cs="Arial"/>
        </w:rPr>
        <w:t xml:space="preserve">perineum </w:t>
      </w:r>
      <w:r w:rsidR="003714C7" w:rsidRPr="69173CC5">
        <w:rPr>
          <w:rFonts w:ascii="Arial" w:eastAsia="Arial" w:hAnsi="Arial" w:cs="Arial"/>
        </w:rPr>
        <w:t>diff</w:t>
      </w:r>
      <w:r w:rsidR="002A7AD4" w:rsidRPr="69173CC5">
        <w:rPr>
          <w:rFonts w:ascii="Arial" w:eastAsia="Arial" w:hAnsi="Arial" w:cs="Arial"/>
        </w:rPr>
        <w:t>usion tensor imagin</w:t>
      </w:r>
      <w:r w:rsidR="002D3E0E" w:rsidRPr="69173CC5">
        <w:rPr>
          <w:rFonts w:ascii="Arial" w:eastAsia="Arial" w:hAnsi="Arial" w:cs="Arial"/>
        </w:rPr>
        <w:t xml:space="preserve">g (DTI) </w:t>
      </w:r>
      <w:r w:rsidR="00B6645F" w:rsidRPr="69173CC5">
        <w:rPr>
          <w:rFonts w:ascii="Arial" w:eastAsia="Arial" w:hAnsi="Arial" w:cs="Arial"/>
        </w:rPr>
        <w:t>re</w:t>
      </w:r>
      <w:r w:rsidR="00C05922" w:rsidRPr="69173CC5">
        <w:rPr>
          <w:rFonts w:ascii="Arial" w:eastAsia="Arial" w:hAnsi="Arial" w:cs="Arial"/>
        </w:rPr>
        <w:t>ndered only limited resolution.</w:t>
      </w:r>
      <w:r w:rsidR="0063352C" w:rsidRPr="69173CC5">
        <w:rPr>
          <w:rFonts w:ascii="Arial" w:eastAsia="Arial" w:hAnsi="Arial" w:cs="Arial"/>
        </w:rPr>
        <w:t xml:space="preserve"> Therefore, the goal of this study is to </w:t>
      </w:r>
      <w:r w:rsidR="00D86C08" w:rsidRPr="69173CC5">
        <w:rPr>
          <w:rFonts w:ascii="Arial" w:eastAsia="Arial" w:hAnsi="Arial" w:cs="Arial"/>
        </w:rPr>
        <w:t xml:space="preserve">achieve </w:t>
      </w:r>
      <w:r w:rsidR="00C71E49" w:rsidRPr="69173CC5">
        <w:rPr>
          <w:rFonts w:ascii="Arial" w:eastAsia="Arial" w:hAnsi="Arial" w:cs="Arial"/>
        </w:rPr>
        <w:t xml:space="preserve">fast </w:t>
      </w:r>
      <w:r w:rsidR="00D86C08" w:rsidRPr="69173CC5">
        <w:rPr>
          <w:rFonts w:ascii="Arial" w:eastAsia="Arial" w:hAnsi="Arial" w:cs="Arial"/>
        </w:rPr>
        <w:t>hig</w:t>
      </w:r>
      <w:r w:rsidR="00C71E49" w:rsidRPr="69173CC5">
        <w:rPr>
          <w:rFonts w:ascii="Arial" w:eastAsia="Arial" w:hAnsi="Arial" w:cs="Arial"/>
        </w:rPr>
        <w:t>h-resolution female pelvic floor diffusion tensor imaging (DTI) leveraging</w:t>
      </w:r>
      <w:r w:rsidR="0032724D" w:rsidRPr="69173CC5">
        <w:rPr>
          <w:rFonts w:ascii="Arial" w:eastAsia="Arial" w:hAnsi="Arial" w:cs="Arial"/>
        </w:rPr>
        <w:t xml:space="preserve"> multi-shot EPI </w:t>
      </w:r>
      <w:r w:rsidR="00C71E49" w:rsidRPr="69173CC5">
        <w:rPr>
          <w:rFonts w:ascii="Arial" w:eastAsia="Arial" w:hAnsi="Arial" w:cs="Arial"/>
        </w:rPr>
        <w:t>acqui</w:t>
      </w:r>
      <w:r w:rsidR="00785A27" w:rsidRPr="69173CC5">
        <w:rPr>
          <w:rFonts w:ascii="Arial" w:eastAsia="Arial" w:hAnsi="Arial" w:cs="Arial"/>
        </w:rPr>
        <w:t xml:space="preserve">sition </w:t>
      </w:r>
      <w:r w:rsidR="0032724D" w:rsidRPr="69173CC5">
        <w:rPr>
          <w:rFonts w:ascii="Arial" w:eastAsia="Arial" w:hAnsi="Arial" w:cs="Arial"/>
        </w:rPr>
        <w:t xml:space="preserve">and </w:t>
      </w:r>
      <w:r w:rsidR="00785A27" w:rsidRPr="69173CC5">
        <w:rPr>
          <w:rFonts w:ascii="Arial" w:eastAsia="Arial" w:hAnsi="Arial" w:cs="Arial"/>
        </w:rPr>
        <w:t xml:space="preserve">self-supervised </w:t>
      </w:r>
      <w:r w:rsidR="0032724D" w:rsidRPr="69173CC5">
        <w:rPr>
          <w:rFonts w:ascii="Arial" w:eastAsia="Arial" w:hAnsi="Arial" w:cs="Arial"/>
        </w:rPr>
        <w:t xml:space="preserve">ADMM unrolled </w:t>
      </w:r>
      <w:r w:rsidR="00785A27" w:rsidRPr="69173CC5">
        <w:rPr>
          <w:rFonts w:ascii="Arial" w:eastAsia="Arial" w:hAnsi="Arial" w:cs="Arial"/>
        </w:rPr>
        <w:t xml:space="preserve">joint </w:t>
      </w:r>
      <w:r w:rsidR="0032724D" w:rsidRPr="69173CC5">
        <w:rPr>
          <w:rFonts w:ascii="Arial" w:eastAsia="Arial" w:hAnsi="Arial" w:cs="Arial"/>
        </w:rPr>
        <w:t>reconstruction</w:t>
      </w:r>
      <w:r w:rsidR="00EE6AB3" w:rsidRPr="69173CC5">
        <w:rPr>
          <w:rFonts w:ascii="Arial" w:eastAsia="Arial" w:hAnsi="Arial" w:cs="Arial"/>
        </w:rPr>
        <w:t>.</w:t>
      </w:r>
    </w:p>
    <w:p w14:paraId="4687A61B" w14:textId="77777777" w:rsidR="003F276D" w:rsidRDefault="003F276D" w:rsidP="003F276D">
      <w:pPr>
        <w:rPr>
          <w:rFonts w:ascii="Arial" w:eastAsia="Arial" w:hAnsi="Arial" w:cs="Arial"/>
        </w:rPr>
      </w:pPr>
    </w:p>
    <w:p w14:paraId="5CFC23B0" w14:textId="77777777" w:rsidR="003F276D" w:rsidRDefault="003F276D" w:rsidP="003F276D">
      <w:pPr>
        <w:rPr>
          <w:rFonts w:ascii="Arial" w:eastAsia="Arial" w:hAnsi="Arial" w:cs="Arial"/>
          <w:b/>
          <w:bCs/>
        </w:rPr>
      </w:pPr>
      <w:r w:rsidRPr="6E27A4E0">
        <w:rPr>
          <w:rFonts w:ascii="Arial" w:eastAsia="Arial" w:hAnsi="Arial" w:cs="Arial"/>
          <w:b/>
          <w:bCs/>
        </w:rPr>
        <w:t>METHODS</w:t>
      </w:r>
    </w:p>
    <w:p w14:paraId="4FF1F486" w14:textId="77777777" w:rsidR="003F276D" w:rsidRPr="005D2C80" w:rsidRDefault="003F276D" w:rsidP="003F276D">
      <w:pPr>
        <w:rPr>
          <w:rFonts w:ascii="Arial" w:eastAsia="Arial" w:hAnsi="Arial" w:cs="Arial"/>
          <w:i/>
          <w:iCs/>
        </w:rPr>
      </w:pPr>
      <w:r w:rsidRPr="005D2C80">
        <w:rPr>
          <w:rFonts w:ascii="Arial" w:eastAsia="Arial" w:hAnsi="Arial" w:cs="Arial"/>
          <w:i/>
          <w:iCs/>
        </w:rPr>
        <w:t>(How did you study this problem?)</w:t>
      </w:r>
    </w:p>
    <w:p w14:paraId="30C04D46" w14:textId="77777777" w:rsidR="00B356FA" w:rsidRDefault="7D286F8E" w:rsidP="00B356FA">
      <w:pPr>
        <w:keepNext/>
      </w:pPr>
      <w:r>
        <w:rPr>
          <w:noProof/>
        </w:rPr>
        <w:drawing>
          <wp:inline distT="0" distB="0" distL="0" distR="0" wp14:anchorId="698A9860" wp14:editId="192745CE">
            <wp:extent cx="5667375" cy="5724525"/>
            <wp:effectExtent l="0" t="0" r="0" b="0"/>
            <wp:docPr id="1285211101" name="drawing">
              <a:extLst xmlns:a="http://schemas.openxmlformats.org/drawingml/2006/main">
                <a:ext uri="{FF2B5EF4-FFF2-40B4-BE49-F238E27FC236}">
                  <a16:creationId xmlns:a16="http://schemas.microsoft.com/office/drawing/2014/main" id="{6068CEEA-635E-416B-BDDF-2919F8D491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1110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67375" cy="5724525"/>
                    </a:xfrm>
                    <a:prstGeom prst="rect">
                      <a:avLst/>
                    </a:prstGeom>
                  </pic:spPr>
                </pic:pic>
              </a:graphicData>
            </a:graphic>
          </wp:inline>
        </w:drawing>
      </w:r>
    </w:p>
    <w:p w14:paraId="4385C367" w14:textId="6470AD63" w:rsidR="003F276D" w:rsidRDefault="00B356FA" w:rsidP="00B356FA">
      <w:pPr>
        <w:pStyle w:val="Caption"/>
        <w:rPr>
          <w:rFonts w:ascii="Arial" w:eastAsia="Arial" w:hAnsi="Arial" w:cs="Arial"/>
          <w:b/>
          <w:bCs/>
        </w:rPr>
      </w:pPr>
      <w:r>
        <w:t xml:space="preserve">Figure </w:t>
      </w:r>
      <w:r>
        <w:fldChar w:fldCharType="begin"/>
      </w:r>
      <w:r>
        <w:instrText xml:space="preserve"> SEQ Figure \* ARABIC </w:instrText>
      </w:r>
      <w:r>
        <w:fldChar w:fldCharType="separate"/>
      </w:r>
      <w:r w:rsidR="00375B07">
        <w:rPr>
          <w:noProof/>
        </w:rPr>
        <w:t>1</w:t>
      </w:r>
      <w:r>
        <w:fldChar w:fldCharType="end"/>
      </w:r>
      <w:r>
        <w:t>. a) Multi-shot EPI with shifted diffusion encoding</w:t>
      </w:r>
      <w:r>
        <w:rPr>
          <w:noProof/>
        </w:rPr>
        <w:t xml:space="preserve"> and b) ADMM unrolling with 2D ResNet as the regularization.</w:t>
      </w:r>
    </w:p>
    <w:p w14:paraId="7DA61CE2" w14:textId="77777777" w:rsidR="003F276D" w:rsidRDefault="003F276D" w:rsidP="003F276D">
      <w:pPr>
        <w:rPr>
          <w:rFonts w:ascii="Arial" w:eastAsia="Arial" w:hAnsi="Arial" w:cs="Arial"/>
        </w:rPr>
      </w:pPr>
    </w:p>
    <w:p w14:paraId="03252783" w14:textId="7CE9B57A" w:rsidR="008D2613" w:rsidRDefault="008D2613" w:rsidP="003F276D">
      <w:pPr>
        <w:rPr>
          <w:rFonts w:ascii="Arial" w:eastAsia="Arial" w:hAnsi="Arial" w:cs="Arial"/>
        </w:rPr>
      </w:pPr>
      <w:r>
        <w:rPr>
          <w:rFonts w:ascii="Arial" w:eastAsia="Arial" w:hAnsi="Arial" w:cs="Arial"/>
        </w:rPr>
        <w:t>Figure 1 su</w:t>
      </w:r>
      <w:r w:rsidR="009166CD">
        <w:rPr>
          <w:rFonts w:ascii="Arial" w:eastAsia="Arial" w:hAnsi="Arial" w:cs="Arial"/>
        </w:rPr>
        <w:t xml:space="preserve">mmarizes the </w:t>
      </w:r>
      <w:r w:rsidR="0066721B">
        <w:rPr>
          <w:rFonts w:ascii="Arial" w:eastAsia="Arial" w:hAnsi="Arial" w:cs="Arial"/>
        </w:rPr>
        <w:t>employed</w:t>
      </w:r>
      <w:r w:rsidR="006E22AB">
        <w:rPr>
          <w:rFonts w:ascii="Arial" w:eastAsia="Arial" w:hAnsi="Arial" w:cs="Arial"/>
        </w:rPr>
        <w:t xml:space="preserve"> multi</w:t>
      </w:r>
      <w:r w:rsidR="008224FC">
        <w:rPr>
          <w:rFonts w:ascii="Arial" w:eastAsia="Arial" w:hAnsi="Arial" w:cs="Arial"/>
        </w:rPr>
        <w:t>-shot EPI and ADMM unroll</w:t>
      </w:r>
      <w:r w:rsidR="00596914">
        <w:rPr>
          <w:rFonts w:ascii="Arial" w:eastAsia="Arial" w:hAnsi="Arial" w:cs="Arial"/>
        </w:rPr>
        <w:t>ing reconstr</w:t>
      </w:r>
      <w:r w:rsidR="00F91691">
        <w:rPr>
          <w:rFonts w:ascii="Arial" w:eastAsia="Arial" w:hAnsi="Arial" w:cs="Arial"/>
        </w:rPr>
        <w:t xml:space="preserve">uction. </w:t>
      </w:r>
      <w:r w:rsidR="00252751">
        <w:rPr>
          <w:rFonts w:ascii="Arial" w:eastAsia="Arial" w:hAnsi="Arial" w:cs="Arial"/>
        </w:rPr>
        <w:t xml:space="preserve">For every </w:t>
      </w:r>
      <w:r w:rsidR="005B0E4D">
        <w:rPr>
          <w:rFonts w:ascii="Arial" w:eastAsia="Arial" w:hAnsi="Arial" w:cs="Arial"/>
        </w:rPr>
        <w:t xml:space="preserve">diffusion-weighted </w:t>
      </w:r>
      <w:r w:rsidR="00981E5D">
        <w:rPr>
          <w:rFonts w:ascii="Arial" w:eastAsia="Arial" w:hAnsi="Arial" w:cs="Arial"/>
        </w:rPr>
        <w:t>encoding, 2</w:t>
      </w:r>
      <w:r w:rsidR="000B004D">
        <w:rPr>
          <w:rFonts w:ascii="Arial" w:eastAsia="Arial" w:hAnsi="Arial" w:cs="Arial"/>
        </w:rPr>
        <w:t xml:space="preserve"> shots </w:t>
      </w:r>
      <w:r w:rsidR="001B328C">
        <w:rPr>
          <w:rFonts w:ascii="Arial" w:eastAsia="Arial" w:hAnsi="Arial" w:cs="Arial"/>
        </w:rPr>
        <w:t>w</w:t>
      </w:r>
      <w:r w:rsidR="00794C7A">
        <w:rPr>
          <w:rFonts w:ascii="Arial" w:eastAsia="Arial" w:hAnsi="Arial" w:cs="Arial"/>
        </w:rPr>
        <w:t>ere used</w:t>
      </w:r>
      <w:r w:rsidR="00EA0209">
        <w:rPr>
          <w:rFonts w:ascii="Arial" w:eastAsia="Arial" w:hAnsi="Arial" w:cs="Arial"/>
        </w:rPr>
        <w:t xml:space="preserve">. Each shot </w:t>
      </w:r>
      <w:r w:rsidR="009571AF">
        <w:rPr>
          <w:rFonts w:ascii="Arial" w:eastAsia="Arial" w:hAnsi="Arial" w:cs="Arial"/>
        </w:rPr>
        <w:t xml:space="preserve">has </w:t>
      </w:r>
      <w:r w:rsidR="00806C81">
        <w:rPr>
          <w:rFonts w:ascii="Arial" w:eastAsia="Arial" w:hAnsi="Arial" w:cs="Arial"/>
        </w:rPr>
        <w:t xml:space="preserve">an </w:t>
      </w:r>
      <w:proofErr w:type="spellStart"/>
      <w:r w:rsidR="00806C81">
        <w:rPr>
          <w:rFonts w:ascii="Arial" w:eastAsia="Arial" w:hAnsi="Arial" w:cs="Arial"/>
        </w:rPr>
        <w:t>undersampling</w:t>
      </w:r>
      <w:proofErr w:type="spellEnd"/>
      <w:r w:rsidR="00806C81">
        <w:rPr>
          <w:rFonts w:ascii="Arial" w:eastAsia="Arial" w:hAnsi="Arial" w:cs="Arial"/>
        </w:rPr>
        <w:t xml:space="preserve"> factor </w:t>
      </w:r>
      <w:r w:rsidR="009076D8">
        <w:rPr>
          <w:rFonts w:ascii="Arial" w:eastAsia="Arial" w:hAnsi="Arial" w:cs="Arial"/>
        </w:rPr>
        <w:t>4</w:t>
      </w:r>
      <w:r w:rsidR="00444B62">
        <w:rPr>
          <w:rFonts w:ascii="Arial" w:eastAsia="Arial" w:hAnsi="Arial" w:cs="Arial"/>
        </w:rPr>
        <w:t xml:space="preserve">. </w:t>
      </w:r>
      <w:r w:rsidR="001043BB">
        <w:rPr>
          <w:rFonts w:ascii="Arial" w:eastAsia="Arial" w:hAnsi="Arial" w:cs="Arial"/>
        </w:rPr>
        <w:t>In addition</w:t>
      </w:r>
      <w:r w:rsidR="00791A3B">
        <w:rPr>
          <w:rFonts w:ascii="Arial" w:eastAsia="Arial" w:hAnsi="Arial" w:cs="Arial"/>
        </w:rPr>
        <w:t>, t</w:t>
      </w:r>
      <w:r w:rsidR="00C65ADE">
        <w:rPr>
          <w:rFonts w:ascii="Arial" w:eastAsia="Arial" w:hAnsi="Arial" w:cs="Arial"/>
        </w:rPr>
        <w:t>he acquired</w:t>
      </w:r>
      <w:r w:rsidR="009F0C61">
        <w:rPr>
          <w:rFonts w:ascii="Arial" w:eastAsia="Arial" w:hAnsi="Arial" w:cs="Arial"/>
        </w:rPr>
        <w:t xml:space="preserve"> </w:t>
      </w:r>
      <w:proofErr w:type="spellStart"/>
      <w:r w:rsidR="009F0C61">
        <w:rPr>
          <w:rFonts w:ascii="Arial" w:eastAsia="Arial" w:hAnsi="Arial" w:cs="Arial"/>
        </w:rPr>
        <w:t>ky</w:t>
      </w:r>
      <w:proofErr w:type="spellEnd"/>
      <w:r w:rsidR="009F0C61">
        <w:rPr>
          <w:rFonts w:ascii="Arial" w:eastAsia="Arial" w:hAnsi="Arial" w:cs="Arial"/>
        </w:rPr>
        <w:t xml:space="preserve"> lines </w:t>
      </w:r>
      <w:r w:rsidR="00A706F5">
        <w:rPr>
          <w:rFonts w:ascii="Arial" w:eastAsia="Arial" w:hAnsi="Arial" w:cs="Arial"/>
        </w:rPr>
        <w:t>of a</w:t>
      </w:r>
      <w:r w:rsidR="008169BF">
        <w:rPr>
          <w:rFonts w:ascii="Arial" w:eastAsia="Arial" w:hAnsi="Arial" w:cs="Arial"/>
        </w:rPr>
        <w:t xml:space="preserve"> diffusion encoding </w:t>
      </w:r>
      <w:r w:rsidR="00BE4D6E">
        <w:rPr>
          <w:rFonts w:ascii="Arial" w:eastAsia="Arial" w:hAnsi="Arial" w:cs="Arial"/>
        </w:rPr>
        <w:t xml:space="preserve">is shifted </w:t>
      </w:r>
      <w:r w:rsidR="0019386A">
        <w:rPr>
          <w:rFonts w:ascii="Arial" w:eastAsia="Arial" w:hAnsi="Arial" w:cs="Arial"/>
        </w:rPr>
        <w:t xml:space="preserve">with respect to </w:t>
      </w:r>
      <w:r w:rsidR="009655F2">
        <w:rPr>
          <w:rFonts w:ascii="Arial" w:eastAsia="Arial" w:hAnsi="Arial" w:cs="Arial"/>
        </w:rPr>
        <w:t>its adjacent</w:t>
      </w:r>
      <w:r w:rsidR="00B13B28">
        <w:rPr>
          <w:rFonts w:ascii="Arial" w:eastAsia="Arial" w:hAnsi="Arial" w:cs="Arial"/>
        </w:rPr>
        <w:t xml:space="preserve"> encoding</w:t>
      </w:r>
      <w:r w:rsidR="00F15589">
        <w:rPr>
          <w:rFonts w:ascii="Arial" w:eastAsia="Arial" w:hAnsi="Arial" w:cs="Arial"/>
        </w:rPr>
        <w:t xml:space="preserve"> [</w:t>
      </w:r>
      <w:r w:rsidR="006A3396">
        <w:rPr>
          <w:rFonts w:ascii="Arial" w:eastAsia="Arial" w:hAnsi="Arial" w:cs="Arial"/>
        </w:rPr>
        <w:t>3</w:t>
      </w:r>
      <w:r w:rsidR="00F15589">
        <w:rPr>
          <w:rFonts w:ascii="Arial" w:eastAsia="Arial" w:hAnsi="Arial" w:cs="Arial"/>
        </w:rPr>
        <w:t>]</w:t>
      </w:r>
      <w:r w:rsidR="00945308">
        <w:rPr>
          <w:rFonts w:ascii="Arial" w:eastAsia="Arial" w:hAnsi="Arial" w:cs="Arial"/>
        </w:rPr>
        <w:t xml:space="preserve">, as </w:t>
      </w:r>
      <w:r w:rsidR="008D4D22">
        <w:rPr>
          <w:rFonts w:ascii="Arial" w:eastAsia="Arial" w:hAnsi="Arial" w:cs="Arial"/>
        </w:rPr>
        <w:t xml:space="preserve">colored </w:t>
      </w:r>
      <w:r w:rsidR="00282704">
        <w:rPr>
          <w:rFonts w:ascii="Arial" w:eastAsia="Arial" w:hAnsi="Arial" w:cs="Arial"/>
        </w:rPr>
        <w:t>diff</w:t>
      </w:r>
      <w:r w:rsidR="0032374F">
        <w:rPr>
          <w:rFonts w:ascii="Arial" w:eastAsia="Arial" w:hAnsi="Arial" w:cs="Arial"/>
        </w:rPr>
        <w:t xml:space="preserve">erently </w:t>
      </w:r>
      <w:r w:rsidR="005375B7">
        <w:rPr>
          <w:rFonts w:ascii="Arial" w:eastAsia="Arial" w:hAnsi="Arial" w:cs="Arial"/>
        </w:rPr>
        <w:t xml:space="preserve">every </w:t>
      </w:r>
      <w:r w:rsidR="00D223BC">
        <w:rPr>
          <w:rFonts w:ascii="Arial" w:eastAsia="Arial" w:hAnsi="Arial" w:cs="Arial"/>
        </w:rPr>
        <w:t xml:space="preserve">2 columns in </w:t>
      </w:r>
      <w:r w:rsidR="00995563">
        <w:rPr>
          <w:rFonts w:ascii="Arial" w:eastAsia="Arial" w:hAnsi="Arial" w:cs="Arial"/>
        </w:rPr>
        <w:t xml:space="preserve">Figure 1 a). </w:t>
      </w:r>
      <w:r w:rsidR="002F1D99">
        <w:rPr>
          <w:rFonts w:ascii="Arial" w:eastAsia="Arial" w:hAnsi="Arial" w:cs="Arial"/>
        </w:rPr>
        <w:t xml:space="preserve">On the other hand, we </w:t>
      </w:r>
      <w:r w:rsidR="002965B6">
        <w:rPr>
          <w:rFonts w:ascii="Arial" w:eastAsia="Arial" w:hAnsi="Arial" w:cs="Arial"/>
        </w:rPr>
        <w:t xml:space="preserve">propose a joint </w:t>
      </w:r>
      <w:r w:rsidR="004D7377">
        <w:rPr>
          <w:rFonts w:ascii="Arial" w:eastAsia="Arial" w:hAnsi="Arial" w:cs="Arial"/>
        </w:rPr>
        <w:t>reconstruction</w:t>
      </w:r>
      <w:r w:rsidR="00F15589">
        <w:rPr>
          <w:rFonts w:ascii="Arial" w:eastAsia="Arial" w:hAnsi="Arial" w:cs="Arial"/>
        </w:rPr>
        <w:t xml:space="preserve"> [</w:t>
      </w:r>
      <w:r w:rsidR="006A3396">
        <w:rPr>
          <w:rFonts w:ascii="Arial" w:eastAsia="Arial" w:hAnsi="Arial" w:cs="Arial"/>
        </w:rPr>
        <w:t>4</w:t>
      </w:r>
      <w:r w:rsidR="00F15589">
        <w:rPr>
          <w:rFonts w:ascii="Arial" w:eastAsia="Arial" w:hAnsi="Arial" w:cs="Arial"/>
        </w:rPr>
        <w:t>]</w:t>
      </w:r>
      <w:r w:rsidR="004D7377">
        <w:rPr>
          <w:rFonts w:ascii="Arial" w:eastAsia="Arial" w:hAnsi="Arial" w:cs="Arial"/>
        </w:rPr>
        <w:t>,</w:t>
      </w:r>
    </w:p>
    <w:p w14:paraId="20202D31" w14:textId="0EC5F5B4" w:rsidR="004D7377" w:rsidRDefault="00133187" w:rsidP="003F276D">
      <w:pPr>
        <w:rPr>
          <w:rFonts w:ascii="Arial" w:eastAsia="Arial" w:hAnsi="Arial" w:cs="Arial"/>
        </w:rPr>
      </w:pPr>
      <m:oMathPara>
        <m:oMath>
          <m:r>
            <w:rPr>
              <w:rFonts w:ascii="Cambria Math" w:eastAsia="Arial" w:hAnsi="Cambria Math" w:cs="Arial"/>
              <w:color w:val="000000" w:themeColor="text1"/>
            </w:rPr>
            <m:t>argmin</m:t>
          </m:r>
          <m:sSub>
            <m:sSubPr>
              <m:ctrlPr>
                <w:rPr>
                  <w:rFonts w:ascii="Cambria Math" w:eastAsia="Arial" w:hAnsi="Cambria Math" w:cs="Arial"/>
                  <w:i/>
                  <w:color w:val="000000" w:themeColor="text1"/>
                </w:rPr>
              </m:ctrlPr>
            </m:sSubPr>
            <m:e>
              <m:d>
                <m:dPr>
                  <m:begChr m:val="|"/>
                  <m:endChr m:val="|"/>
                  <m:ctrlPr>
                    <w:rPr>
                      <w:rFonts w:ascii="Cambria Math" w:eastAsia="Arial" w:hAnsi="Cambria Math" w:cs="Arial"/>
                      <w:i/>
                      <w:color w:val="000000" w:themeColor="text1"/>
                    </w:rPr>
                  </m:ctrlPr>
                </m:dPr>
                <m:e>
                  <m:d>
                    <m:dPr>
                      <m:begChr m:val="|"/>
                      <m:endChr m:val="|"/>
                      <m:ctrlPr>
                        <w:rPr>
                          <w:rFonts w:ascii="Cambria Math" w:eastAsia="Arial" w:hAnsi="Cambria Math" w:cs="Arial"/>
                          <w:i/>
                          <w:color w:val="000000" w:themeColor="text1"/>
                        </w:rPr>
                      </m:ctrlPr>
                    </m:dPr>
                    <m:e>
                      <m:r>
                        <w:rPr>
                          <w:rFonts w:ascii="Cambria Math" w:eastAsia="Arial" w:hAnsi="Cambria Math" w:cs="Arial"/>
                          <w:color w:val="000000" w:themeColor="text1"/>
                        </w:rPr>
                        <m:t>y-Ax</m:t>
                      </m:r>
                    </m:e>
                  </m:d>
                </m:e>
              </m:d>
            </m:e>
            <m:sub>
              <m:r>
                <w:rPr>
                  <w:rFonts w:ascii="Cambria Math" w:eastAsia="Arial" w:hAnsi="Cambria Math" w:cs="Arial"/>
                  <w:color w:val="000000" w:themeColor="text1"/>
                </w:rPr>
                <m:t>2</m:t>
              </m:r>
            </m:sub>
          </m:sSub>
          <m:r>
            <w:rPr>
              <w:rFonts w:ascii="Cambria Math" w:eastAsia="Arial" w:hAnsi="Cambria Math" w:cs="Arial"/>
              <w:color w:val="000000" w:themeColor="text1"/>
            </w:rPr>
            <m:t>+λR(x)</m:t>
          </m:r>
        </m:oMath>
      </m:oMathPara>
    </w:p>
    <w:p w14:paraId="6BA6A4EC" w14:textId="0CA0AB91" w:rsidR="00D732D5" w:rsidRDefault="00C310DF" w:rsidP="003F276D">
      <w:pPr>
        <w:rPr>
          <w:rFonts w:ascii="Arial" w:eastAsia="Arial" w:hAnsi="Arial" w:cs="Arial"/>
        </w:rPr>
      </w:pPr>
      <w:r>
        <w:rPr>
          <w:rFonts w:ascii="Arial" w:eastAsia="Arial" w:hAnsi="Arial" w:cs="Arial"/>
        </w:rPr>
        <w:t xml:space="preserve">x consists of all diffusion-weighted images per slice, </w:t>
      </w:r>
      <w:r w:rsidR="00F93999">
        <w:rPr>
          <w:rFonts w:ascii="Arial" w:eastAsia="Arial" w:hAnsi="Arial" w:cs="Arial"/>
        </w:rPr>
        <w:t xml:space="preserve">and </w:t>
      </w:r>
      <w:r>
        <w:rPr>
          <w:rFonts w:ascii="Arial" w:eastAsia="Arial" w:hAnsi="Arial" w:cs="Arial"/>
        </w:rPr>
        <w:t xml:space="preserve">A </w:t>
      </w:r>
      <w:r w:rsidR="00A47655">
        <w:rPr>
          <w:rFonts w:ascii="Arial" w:eastAsia="Arial" w:hAnsi="Arial" w:cs="Arial"/>
        </w:rPr>
        <w:t>is a chained operator that maps x to y</w:t>
      </w:r>
      <w:r w:rsidR="000E4013">
        <w:rPr>
          <w:rFonts w:ascii="Arial" w:eastAsia="Arial" w:hAnsi="Arial" w:cs="Arial"/>
        </w:rPr>
        <w:t xml:space="preserve">. </w:t>
      </w:r>
      <w:r w:rsidR="00F93999">
        <w:rPr>
          <w:rFonts w:ascii="Arial" w:eastAsia="Arial" w:hAnsi="Arial" w:cs="Arial"/>
        </w:rPr>
        <w:t>T</w:t>
      </w:r>
      <w:r w:rsidR="00BD4A1E">
        <w:rPr>
          <w:rFonts w:ascii="Arial" w:eastAsia="Arial" w:hAnsi="Arial" w:cs="Arial"/>
        </w:rPr>
        <w:t xml:space="preserve">he </w:t>
      </w:r>
      <w:r w:rsidR="007960FC">
        <w:rPr>
          <w:rFonts w:ascii="Arial" w:eastAsia="Arial" w:hAnsi="Arial" w:cs="Arial"/>
        </w:rPr>
        <w:t>regulariz</w:t>
      </w:r>
      <w:r w:rsidR="00DA37EE">
        <w:rPr>
          <w:rFonts w:ascii="Arial" w:eastAsia="Arial" w:hAnsi="Arial" w:cs="Arial"/>
        </w:rPr>
        <w:t>ation term is repr</w:t>
      </w:r>
      <w:r w:rsidR="00DA62A8">
        <w:rPr>
          <w:rFonts w:ascii="Arial" w:eastAsia="Arial" w:hAnsi="Arial" w:cs="Arial"/>
        </w:rPr>
        <w:t xml:space="preserve">esented as the </w:t>
      </w:r>
      <w:proofErr w:type="spellStart"/>
      <w:r w:rsidR="00EB6D96">
        <w:rPr>
          <w:rFonts w:ascii="Arial" w:eastAsia="Arial" w:hAnsi="Arial" w:cs="Arial"/>
        </w:rPr>
        <w:t>ResNet</w:t>
      </w:r>
      <w:proofErr w:type="spellEnd"/>
      <w:r w:rsidR="00EB6D96">
        <w:rPr>
          <w:rFonts w:ascii="Arial" w:eastAsia="Arial" w:hAnsi="Arial" w:cs="Arial"/>
        </w:rPr>
        <w:t xml:space="preserve"> [</w:t>
      </w:r>
      <w:r w:rsidR="006A3396">
        <w:rPr>
          <w:rFonts w:ascii="Arial" w:eastAsia="Arial" w:hAnsi="Arial" w:cs="Arial"/>
        </w:rPr>
        <w:t>5</w:t>
      </w:r>
      <w:r w:rsidR="00EB6D96">
        <w:rPr>
          <w:rFonts w:ascii="Arial" w:eastAsia="Arial" w:hAnsi="Arial" w:cs="Arial"/>
        </w:rPr>
        <w:t xml:space="preserve">], as </w:t>
      </w:r>
      <w:r w:rsidR="00037E09">
        <w:rPr>
          <w:rFonts w:ascii="Arial" w:eastAsia="Arial" w:hAnsi="Arial" w:cs="Arial"/>
        </w:rPr>
        <w:t>shown in Figure 1</w:t>
      </w:r>
      <w:r w:rsidR="00E90BE0">
        <w:rPr>
          <w:rFonts w:ascii="Arial" w:eastAsia="Arial" w:hAnsi="Arial" w:cs="Arial"/>
        </w:rPr>
        <w:t xml:space="preserve"> b). </w:t>
      </w:r>
      <w:r w:rsidR="00424D20">
        <w:rPr>
          <w:rFonts w:ascii="Arial" w:eastAsia="Arial" w:hAnsi="Arial" w:cs="Arial"/>
        </w:rPr>
        <w:t xml:space="preserve">We </w:t>
      </w:r>
      <w:r w:rsidR="005C4716">
        <w:rPr>
          <w:rFonts w:ascii="Arial" w:eastAsia="Arial" w:hAnsi="Arial" w:cs="Arial"/>
        </w:rPr>
        <w:t xml:space="preserve">employ </w:t>
      </w:r>
      <w:r w:rsidR="002B27FA">
        <w:rPr>
          <w:rFonts w:ascii="Arial" w:eastAsia="Arial" w:hAnsi="Arial" w:cs="Arial"/>
        </w:rPr>
        <w:t>the d</w:t>
      </w:r>
      <w:r w:rsidR="00FC6DEB">
        <w:rPr>
          <w:rFonts w:ascii="Arial" w:eastAsia="Arial" w:hAnsi="Arial" w:cs="Arial"/>
        </w:rPr>
        <w:t>ata splitting mec</w:t>
      </w:r>
      <w:r w:rsidR="004A439A">
        <w:rPr>
          <w:rFonts w:ascii="Arial" w:eastAsia="Arial" w:hAnsi="Arial" w:cs="Arial"/>
        </w:rPr>
        <w:t>han</w:t>
      </w:r>
      <w:r w:rsidR="00424D20">
        <w:rPr>
          <w:rFonts w:ascii="Arial" w:eastAsia="Arial" w:hAnsi="Arial" w:cs="Arial"/>
        </w:rPr>
        <w:t xml:space="preserve">ism </w:t>
      </w:r>
      <w:r w:rsidR="005A341C">
        <w:rPr>
          <w:rFonts w:ascii="Arial" w:eastAsia="Arial" w:hAnsi="Arial" w:cs="Arial"/>
        </w:rPr>
        <w:t xml:space="preserve">to train the </w:t>
      </w:r>
      <w:proofErr w:type="spellStart"/>
      <w:r w:rsidR="005A341C">
        <w:rPr>
          <w:rFonts w:ascii="Arial" w:eastAsia="Arial" w:hAnsi="Arial" w:cs="Arial"/>
        </w:rPr>
        <w:t>ResNet</w:t>
      </w:r>
      <w:proofErr w:type="spellEnd"/>
      <w:r w:rsidR="005A341C">
        <w:rPr>
          <w:rFonts w:ascii="Arial" w:eastAsia="Arial" w:hAnsi="Arial" w:cs="Arial"/>
        </w:rPr>
        <w:t xml:space="preserve"> model para</w:t>
      </w:r>
      <w:r w:rsidR="00EF689D">
        <w:rPr>
          <w:rFonts w:ascii="Arial" w:eastAsia="Arial" w:hAnsi="Arial" w:cs="Arial"/>
        </w:rPr>
        <w:t>meters</w:t>
      </w:r>
      <w:r w:rsidR="0009432B">
        <w:rPr>
          <w:rFonts w:ascii="Arial" w:eastAsia="Arial" w:hAnsi="Arial" w:cs="Arial"/>
        </w:rPr>
        <w:t xml:space="preserve"> [</w:t>
      </w:r>
      <w:r w:rsidR="00C115EF">
        <w:rPr>
          <w:rFonts w:ascii="Arial" w:eastAsia="Arial" w:hAnsi="Arial" w:cs="Arial"/>
        </w:rPr>
        <w:t>6</w:t>
      </w:r>
      <w:r w:rsidR="006A3396">
        <w:rPr>
          <w:rFonts w:ascii="Arial" w:eastAsia="Arial" w:hAnsi="Arial" w:cs="Arial"/>
        </w:rPr>
        <w:t>,7</w:t>
      </w:r>
      <w:r w:rsidR="0009432B">
        <w:rPr>
          <w:rFonts w:ascii="Arial" w:eastAsia="Arial" w:hAnsi="Arial" w:cs="Arial"/>
        </w:rPr>
        <w:t>]</w:t>
      </w:r>
      <w:r w:rsidR="00A76D28">
        <w:rPr>
          <w:rFonts w:ascii="Arial" w:eastAsia="Arial" w:hAnsi="Arial" w:cs="Arial"/>
        </w:rPr>
        <w:t>.</w:t>
      </w:r>
      <w:r w:rsidR="00EC18CE">
        <w:rPr>
          <w:rFonts w:ascii="Arial" w:eastAsia="Arial" w:hAnsi="Arial" w:cs="Arial"/>
        </w:rPr>
        <w:t xml:space="preserve"> </w:t>
      </w:r>
      <w:r w:rsidR="00B261A1">
        <w:rPr>
          <w:rFonts w:ascii="Arial" w:eastAsia="Arial" w:hAnsi="Arial" w:cs="Arial"/>
        </w:rPr>
        <w:t>B</w:t>
      </w:r>
      <w:r w:rsidR="00204406">
        <w:rPr>
          <w:rFonts w:ascii="Arial" w:eastAsia="Arial" w:hAnsi="Arial" w:cs="Arial"/>
        </w:rPr>
        <w:t>uilding upon the fundamental of cross validation, every diffusion enco</w:t>
      </w:r>
      <w:r w:rsidR="00FC00FB">
        <w:rPr>
          <w:rFonts w:ascii="Arial" w:eastAsia="Arial" w:hAnsi="Arial" w:cs="Arial"/>
        </w:rPr>
        <w:t>ding sampling pattern is split into three subsets: the training mask used for the data consis</w:t>
      </w:r>
      <w:r w:rsidR="0033522B">
        <w:rPr>
          <w:rFonts w:ascii="Arial" w:eastAsia="Arial" w:hAnsi="Arial" w:cs="Arial"/>
        </w:rPr>
        <w:t xml:space="preserve">tency term, the loss mask used for the loss function during training, and the validation mask used to control </w:t>
      </w:r>
      <w:r w:rsidR="008401F4">
        <w:rPr>
          <w:rFonts w:ascii="Arial" w:eastAsia="Arial" w:hAnsi="Arial" w:cs="Arial"/>
        </w:rPr>
        <w:t xml:space="preserve">early stopping. </w:t>
      </w:r>
      <w:r w:rsidR="003607BD">
        <w:rPr>
          <w:rFonts w:ascii="Arial" w:eastAsia="Arial" w:hAnsi="Arial" w:cs="Arial"/>
        </w:rPr>
        <w:t>All reconstruct</w:t>
      </w:r>
      <w:r w:rsidR="00040CAF">
        <w:rPr>
          <w:rFonts w:ascii="Arial" w:eastAsia="Arial" w:hAnsi="Arial" w:cs="Arial"/>
        </w:rPr>
        <w:t xml:space="preserve">ion was performed </w:t>
      </w:r>
      <w:r w:rsidR="005B38B5">
        <w:rPr>
          <w:rFonts w:ascii="Arial" w:eastAsia="Arial" w:hAnsi="Arial" w:cs="Arial"/>
        </w:rPr>
        <w:t>on a A40 GPU with 48 GB memory (NVIDI</w:t>
      </w:r>
      <w:r w:rsidR="004D4217">
        <w:rPr>
          <w:rFonts w:ascii="Arial" w:eastAsia="Arial" w:hAnsi="Arial" w:cs="Arial"/>
        </w:rPr>
        <w:t xml:space="preserve">A, Santa Clara, CA). </w:t>
      </w:r>
    </w:p>
    <w:p w14:paraId="1147C3B3" w14:textId="77777777" w:rsidR="00D732D5" w:rsidRDefault="00D732D5" w:rsidP="003F276D">
      <w:pPr>
        <w:rPr>
          <w:rFonts w:ascii="Arial" w:eastAsia="Arial" w:hAnsi="Arial" w:cs="Arial"/>
        </w:rPr>
      </w:pPr>
    </w:p>
    <w:p w14:paraId="7AFBECC0" w14:textId="3FDE106E" w:rsidR="004D7377" w:rsidRDefault="002B6277" w:rsidP="003F276D">
      <w:pPr>
        <w:rPr>
          <w:rFonts w:ascii="Arial" w:eastAsia="Arial" w:hAnsi="Arial" w:cs="Arial"/>
        </w:rPr>
      </w:pPr>
      <w:r>
        <w:rPr>
          <w:rFonts w:ascii="Arial" w:eastAsia="Arial" w:hAnsi="Arial" w:cs="Arial"/>
        </w:rPr>
        <w:t xml:space="preserve">Nine </w:t>
      </w:r>
      <w:r w:rsidR="00DD1D22">
        <w:rPr>
          <w:rFonts w:ascii="Arial" w:eastAsia="Arial" w:hAnsi="Arial" w:cs="Arial"/>
        </w:rPr>
        <w:t xml:space="preserve">female </w:t>
      </w:r>
      <w:r>
        <w:rPr>
          <w:rFonts w:ascii="Arial" w:eastAsia="Arial" w:hAnsi="Arial" w:cs="Arial"/>
        </w:rPr>
        <w:t>volunte</w:t>
      </w:r>
      <w:r w:rsidR="00DD1D22">
        <w:rPr>
          <w:rFonts w:ascii="Arial" w:eastAsia="Arial" w:hAnsi="Arial" w:cs="Arial"/>
        </w:rPr>
        <w:t>ers</w:t>
      </w:r>
      <w:r w:rsidR="00411A65">
        <w:rPr>
          <w:rFonts w:ascii="Arial" w:eastAsia="Arial" w:hAnsi="Arial" w:cs="Arial"/>
        </w:rPr>
        <w:t xml:space="preserve"> </w:t>
      </w:r>
      <w:r w:rsidR="00DD1D22">
        <w:rPr>
          <w:rFonts w:ascii="Arial" w:eastAsia="Arial" w:hAnsi="Arial" w:cs="Arial"/>
        </w:rPr>
        <w:t>with</w:t>
      </w:r>
      <w:r w:rsidR="00411A65">
        <w:rPr>
          <w:rFonts w:ascii="Arial" w:eastAsia="Arial" w:hAnsi="Arial" w:cs="Arial"/>
        </w:rPr>
        <w:t xml:space="preserve"> written </w:t>
      </w:r>
      <w:r w:rsidR="005D0EFB">
        <w:rPr>
          <w:rFonts w:ascii="Arial" w:eastAsia="Arial" w:hAnsi="Arial" w:cs="Arial"/>
        </w:rPr>
        <w:t xml:space="preserve">consent in </w:t>
      </w:r>
      <w:r w:rsidR="009D39C3">
        <w:rPr>
          <w:rFonts w:ascii="Arial" w:eastAsia="Arial" w:hAnsi="Arial" w:cs="Arial"/>
        </w:rPr>
        <w:t xml:space="preserve">compliance with </w:t>
      </w:r>
      <w:r w:rsidR="00B71DEA">
        <w:rPr>
          <w:rFonts w:ascii="Arial" w:eastAsia="Arial" w:hAnsi="Arial" w:cs="Arial"/>
        </w:rPr>
        <w:t>IRB</w:t>
      </w:r>
      <w:r w:rsidR="002B4797">
        <w:rPr>
          <w:rFonts w:ascii="Arial" w:eastAsia="Arial" w:hAnsi="Arial" w:cs="Arial"/>
        </w:rPr>
        <w:t xml:space="preserve"> participat</w:t>
      </w:r>
      <w:r w:rsidR="00D63B77">
        <w:rPr>
          <w:rFonts w:ascii="Arial" w:eastAsia="Arial" w:hAnsi="Arial" w:cs="Arial"/>
        </w:rPr>
        <w:t>ed in the exper</w:t>
      </w:r>
      <w:r w:rsidR="00C57F1C">
        <w:rPr>
          <w:rFonts w:ascii="Arial" w:eastAsia="Arial" w:hAnsi="Arial" w:cs="Arial"/>
        </w:rPr>
        <w:t xml:space="preserve">iment at </w:t>
      </w:r>
      <w:r w:rsidR="0059415A">
        <w:rPr>
          <w:rFonts w:ascii="Arial" w:eastAsia="Arial" w:hAnsi="Arial" w:cs="Arial"/>
        </w:rPr>
        <w:t>3T (</w:t>
      </w:r>
      <w:proofErr w:type="spellStart"/>
      <w:r w:rsidR="002C6C7F">
        <w:rPr>
          <w:rFonts w:ascii="Arial" w:eastAsia="Arial" w:hAnsi="Arial" w:cs="Arial"/>
        </w:rPr>
        <w:t>Magnetom</w:t>
      </w:r>
      <w:proofErr w:type="spellEnd"/>
      <w:r w:rsidR="002C6C7F">
        <w:rPr>
          <w:rFonts w:ascii="Arial" w:eastAsia="Arial" w:hAnsi="Arial" w:cs="Arial"/>
        </w:rPr>
        <w:t xml:space="preserve"> </w:t>
      </w:r>
      <w:r w:rsidR="0059415A">
        <w:rPr>
          <w:rFonts w:ascii="Arial" w:eastAsia="Arial" w:hAnsi="Arial" w:cs="Arial"/>
        </w:rPr>
        <w:t xml:space="preserve">Vida, Siemens, </w:t>
      </w:r>
      <w:r w:rsidR="00521619">
        <w:rPr>
          <w:rFonts w:ascii="Arial" w:eastAsia="Arial" w:hAnsi="Arial" w:cs="Arial"/>
        </w:rPr>
        <w:t>Erlangen, Germany</w:t>
      </w:r>
      <w:r w:rsidR="0059415A">
        <w:rPr>
          <w:rFonts w:ascii="Arial" w:eastAsia="Arial" w:hAnsi="Arial" w:cs="Arial"/>
        </w:rPr>
        <w:t>)</w:t>
      </w:r>
      <w:r w:rsidR="005E367A">
        <w:rPr>
          <w:rFonts w:ascii="Arial" w:eastAsia="Arial" w:hAnsi="Arial" w:cs="Arial"/>
        </w:rPr>
        <w:t xml:space="preserve"> </w:t>
      </w:r>
      <w:r w:rsidR="00767397">
        <w:rPr>
          <w:rFonts w:ascii="Arial" w:eastAsia="Arial" w:hAnsi="Arial" w:cs="Arial"/>
        </w:rPr>
        <w:t xml:space="preserve">with </w:t>
      </w:r>
      <w:r w:rsidR="003F21CB">
        <w:rPr>
          <w:rFonts w:ascii="Arial" w:eastAsia="Arial" w:hAnsi="Arial" w:cs="Arial"/>
        </w:rPr>
        <w:t xml:space="preserve">the </w:t>
      </w:r>
      <w:r w:rsidR="00767397">
        <w:rPr>
          <w:rFonts w:ascii="Arial" w:eastAsia="Arial" w:hAnsi="Arial" w:cs="Arial"/>
        </w:rPr>
        <w:t>18-ch</w:t>
      </w:r>
      <w:r w:rsidR="00E91974">
        <w:rPr>
          <w:rFonts w:ascii="Arial" w:eastAsia="Arial" w:hAnsi="Arial" w:cs="Arial"/>
        </w:rPr>
        <w:t xml:space="preserve">annel </w:t>
      </w:r>
      <w:r w:rsidR="003F21CB">
        <w:rPr>
          <w:rFonts w:ascii="Arial" w:eastAsia="Arial" w:hAnsi="Arial" w:cs="Arial"/>
        </w:rPr>
        <w:t>body mat</w:t>
      </w:r>
      <w:r w:rsidR="006A6AD6">
        <w:rPr>
          <w:rFonts w:ascii="Arial" w:eastAsia="Arial" w:hAnsi="Arial" w:cs="Arial"/>
        </w:rPr>
        <w:t>rix coil</w:t>
      </w:r>
      <w:r w:rsidR="00521619">
        <w:rPr>
          <w:rFonts w:ascii="Arial" w:eastAsia="Arial" w:hAnsi="Arial" w:cs="Arial"/>
        </w:rPr>
        <w:t>.</w:t>
      </w:r>
      <w:r w:rsidR="00221316">
        <w:rPr>
          <w:rFonts w:ascii="Arial" w:eastAsia="Arial" w:hAnsi="Arial" w:cs="Arial"/>
        </w:rPr>
        <w:t xml:space="preserve"> </w:t>
      </w:r>
      <w:r w:rsidR="00BF344E">
        <w:rPr>
          <w:rFonts w:ascii="Arial" w:eastAsia="Arial" w:hAnsi="Arial" w:cs="Arial"/>
        </w:rPr>
        <w:t xml:space="preserve">Figure 2 lists </w:t>
      </w:r>
      <w:r w:rsidR="00C64069">
        <w:rPr>
          <w:rFonts w:ascii="Arial" w:eastAsia="Arial" w:hAnsi="Arial" w:cs="Arial"/>
        </w:rPr>
        <w:t xml:space="preserve">two acquisition </w:t>
      </w:r>
      <w:r w:rsidR="004E0F7F">
        <w:rPr>
          <w:rFonts w:ascii="Arial" w:eastAsia="Arial" w:hAnsi="Arial" w:cs="Arial"/>
        </w:rPr>
        <w:t>protocols: #</w:t>
      </w:r>
      <w:r w:rsidR="00C64069">
        <w:rPr>
          <w:rFonts w:ascii="Arial" w:eastAsia="Arial" w:hAnsi="Arial" w:cs="Arial"/>
        </w:rPr>
        <w:t xml:space="preserve">1 </w:t>
      </w:r>
      <w:r w:rsidR="008B37F1">
        <w:rPr>
          <w:rFonts w:ascii="Arial" w:eastAsia="Arial" w:hAnsi="Arial" w:cs="Arial"/>
        </w:rPr>
        <w:t>single-shot EPI with 2.4 mm resolution and #2 multi-shot EPI with 1.5 mm resolution.</w:t>
      </w:r>
      <w:r w:rsidR="00C34DB4">
        <w:rPr>
          <w:rFonts w:ascii="Arial" w:eastAsia="Arial" w:hAnsi="Arial" w:cs="Arial"/>
        </w:rPr>
        <w:t xml:space="preserve"> After </w:t>
      </w:r>
      <w:r w:rsidR="00B566E7">
        <w:rPr>
          <w:rFonts w:ascii="Arial" w:eastAsia="Arial" w:hAnsi="Arial" w:cs="Arial"/>
        </w:rPr>
        <w:t xml:space="preserve">image </w:t>
      </w:r>
      <w:r w:rsidR="00C34DB4">
        <w:rPr>
          <w:rFonts w:ascii="Arial" w:eastAsia="Arial" w:hAnsi="Arial" w:cs="Arial"/>
        </w:rPr>
        <w:t>reconstruction, DTI parameter mapping and fiber tracking were performed u</w:t>
      </w:r>
      <w:r w:rsidR="00B566E7">
        <w:rPr>
          <w:rFonts w:ascii="Arial" w:eastAsia="Arial" w:hAnsi="Arial" w:cs="Arial"/>
        </w:rPr>
        <w:t>sing DIPY.</w:t>
      </w:r>
    </w:p>
    <w:p w14:paraId="420F5617" w14:textId="77777777" w:rsidR="008D2613" w:rsidRDefault="008D2613" w:rsidP="003F276D">
      <w:pPr>
        <w:rPr>
          <w:rFonts w:ascii="Arial" w:eastAsia="Arial" w:hAnsi="Arial" w:cs="Arial"/>
        </w:rPr>
      </w:pPr>
    </w:p>
    <w:p w14:paraId="5605D193" w14:textId="77777777" w:rsidR="00BF344E" w:rsidRDefault="008508D8" w:rsidP="00BF344E">
      <w:pPr>
        <w:keepNext/>
      </w:pPr>
      <w:r w:rsidRPr="008508D8">
        <w:rPr>
          <w:rFonts w:ascii="Arial" w:eastAsia="Arial" w:hAnsi="Arial" w:cs="Arial"/>
          <w:noProof/>
        </w:rPr>
        <w:drawing>
          <wp:inline distT="0" distB="0" distL="0" distR="0" wp14:anchorId="4E127550" wp14:editId="7E342B38">
            <wp:extent cx="5731510" cy="2128520"/>
            <wp:effectExtent l="0" t="0" r="2540" b="5080"/>
            <wp:docPr id="20272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28520"/>
                    </a:xfrm>
                    <a:prstGeom prst="rect">
                      <a:avLst/>
                    </a:prstGeom>
                    <a:noFill/>
                    <a:ln>
                      <a:noFill/>
                    </a:ln>
                  </pic:spPr>
                </pic:pic>
              </a:graphicData>
            </a:graphic>
          </wp:inline>
        </w:drawing>
      </w:r>
    </w:p>
    <w:p w14:paraId="5BAD765E" w14:textId="4CEBBA93" w:rsidR="008508D8" w:rsidRDefault="00BF344E" w:rsidP="00BF344E">
      <w:pPr>
        <w:pStyle w:val="Caption"/>
        <w:rPr>
          <w:rFonts w:ascii="Arial" w:eastAsia="Arial" w:hAnsi="Arial" w:cs="Arial"/>
        </w:rPr>
      </w:pPr>
      <w:r>
        <w:t xml:space="preserve">Figure </w:t>
      </w:r>
      <w:r>
        <w:fldChar w:fldCharType="begin"/>
      </w:r>
      <w:r>
        <w:instrText xml:space="preserve"> SEQ Figure \* ARABIC </w:instrText>
      </w:r>
      <w:r>
        <w:fldChar w:fldCharType="separate"/>
      </w:r>
      <w:r w:rsidR="00375B07">
        <w:rPr>
          <w:noProof/>
        </w:rPr>
        <w:t>2</w:t>
      </w:r>
      <w:r>
        <w:fldChar w:fldCharType="end"/>
      </w:r>
      <w:r>
        <w:t>. Acquisition protocols.</w:t>
      </w:r>
    </w:p>
    <w:p w14:paraId="0A54C29C" w14:textId="77777777" w:rsidR="008508D8" w:rsidRDefault="008508D8" w:rsidP="003F276D">
      <w:pPr>
        <w:rPr>
          <w:rFonts w:ascii="Arial" w:eastAsia="Arial" w:hAnsi="Arial" w:cs="Arial"/>
        </w:rPr>
      </w:pPr>
    </w:p>
    <w:p w14:paraId="68AEFB77" w14:textId="77777777" w:rsidR="003F276D" w:rsidRDefault="003F276D" w:rsidP="003F276D">
      <w:pPr>
        <w:rPr>
          <w:rFonts w:ascii="Arial" w:eastAsia="Arial" w:hAnsi="Arial" w:cs="Arial"/>
          <w:b/>
          <w:bCs/>
        </w:rPr>
      </w:pPr>
      <w:r w:rsidRPr="6E27A4E0">
        <w:rPr>
          <w:rFonts w:ascii="Arial" w:eastAsia="Arial" w:hAnsi="Arial" w:cs="Arial"/>
          <w:b/>
          <w:bCs/>
        </w:rPr>
        <w:t>RESULTS</w:t>
      </w:r>
    </w:p>
    <w:p w14:paraId="1BF1FDB1" w14:textId="77777777" w:rsidR="003F276D" w:rsidRPr="005D2C80" w:rsidRDefault="003F276D" w:rsidP="003F276D">
      <w:pPr>
        <w:rPr>
          <w:rFonts w:ascii="Arial" w:eastAsia="Arial" w:hAnsi="Arial" w:cs="Arial"/>
          <w:i/>
          <w:iCs/>
        </w:rPr>
      </w:pPr>
      <w:r w:rsidRPr="005D2C80">
        <w:rPr>
          <w:rFonts w:ascii="Arial" w:eastAsia="Arial" w:hAnsi="Arial" w:cs="Arial"/>
          <w:i/>
          <w:iCs/>
        </w:rPr>
        <w:t>(Report the data, analyses and/or outcomes)</w:t>
      </w:r>
    </w:p>
    <w:p w14:paraId="2D9E33A3" w14:textId="4FD6A258" w:rsidR="003F276D" w:rsidRDefault="0013580E" w:rsidP="003F276D">
      <w:pPr>
        <w:rPr>
          <w:rFonts w:ascii="Arial" w:eastAsia="Arial" w:hAnsi="Arial" w:cs="Arial"/>
        </w:rPr>
      </w:pPr>
      <w:r>
        <w:rPr>
          <w:rFonts w:ascii="Arial" w:eastAsia="Arial" w:hAnsi="Arial" w:cs="Arial"/>
        </w:rPr>
        <w:t xml:space="preserve">Figures 3 </w:t>
      </w:r>
      <w:r w:rsidR="00B566E7">
        <w:rPr>
          <w:rFonts w:ascii="Arial" w:eastAsia="Arial" w:hAnsi="Arial" w:cs="Arial"/>
        </w:rPr>
        <w:t>and 4</w:t>
      </w:r>
      <w:r>
        <w:rPr>
          <w:rFonts w:ascii="Arial" w:eastAsia="Arial" w:hAnsi="Arial" w:cs="Arial"/>
        </w:rPr>
        <w:t xml:space="preserve"> </w:t>
      </w:r>
      <w:r w:rsidR="00FF4258">
        <w:rPr>
          <w:rFonts w:ascii="Arial" w:eastAsia="Arial" w:hAnsi="Arial" w:cs="Arial"/>
        </w:rPr>
        <w:t>li</w:t>
      </w:r>
      <w:r w:rsidR="00B9403B">
        <w:rPr>
          <w:rFonts w:ascii="Arial" w:eastAsia="Arial" w:hAnsi="Arial" w:cs="Arial"/>
        </w:rPr>
        <w:t xml:space="preserve">st from left to right the T2-weighted images </w:t>
      </w:r>
      <w:r w:rsidR="00A05B52">
        <w:rPr>
          <w:rFonts w:ascii="Arial" w:eastAsia="Arial" w:hAnsi="Arial" w:cs="Arial"/>
        </w:rPr>
        <w:t xml:space="preserve">acquired by turbo spin echo (TSE) at 0.6 mm resolution as reference, </w:t>
      </w:r>
      <w:r w:rsidR="000F12D4">
        <w:rPr>
          <w:rFonts w:ascii="Arial" w:eastAsia="Arial" w:hAnsi="Arial" w:cs="Arial"/>
        </w:rPr>
        <w:t xml:space="preserve">the parallel imaging (PI) reconstruction of single-shot EPI acquisition at 2.4 mm </w:t>
      </w:r>
      <w:r w:rsidR="00AB5453">
        <w:rPr>
          <w:rFonts w:ascii="Arial" w:eastAsia="Arial" w:hAnsi="Arial" w:cs="Arial"/>
        </w:rPr>
        <w:t xml:space="preserve">(Protocol #1) </w:t>
      </w:r>
      <w:r w:rsidR="00225431">
        <w:rPr>
          <w:rFonts w:ascii="Arial" w:eastAsia="Arial" w:hAnsi="Arial" w:cs="Arial"/>
        </w:rPr>
        <w:t>[</w:t>
      </w:r>
      <w:r w:rsidR="0012715E">
        <w:rPr>
          <w:rFonts w:ascii="Arial" w:eastAsia="Arial" w:hAnsi="Arial" w:cs="Arial"/>
        </w:rPr>
        <w:t>8</w:t>
      </w:r>
      <w:r w:rsidR="00225431">
        <w:rPr>
          <w:rFonts w:ascii="Arial" w:eastAsia="Arial" w:hAnsi="Arial" w:cs="Arial"/>
        </w:rPr>
        <w:t xml:space="preserve">], </w:t>
      </w:r>
      <w:r w:rsidR="00C6203B">
        <w:rPr>
          <w:rFonts w:ascii="Arial" w:eastAsia="Arial" w:hAnsi="Arial" w:cs="Arial"/>
        </w:rPr>
        <w:t xml:space="preserve">as well as </w:t>
      </w:r>
      <w:r w:rsidR="00225431">
        <w:rPr>
          <w:rFonts w:ascii="Arial" w:eastAsia="Arial" w:hAnsi="Arial" w:cs="Arial"/>
        </w:rPr>
        <w:t xml:space="preserve">the multiplexed encoding </w:t>
      </w:r>
      <w:r w:rsidR="00AB5453">
        <w:rPr>
          <w:rFonts w:ascii="Arial" w:eastAsia="Arial" w:hAnsi="Arial" w:cs="Arial"/>
        </w:rPr>
        <w:t>reconstruction</w:t>
      </w:r>
      <w:r w:rsidR="00225431">
        <w:rPr>
          <w:rFonts w:ascii="Arial" w:eastAsia="Arial" w:hAnsi="Arial" w:cs="Arial"/>
        </w:rPr>
        <w:t xml:space="preserve"> (MUSE)</w:t>
      </w:r>
      <w:r w:rsidR="00AB5453">
        <w:rPr>
          <w:rFonts w:ascii="Arial" w:eastAsia="Arial" w:hAnsi="Arial" w:cs="Arial"/>
        </w:rPr>
        <w:t xml:space="preserve"> [</w:t>
      </w:r>
      <w:r w:rsidR="0012715E">
        <w:rPr>
          <w:rFonts w:ascii="Arial" w:eastAsia="Arial" w:hAnsi="Arial" w:cs="Arial"/>
        </w:rPr>
        <w:t>9</w:t>
      </w:r>
      <w:r w:rsidR="00AB5453">
        <w:rPr>
          <w:rFonts w:ascii="Arial" w:eastAsia="Arial" w:hAnsi="Arial" w:cs="Arial"/>
        </w:rPr>
        <w:t xml:space="preserve">] with </w:t>
      </w:r>
      <w:r w:rsidR="00455B96">
        <w:rPr>
          <w:rFonts w:ascii="Arial" w:eastAsia="Arial" w:hAnsi="Arial" w:cs="Arial"/>
        </w:rPr>
        <w:t>local</w:t>
      </w:r>
      <w:r w:rsidR="00C6203B">
        <w:rPr>
          <w:rFonts w:ascii="Arial" w:eastAsia="Arial" w:hAnsi="Arial" w:cs="Arial"/>
        </w:rPr>
        <w:t xml:space="preserve">-PCA </w:t>
      </w:r>
      <w:r w:rsidR="00AB5453">
        <w:rPr>
          <w:rFonts w:ascii="Arial" w:eastAsia="Arial" w:hAnsi="Arial" w:cs="Arial"/>
        </w:rPr>
        <w:t>denois</w:t>
      </w:r>
      <w:r w:rsidR="00C6203B">
        <w:rPr>
          <w:rFonts w:ascii="Arial" w:eastAsia="Arial" w:hAnsi="Arial" w:cs="Arial"/>
        </w:rPr>
        <w:t>er [</w:t>
      </w:r>
      <w:r w:rsidR="0012715E">
        <w:rPr>
          <w:rFonts w:ascii="Arial" w:eastAsia="Arial" w:hAnsi="Arial" w:cs="Arial"/>
        </w:rPr>
        <w:t>10</w:t>
      </w:r>
      <w:r w:rsidR="00C6203B">
        <w:rPr>
          <w:rFonts w:ascii="Arial" w:eastAsia="Arial" w:hAnsi="Arial" w:cs="Arial"/>
        </w:rPr>
        <w:t xml:space="preserve">] and the proposed ADMM unrolling on </w:t>
      </w:r>
      <w:r w:rsidR="00ED6741">
        <w:rPr>
          <w:rFonts w:ascii="Arial" w:eastAsia="Arial" w:hAnsi="Arial" w:cs="Arial"/>
        </w:rPr>
        <w:t>1.5 mm data from Protocol #2.</w:t>
      </w:r>
    </w:p>
    <w:p w14:paraId="224932FD" w14:textId="77777777" w:rsidR="00286739" w:rsidRDefault="6C7EDC08" w:rsidP="00286739">
      <w:pPr>
        <w:keepNext/>
      </w:pPr>
      <w:r>
        <w:rPr>
          <w:noProof/>
        </w:rPr>
        <w:drawing>
          <wp:inline distT="0" distB="0" distL="0" distR="0" wp14:anchorId="581A93C6" wp14:editId="5DD4CF04">
            <wp:extent cx="5724525" cy="4286250"/>
            <wp:effectExtent l="0" t="0" r="0" b="0"/>
            <wp:docPr id="655120336" name="drawing">
              <a:extLst xmlns:a="http://schemas.openxmlformats.org/drawingml/2006/main">
                <a:ext uri="{FF2B5EF4-FFF2-40B4-BE49-F238E27FC236}">
                  <a16:creationId xmlns:a16="http://schemas.microsoft.com/office/drawing/2014/main" id="{55B5F335-1BA4-4DFA-B175-D58196B33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2033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4525" cy="4286250"/>
                    </a:xfrm>
                    <a:prstGeom prst="rect">
                      <a:avLst/>
                    </a:prstGeom>
                  </pic:spPr>
                </pic:pic>
              </a:graphicData>
            </a:graphic>
          </wp:inline>
        </w:drawing>
      </w:r>
    </w:p>
    <w:p w14:paraId="4A020764" w14:textId="7B2C9AC7" w:rsidR="2BC670D0" w:rsidRDefault="00286739" w:rsidP="00286739">
      <w:pPr>
        <w:pStyle w:val="Caption"/>
      </w:pPr>
      <w:r>
        <w:t xml:space="preserve">Figure </w:t>
      </w:r>
      <w:r>
        <w:fldChar w:fldCharType="begin"/>
      </w:r>
      <w:r>
        <w:instrText xml:space="preserve"> SEQ Figure \* ARABIC </w:instrText>
      </w:r>
      <w:r>
        <w:fldChar w:fldCharType="separate"/>
      </w:r>
      <w:r w:rsidR="00375B07">
        <w:rPr>
          <w:noProof/>
        </w:rPr>
        <w:t>3</w:t>
      </w:r>
      <w:r>
        <w:fldChar w:fldCharType="end"/>
      </w:r>
      <w:r>
        <w:t xml:space="preserve">. High-resolution multi-shot EPI with ADMM unrolling reconstruction enables the visualization of </w:t>
      </w:r>
      <w:r w:rsidR="00A06C07">
        <w:t xml:space="preserve">the </w:t>
      </w:r>
      <w:r>
        <w:t>iliococcygeus muscle and</w:t>
      </w:r>
      <w:r w:rsidR="00A06C07">
        <w:t xml:space="preserve"> the</w:t>
      </w:r>
      <w:r>
        <w:t xml:space="preserve"> bladder wall.</w:t>
      </w:r>
    </w:p>
    <w:p w14:paraId="406B8758" w14:textId="77777777" w:rsidR="00286739" w:rsidRDefault="00286739" w:rsidP="2BC670D0"/>
    <w:p w14:paraId="383293DE" w14:textId="1B86FDB9" w:rsidR="00286739" w:rsidRDefault="0013580E" w:rsidP="2BC670D0">
      <w:r>
        <w:t xml:space="preserve">Figure 3 </w:t>
      </w:r>
      <w:r w:rsidR="00ED6741">
        <w:t>highlight</w:t>
      </w:r>
      <w:r w:rsidR="002D1FAC">
        <w:t xml:space="preserve">s the reconstructed iliococcygeus muscle </w:t>
      </w:r>
      <w:r w:rsidR="00A33CB8">
        <w:t>(blue arr</w:t>
      </w:r>
      <w:r w:rsidR="00763411">
        <w:t>ows</w:t>
      </w:r>
      <w:r w:rsidR="00A33CB8">
        <w:t xml:space="preserve">) </w:t>
      </w:r>
      <w:r w:rsidR="002D1FAC">
        <w:t xml:space="preserve">in </w:t>
      </w:r>
      <w:r w:rsidR="00A33CB8">
        <w:t>fractional anisotropy (FA) maps and the bladder wall</w:t>
      </w:r>
      <w:r w:rsidR="00763411">
        <w:t xml:space="preserve"> (yellow arrows)</w:t>
      </w:r>
      <w:r w:rsidR="00A33CB8">
        <w:t xml:space="preserve"> in colored FA maps. </w:t>
      </w:r>
      <w:r w:rsidR="00763411">
        <w:t xml:space="preserve">Protocol #1 does </w:t>
      </w:r>
      <w:r w:rsidR="00002A32">
        <w:t>not have sufficient resolution to resolve the iliococcygeu</w:t>
      </w:r>
      <w:r w:rsidR="003D6C4F">
        <w:t xml:space="preserve">s muscle. MUSE with the local-PCA denoiser </w:t>
      </w:r>
      <w:r w:rsidR="00F20CCE">
        <w:t>suffers from blurring</w:t>
      </w:r>
      <w:r w:rsidR="00193499">
        <w:t xml:space="preserve"> artifacts. Only the proposed ADMM unrolling illustrate</w:t>
      </w:r>
      <w:r w:rsidR="0010654D">
        <w:t>s</w:t>
      </w:r>
      <w:r w:rsidR="00193499">
        <w:t xml:space="preserve"> sha</w:t>
      </w:r>
      <w:r w:rsidR="00E31777">
        <w:t>r</w:t>
      </w:r>
      <w:r w:rsidR="00193499">
        <w:t xml:space="preserve">p delineation of </w:t>
      </w:r>
      <w:r w:rsidR="005C14E0">
        <w:t>the iliococcygeus muscle.</w:t>
      </w:r>
      <w:r w:rsidR="001E4F59">
        <w:t xml:space="preserve"> </w:t>
      </w:r>
      <w:r w:rsidR="00DE0D0E">
        <w:t xml:space="preserve">The </w:t>
      </w:r>
      <w:r w:rsidR="000F63CF">
        <w:t>Ili</w:t>
      </w:r>
      <w:r w:rsidR="004872F5">
        <w:t xml:space="preserve">ococcygeus </w:t>
      </w:r>
      <w:r w:rsidR="00DE0D0E">
        <w:t>is a thin muscle</w:t>
      </w:r>
      <w:r w:rsidR="009376A7">
        <w:t>, inserting onto the coccyx, perineal body and anococcygeal ligament</w:t>
      </w:r>
      <w:r w:rsidR="00EB6A71">
        <w:t>.</w:t>
      </w:r>
      <w:r w:rsidR="004872F5">
        <w:t xml:space="preserve"> </w:t>
      </w:r>
      <w:r w:rsidR="00F56C75">
        <w:t xml:space="preserve">On the other hand, we observe that </w:t>
      </w:r>
      <w:r w:rsidR="003B0B04">
        <w:t>the FA map</w:t>
      </w:r>
      <w:r w:rsidR="00761C57">
        <w:t xml:space="preserve"> (and diffusion-weighted images, not shown here)</w:t>
      </w:r>
      <w:r w:rsidR="003B0B04">
        <w:t xml:space="preserve"> shows </w:t>
      </w:r>
      <w:r w:rsidR="2E67D362">
        <w:t>good</w:t>
      </w:r>
      <w:r w:rsidR="003B0B04">
        <w:t xml:space="preserve"> contrast of the bladder wall</w:t>
      </w:r>
      <w:r w:rsidR="00953389">
        <w:t>.</w:t>
      </w:r>
    </w:p>
    <w:p w14:paraId="72F4BA1D" w14:textId="5AC100DE" w:rsidR="005C14E0" w:rsidRDefault="005C14E0" w:rsidP="005C14E0">
      <w:pPr>
        <w:keepNext/>
      </w:pPr>
    </w:p>
    <w:p w14:paraId="54DFFB8E" w14:textId="77777777" w:rsidR="005C14E0" w:rsidRDefault="005C14E0" w:rsidP="3271A778"/>
    <w:p w14:paraId="4D4C2EC2" w14:textId="77777777" w:rsidR="007E6A34" w:rsidRDefault="6C7EDC08" w:rsidP="007E6A34">
      <w:pPr>
        <w:keepNext/>
      </w:pPr>
      <w:r>
        <w:rPr>
          <w:noProof/>
        </w:rPr>
        <w:drawing>
          <wp:inline distT="0" distB="0" distL="0" distR="0" wp14:anchorId="3AF213BA" wp14:editId="758EC4D8">
            <wp:extent cx="5724525" cy="4286250"/>
            <wp:effectExtent l="0" t="0" r="0" b="0"/>
            <wp:docPr id="1814462799" name="drawing">
              <a:extLst xmlns:a="http://schemas.openxmlformats.org/drawingml/2006/main">
                <a:ext uri="{FF2B5EF4-FFF2-40B4-BE49-F238E27FC236}">
                  <a16:creationId xmlns:a16="http://schemas.microsoft.com/office/drawing/2014/main" id="{00BA8DAC-7BDF-4586-9FEB-6C4D5BF4A9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279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4525" cy="4286250"/>
                    </a:xfrm>
                    <a:prstGeom prst="rect">
                      <a:avLst/>
                    </a:prstGeom>
                  </pic:spPr>
                </pic:pic>
              </a:graphicData>
            </a:graphic>
          </wp:inline>
        </w:drawing>
      </w:r>
    </w:p>
    <w:p w14:paraId="09ED4A28" w14:textId="1230CF56" w:rsidR="7E0F7C61" w:rsidRDefault="007E6A34" w:rsidP="007E6A34">
      <w:pPr>
        <w:pStyle w:val="Caption"/>
      </w:pPr>
      <w:r>
        <w:t xml:space="preserve">Figure </w:t>
      </w:r>
      <w:r w:rsidR="00FA231D">
        <w:t>4</w:t>
      </w:r>
      <w:r>
        <w:t xml:space="preserve">. </w:t>
      </w:r>
      <w:r w:rsidRPr="00D23F1D">
        <w:t xml:space="preserve">High-resolution multi-shot EPI with ADMM unrolling reconstruction enables the visualization of </w:t>
      </w:r>
      <w:r>
        <w:t>the puborectalis</w:t>
      </w:r>
      <w:r w:rsidRPr="00D23F1D">
        <w:t xml:space="preserve"> muscle.</w:t>
      </w:r>
    </w:p>
    <w:p w14:paraId="147CD1DB" w14:textId="0314BC03" w:rsidR="3EB4938E" w:rsidRDefault="3EB4938E" w:rsidP="3EB4938E">
      <w:pPr>
        <w:rPr>
          <w:rFonts w:ascii="Arial" w:eastAsia="Arial" w:hAnsi="Arial" w:cs="Arial"/>
        </w:rPr>
      </w:pPr>
    </w:p>
    <w:p w14:paraId="053EFD76" w14:textId="0E29C9BD" w:rsidR="007E6A34" w:rsidRDefault="007E2D96" w:rsidP="3EB4938E">
      <w:pPr>
        <w:rPr>
          <w:rFonts w:ascii="Arial" w:eastAsia="Arial" w:hAnsi="Arial" w:cs="Arial"/>
        </w:rPr>
      </w:pPr>
      <w:r>
        <w:rPr>
          <w:rFonts w:ascii="Arial" w:eastAsia="Arial" w:hAnsi="Arial" w:cs="Arial"/>
        </w:rPr>
        <w:t xml:space="preserve">Figure </w:t>
      </w:r>
      <w:r w:rsidR="0050771E">
        <w:rPr>
          <w:rFonts w:ascii="Arial" w:eastAsia="Arial" w:hAnsi="Arial" w:cs="Arial"/>
        </w:rPr>
        <w:t>4</w:t>
      </w:r>
      <w:r>
        <w:rPr>
          <w:rFonts w:ascii="Arial" w:eastAsia="Arial" w:hAnsi="Arial" w:cs="Arial"/>
        </w:rPr>
        <w:t xml:space="preserve"> h</w:t>
      </w:r>
      <w:r w:rsidR="005320D1">
        <w:rPr>
          <w:rFonts w:ascii="Arial" w:eastAsia="Arial" w:hAnsi="Arial" w:cs="Arial"/>
        </w:rPr>
        <w:t xml:space="preserve">ighlights </w:t>
      </w:r>
      <w:r w:rsidR="0003532A">
        <w:rPr>
          <w:rFonts w:ascii="Arial" w:eastAsia="Arial" w:hAnsi="Arial" w:cs="Arial"/>
        </w:rPr>
        <w:t>the p</w:t>
      </w:r>
      <w:r w:rsidR="006F449F">
        <w:rPr>
          <w:rFonts w:ascii="Arial" w:eastAsia="Arial" w:hAnsi="Arial" w:cs="Arial"/>
        </w:rPr>
        <w:t xml:space="preserve">uborectalis muscle, which is clearly </w:t>
      </w:r>
      <w:r w:rsidR="00773C93">
        <w:rPr>
          <w:rFonts w:ascii="Arial" w:eastAsia="Arial" w:hAnsi="Arial" w:cs="Arial"/>
        </w:rPr>
        <w:t>depicted</w:t>
      </w:r>
      <w:r w:rsidR="006F449F">
        <w:rPr>
          <w:rFonts w:ascii="Arial" w:eastAsia="Arial" w:hAnsi="Arial" w:cs="Arial"/>
        </w:rPr>
        <w:t xml:space="preserve"> by the proposed ADMM unrolling reconstr</w:t>
      </w:r>
      <w:r w:rsidR="00773C93">
        <w:rPr>
          <w:rFonts w:ascii="Arial" w:eastAsia="Arial" w:hAnsi="Arial" w:cs="Arial"/>
        </w:rPr>
        <w:t xml:space="preserve">uction. </w:t>
      </w:r>
      <w:r w:rsidR="007F5523">
        <w:rPr>
          <w:rFonts w:ascii="Arial" w:eastAsia="Arial" w:hAnsi="Arial" w:cs="Arial"/>
        </w:rPr>
        <w:t>Green in the color FA map</w:t>
      </w:r>
      <w:r w:rsidR="009B7F84">
        <w:rPr>
          <w:rFonts w:ascii="Arial" w:eastAsia="Arial" w:hAnsi="Arial" w:cs="Arial"/>
        </w:rPr>
        <w:t xml:space="preserve"> </w:t>
      </w:r>
      <w:r w:rsidR="00F44DFA">
        <w:rPr>
          <w:rFonts w:ascii="Arial" w:eastAsia="Arial" w:hAnsi="Arial" w:cs="Arial"/>
        </w:rPr>
        <w:t>of the ADMM unrolling reconstruction</w:t>
      </w:r>
      <w:r w:rsidR="007F5523">
        <w:rPr>
          <w:rFonts w:ascii="Arial" w:eastAsia="Arial" w:hAnsi="Arial" w:cs="Arial"/>
        </w:rPr>
        <w:t xml:space="preserve"> indicates that the puborectalis musc</w:t>
      </w:r>
      <w:r w:rsidR="00152DD5">
        <w:rPr>
          <w:rFonts w:ascii="Arial" w:eastAsia="Arial" w:hAnsi="Arial" w:cs="Arial"/>
        </w:rPr>
        <w:t>ular fiber goes from anterior to posterior.</w:t>
      </w:r>
      <w:r w:rsidR="00F44DFA">
        <w:rPr>
          <w:rFonts w:ascii="Arial" w:eastAsia="Arial" w:hAnsi="Arial" w:cs="Arial"/>
        </w:rPr>
        <w:t xml:space="preserve"> </w:t>
      </w:r>
      <w:r w:rsidR="00931AF3">
        <w:rPr>
          <w:rFonts w:ascii="Arial" w:eastAsia="Arial" w:hAnsi="Arial" w:cs="Arial"/>
        </w:rPr>
        <w:t xml:space="preserve">Puborectalis muscle </w:t>
      </w:r>
      <w:r w:rsidR="003B2435">
        <w:rPr>
          <w:rFonts w:ascii="Arial" w:eastAsia="Arial" w:hAnsi="Arial" w:cs="Arial"/>
        </w:rPr>
        <w:t>forms</w:t>
      </w:r>
      <w:r w:rsidR="00931AF3">
        <w:rPr>
          <w:rFonts w:ascii="Arial" w:eastAsia="Arial" w:hAnsi="Arial" w:cs="Arial"/>
        </w:rPr>
        <w:t xml:space="preserve"> a U-shape </w:t>
      </w:r>
      <w:r w:rsidR="003B2435">
        <w:rPr>
          <w:rFonts w:ascii="Arial" w:eastAsia="Arial" w:hAnsi="Arial" w:cs="Arial"/>
        </w:rPr>
        <w:t>sling wrapping around the posterior side of the anorectal junction</w:t>
      </w:r>
      <w:r w:rsidR="005117E1">
        <w:rPr>
          <w:rFonts w:ascii="Arial" w:eastAsia="Arial" w:hAnsi="Arial" w:cs="Arial"/>
        </w:rPr>
        <w:t xml:space="preserve">, the most important muscle for maintaining </w:t>
      </w:r>
      <w:r w:rsidR="00680658">
        <w:rPr>
          <w:rFonts w:ascii="Arial" w:eastAsia="Arial" w:hAnsi="Arial" w:cs="Arial"/>
        </w:rPr>
        <w:t>fecal</w:t>
      </w:r>
      <w:r w:rsidR="005117E1">
        <w:rPr>
          <w:rFonts w:ascii="Arial" w:eastAsia="Arial" w:hAnsi="Arial" w:cs="Arial"/>
        </w:rPr>
        <w:t xml:space="preserve"> contin</w:t>
      </w:r>
      <w:r w:rsidR="00375B07">
        <w:rPr>
          <w:rFonts w:ascii="Arial" w:eastAsia="Arial" w:hAnsi="Arial" w:cs="Arial"/>
        </w:rPr>
        <w:t>ence.</w:t>
      </w:r>
    </w:p>
    <w:p w14:paraId="5843D3C8" w14:textId="77777777" w:rsidR="007E6A34" w:rsidRDefault="007E6A34" w:rsidP="3EB4938E">
      <w:pPr>
        <w:rPr>
          <w:rFonts w:ascii="Arial" w:eastAsia="Arial" w:hAnsi="Arial" w:cs="Arial"/>
        </w:rPr>
      </w:pPr>
    </w:p>
    <w:p w14:paraId="5DFCB2C0" w14:textId="77777777" w:rsidR="00375B07" w:rsidRDefault="00BD7224" w:rsidP="00375B07">
      <w:pPr>
        <w:keepNext/>
      </w:pPr>
      <w:r>
        <w:rPr>
          <w:rFonts w:ascii="Arial" w:eastAsia="Arial" w:hAnsi="Arial" w:cs="Arial"/>
          <w:noProof/>
        </w:rPr>
        <w:drawing>
          <wp:inline distT="0" distB="0" distL="0" distR="0" wp14:anchorId="5789B70B" wp14:editId="70A5D535">
            <wp:extent cx="5731510" cy="2952115"/>
            <wp:effectExtent l="0" t="0" r="2540" b="635"/>
            <wp:docPr id="1901090100"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0100" name="Picture 1" descr="A close-up of a person's fac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52115"/>
                    </a:xfrm>
                    <a:prstGeom prst="rect">
                      <a:avLst/>
                    </a:prstGeom>
                  </pic:spPr>
                </pic:pic>
              </a:graphicData>
            </a:graphic>
          </wp:inline>
        </w:drawing>
      </w:r>
    </w:p>
    <w:p w14:paraId="006554DF" w14:textId="3435E17E" w:rsidR="00B74698" w:rsidRDefault="00375B07" w:rsidP="00375B07">
      <w:pPr>
        <w:pStyle w:val="Caption"/>
        <w:rPr>
          <w:rFonts w:ascii="Arial" w:eastAsia="Arial" w:hAnsi="Arial" w:cs="Arial"/>
        </w:rPr>
      </w:pPr>
      <w:r>
        <w:t>Figure 5. Preliminary fiber tracking results of the iliococcygeus and the puborectalis muscles.</w:t>
      </w:r>
    </w:p>
    <w:p w14:paraId="1C91567A" w14:textId="77777777" w:rsidR="00B74698" w:rsidRDefault="00B74698" w:rsidP="3EB4938E">
      <w:pPr>
        <w:rPr>
          <w:rFonts w:ascii="Arial" w:eastAsia="Arial" w:hAnsi="Arial" w:cs="Arial"/>
        </w:rPr>
      </w:pPr>
    </w:p>
    <w:p w14:paraId="4FFD4F06" w14:textId="5537C240" w:rsidR="00375B07" w:rsidRDefault="00375B07" w:rsidP="3EB4938E">
      <w:pPr>
        <w:rPr>
          <w:rFonts w:ascii="Arial" w:eastAsia="Arial" w:hAnsi="Arial" w:cs="Arial"/>
        </w:rPr>
      </w:pPr>
      <w:r>
        <w:rPr>
          <w:rFonts w:ascii="Arial" w:eastAsia="Arial" w:hAnsi="Arial" w:cs="Arial"/>
        </w:rPr>
        <w:t xml:space="preserve">Figure 5 </w:t>
      </w:r>
      <w:r w:rsidR="000205B9">
        <w:rPr>
          <w:rFonts w:ascii="Arial" w:eastAsia="Arial" w:hAnsi="Arial" w:cs="Arial"/>
        </w:rPr>
        <w:t xml:space="preserve">displays the preliminary results on pelvic floor muscle fiber tracking. </w:t>
      </w:r>
      <w:r w:rsidR="00F7198C">
        <w:rPr>
          <w:rFonts w:ascii="Arial" w:eastAsia="Arial" w:hAnsi="Arial" w:cs="Arial"/>
        </w:rPr>
        <w:t>T</w:t>
      </w:r>
      <w:r w:rsidR="00434B6D">
        <w:rPr>
          <w:rFonts w:ascii="Arial" w:eastAsia="Arial" w:hAnsi="Arial" w:cs="Arial"/>
        </w:rPr>
        <w:t xml:space="preserve">he </w:t>
      </w:r>
      <w:r w:rsidR="00F7198C">
        <w:rPr>
          <w:rFonts w:ascii="Arial" w:eastAsia="Arial" w:hAnsi="Arial" w:cs="Arial"/>
        </w:rPr>
        <w:t>iliococcygeus fiber runs from anterior to posterior</w:t>
      </w:r>
      <w:r w:rsidR="004D12BE">
        <w:rPr>
          <w:rFonts w:ascii="Arial" w:eastAsia="Arial" w:hAnsi="Arial" w:cs="Arial"/>
        </w:rPr>
        <w:t>.</w:t>
      </w:r>
      <w:r w:rsidR="0017528C">
        <w:rPr>
          <w:rFonts w:ascii="Arial" w:eastAsia="Arial" w:hAnsi="Arial" w:cs="Arial"/>
        </w:rPr>
        <w:t xml:space="preserve"> </w:t>
      </w:r>
      <w:r w:rsidR="005B03C2">
        <w:rPr>
          <w:rFonts w:ascii="Arial" w:eastAsia="Arial" w:hAnsi="Arial" w:cs="Arial"/>
        </w:rPr>
        <w:t>The fiber d</w:t>
      </w:r>
      <w:r w:rsidR="00352EFE">
        <w:rPr>
          <w:rFonts w:ascii="Arial" w:eastAsia="Arial" w:hAnsi="Arial" w:cs="Arial"/>
        </w:rPr>
        <w:t>irection from the puborectalis muscle is ambiguous, likely because of partial volume effects.</w:t>
      </w:r>
    </w:p>
    <w:p w14:paraId="3F29514E" w14:textId="77777777" w:rsidR="00375B07" w:rsidRDefault="00375B07" w:rsidP="3EB4938E">
      <w:pPr>
        <w:rPr>
          <w:rFonts w:ascii="Arial" w:eastAsia="Arial" w:hAnsi="Arial" w:cs="Arial"/>
        </w:rPr>
      </w:pPr>
    </w:p>
    <w:p w14:paraId="292FC0DE" w14:textId="77777777" w:rsidR="003F276D" w:rsidRDefault="003F276D" w:rsidP="003F276D">
      <w:pPr>
        <w:rPr>
          <w:rFonts w:ascii="Arial" w:eastAsia="Arial" w:hAnsi="Arial" w:cs="Arial"/>
          <w:b/>
          <w:bCs/>
        </w:rPr>
      </w:pPr>
      <w:r w:rsidRPr="6E27A4E0">
        <w:rPr>
          <w:rFonts w:ascii="Arial" w:eastAsia="Arial" w:hAnsi="Arial" w:cs="Arial"/>
          <w:b/>
          <w:bCs/>
        </w:rPr>
        <w:t>DISCUSSION</w:t>
      </w:r>
    </w:p>
    <w:p w14:paraId="2806D785" w14:textId="77777777" w:rsidR="003F276D" w:rsidRPr="005D2C80" w:rsidRDefault="003F276D" w:rsidP="003F276D">
      <w:pPr>
        <w:rPr>
          <w:rFonts w:ascii="Arial" w:eastAsia="Arial" w:hAnsi="Arial" w:cs="Arial"/>
          <w:i/>
          <w:iCs/>
        </w:rPr>
      </w:pPr>
      <w:r w:rsidRPr="005D2C80">
        <w:rPr>
          <w:rFonts w:ascii="Arial" w:eastAsia="Arial" w:hAnsi="Arial" w:cs="Arial"/>
          <w:i/>
          <w:iCs/>
        </w:rPr>
        <w:t>(How do you interpret the results?)</w:t>
      </w:r>
    </w:p>
    <w:p w14:paraId="2986DF1C" w14:textId="77777777" w:rsidR="003F276D" w:rsidRDefault="003F276D" w:rsidP="003F276D">
      <w:pPr>
        <w:rPr>
          <w:rFonts w:ascii="Arial" w:eastAsia="Arial" w:hAnsi="Arial" w:cs="Arial"/>
        </w:rPr>
      </w:pPr>
    </w:p>
    <w:p w14:paraId="27813019" w14:textId="0E872B6C" w:rsidR="0056143D" w:rsidRDefault="002624AE" w:rsidP="003F276D">
      <w:pPr>
        <w:rPr>
          <w:rFonts w:ascii="Arial" w:eastAsia="Arial" w:hAnsi="Arial" w:cs="Arial"/>
        </w:rPr>
      </w:pPr>
      <w:r>
        <w:rPr>
          <w:rFonts w:ascii="Arial" w:eastAsia="Arial" w:hAnsi="Arial" w:cs="Arial"/>
        </w:rPr>
        <w:t xml:space="preserve">This study reports initial results </w:t>
      </w:r>
      <w:r w:rsidR="00CE20AD">
        <w:rPr>
          <w:rFonts w:ascii="Arial" w:eastAsia="Arial" w:hAnsi="Arial" w:cs="Arial"/>
        </w:rPr>
        <w:t>on pelvic floor DTI at high resolution (1.5 mm in-plane)</w:t>
      </w:r>
      <w:r w:rsidR="00E40B7D">
        <w:rPr>
          <w:rFonts w:ascii="Arial" w:eastAsia="Arial" w:hAnsi="Arial" w:cs="Arial"/>
        </w:rPr>
        <w:t xml:space="preserve">, enabled by multi-shot EPI acquisition and ADMM unrolled reconstruction. </w:t>
      </w:r>
      <w:r w:rsidR="00D2448C">
        <w:rPr>
          <w:rFonts w:ascii="Arial" w:eastAsia="Arial" w:hAnsi="Arial" w:cs="Arial"/>
        </w:rPr>
        <w:t xml:space="preserve">The results </w:t>
      </w:r>
      <w:r w:rsidR="006A7536">
        <w:rPr>
          <w:rFonts w:ascii="Arial" w:eastAsia="Arial" w:hAnsi="Arial" w:cs="Arial"/>
        </w:rPr>
        <w:t xml:space="preserve">confirm the need for high-resolution DTI to probe pelvic floor microstructure, which otherwise </w:t>
      </w:r>
      <w:r w:rsidR="00ED7A9A">
        <w:rPr>
          <w:rFonts w:ascii="Arial" w:eastAsia="Arial" w:hAnsi="Arial" w:cs="Arial"/>
        </w:rPr>
        <w:t xml:space="preserve">is invisible from the clinical protocol at 2.4 mm resolution. </w:t>
      </w:r>
      <w:r w:rsidR="007F4FD5">
        <w:rPr>
          <w:rFonts w:ascii="Arial" w:eastAsia="Arial" w:hAnsi="Arial" w:cs="Arial"/>
        </w:rPr>
        <w:t>Further investigation on fiber tractography</w:t>
      </w:r>
      <w:r w:rsidR="00E35502">
        <w:rPr>
          <w:rFonts w:ascii="Arial" w:eastAsia="Arial" w:hAnsi="Arial" w:cs="Arial"/>
        </w:rPr>
        <w:t xml:space="preserve"> is needed to ensure accurate fiber tracking results. </w:t>
      </w:r>
    </w:p>
    <w:p w14:paraId="0A4DE997" w14:textId="77777777" w:rsidR="0056143D" w:rsidRDefault="0056143D" w:rsidP="003F276D">
      <w:pPr>
        <w:rPr>
          <w:rFonts w:ascii="Arial" w:eastAsia="Arial" w:hAnsi="Arial" w:cs="Arial"/>
        </w:rPr>
      </w:pPr>
    </w:p>
    <w:p w14:paraId="362A0E30" w14:textId="77777777" w:rsidR="003F276D" w:rsidRDefault="003F276D" w:rsidP="003F276D">
      <w:pPr>
        <w:rPr>
          <w:rFonts w:ascii="Arial" w:eastAsia="Arial" w:hAnsi="Arial" w:cs="Arial"/>
          <w:b/>
          <w:bCs/>
        </w:rPr>
      </w:pPr>
      <w:r w:rsidRPr="6E27A4E0">
        <w:rPr>
          <w:rFonts w:ascii="Arial" w:eastAsia="Arial" w:hAnsi="Arial" w:cs="Arial"/>
          <w:b/>
          <w:bCs/>
        </w:rPr>
        <w:t>CONCLUSION</w:t>
      </w:r>
    </w:p>
    <w:p w14:paraId="066F1930" w14:textId="77777777" w:rsidR="003F276D" w:rsidRPr="005D2C80" w:rsidRDefault="003F276D" w:rsidP="003F276D">
      <w:pPr>
        <w:rPr>
          <w:rFonts w:ascii="Arial" w:eastAsia="Arial" w:hAnsi="Arial" w:cs="Arial"/>
          <w:i/>
          <w:iCs/>
        </w:rPr>
      </w:pPr>
      <w:r w:rsidRPr="005D2C80">
        <w:rPr>
          <w:rFonts w:ascii="Arial" w:eastAsia="Arial" w:hAnsi="Arial" w:cs="Arial"/>
          <w:i/>
          <w:iCs/>
        </w:rPr>
        <w:t>(What is the relevance to clinical practice or future research?)</w:t>
      </w:r>
    </w:p>
    <w:p w14:paraId="6F26006E" w14:textId="77777777" w:rsidR="003F276D" w:rsidRDefault="003F276D" w:rsidP="003F276D">
      <w:pPr>
        <w:rPr>
          <w:rFonts w:ascii="Arial" w:eastAsia="Arial" w:hAnsi="Arial" w:cs="Arial"/>
        </w:rPr>
      </w:pPr>
    </w:p>
    <w:p w14:paraId="4982489C" w14:textId="4A857607" w:rsidR="006A0426" w:rsidRDefault="000734DB" w:rsidP="003F276D">
      <w:pPr>
        <w:rPr>
          <w:rFonts w:ascii="Arial" w:eastAsia="Arial" w:hAnsi="Arial" w:cs="Arial"/>
        </w:rPr>
      </w:pPr>
      <w:r>
        <w:rPr>
          <w:rFonts w:ascii="Arial" w:eastAsia="Arial" w:hAnsi="Arial" w:cs="Arial"/>
        </w:rPr>
        <w:t>Th</w:t>
      </w:r>
      <w:r w:rsidR="004D1362">
        <w:rPr>
          <w:rFonts w:ascii="Arial" w:eastAsia="Arial" w:hAnsi="Arial" w:cs="Arial"/>
        </w:rPr>
        <w:t xml:space="preserve">is study develops </w:t>
      </w:r>
      <w:r w:rsidR="004E5504">
        <w:rPr>
          <w:rFonts w:ascii="Arial" w:eastAsia="Arial" w:hAnsi="Arial" w:cs="Arial"/>
        </w:rPr>
        <w:t xml:space="preserve">a high-resolution pelvic floor DTI technique at 3T. This technique </w:t>
      </w:r>
      <w:r w:rsidR="00BF1A69">
        <w:rPr>
          <w:rFonts w:ascii="Arial" w:eastAsia="Arial" w:hAnsi="Arial" w:cs="Arial"/>
        </w:rPr>
        <w:t xml:space="preserve">may serve as a new tool for the investigation of female pelvis floor </w:t>
      </w:r>
      <w:r w:rsidR="0097768E">
        <w:rPr>
          <w:rFonts w:ascii="Arial" w:eastAsia="Arial" w:hAnsi="Arial" w:cs="Arial"/>
        </w:rPr>
        <w:t>injury</w:t>
      </w:r>
      <w:r w:rsidR="00BF1A69">
        <w:rPr>
          <w:rFonts w:ascii="Arial" w:eastAsia="Arial" w:hAnsi="Arial" w:cs="Arial"/>
        </w:rPr>
        <w:t>.</w:t>
      </w:r>
    </w:p>
    <w:p w14:paraId="608E2DA0" w14:textId="77777777" w:rsidR="006A0426" w:rsidRDefault="006A0426" w:rsidP="003F276D">
      <w:pPr>
        <w:rPr>
          <w:rFonts w:ascii="Arial" w:eastAsia="Arial" w:hAnsi="Arial" w:cs="Arial"/>
        </w:rPr>
      </w:pPr>
    </w:p>
    <w:p w14:paraId="1FEB6C6E" w14:textId="77777777" w:rsidR="003F276D" w:rsidRDefault="003F276D" w:rsidP="003F276D">
      <w:pPr>
        <w:rPr>
          <w:rFonts w:ascii="Arial" w:eastAsia="Arial" w:hAnsi="Arial" w:cs="Arial"/>
          <w:b/>
          <w:bCs/>
        </w:rPr>
      </w:pPr>
      <w:r w:rsidRPr="30277737">
        <w:rPr>
          <w:rFonts w:ascii="Arial" w:eastAsia="Arial" w:hAnsi="Arial" w:cs="Arial"/>
          <w:b/>
          <w:bCs/>
        </w:rPr>
        <w:t>REFERENCES</w:t>
      </w:r>
    </w:p>
    <w:p w14:paraId="0C2537B4" w14:textId="2462AF52" w:rsidR="003F276D" w:rsidRDefault="003F276D" w:rsidP="00A47960">
      <w:pPr>
        <w:rPr>
          <w:rFonts w:ascii="Arial" w:eastAsia="Arial" w:hAnsi="Arial" w:cs="Arial"/>
        </w:rPr>
      </w:pPr>
      <w:r w:rsidRPr="6E27A4E0">
        <w:rPr>
          <w:rFonts w:ascii="Arial" w:eastAsia="Arial" w:hAnsi="Arial" w:cs="Arial"/>
        </w:rPr>
        <w:t>[</w:t>
      </w:r>
      <w:r w:rsidR="001C5BDD">
        <w:rPr>
          <w:rFonts w:ascii="Arial" w:eastAsia="Arial" w:hAnsi="Arial" w:cs="Arial"/>
        </w:rPr>
        <w:t>1</w:t>
      </w:r>
      <w:r w:rsidRPr="6E27A4E0">
        <w:rPr>
          <w:rFonts w:ascii="Arial" w:eastAsia="Arial" w:hAnsi="Arial" w:cs="Arial"/>
        </w:rPr>
        <w:t>]</w:t>
      </w:r>
      <w:r>
        <w:rPr>
          <w:rFonts w:ascii="Arial" w:eastAsia="Arial" w:hAnsi="Arial" w:cs="Arial"/>
        </w:rPr>
        <w:t xml:space="preserve"> </w:t>
      </w:r>
      <w:proofErr w:type="spellStart"/>
      <w:r w:rsidR="000D180C">
        <w:rPr>
          <w:rFonts w:ascii="Arial" w:eastAsia="Arial" w:hAnsi="Arial" w:cs="Arial"/>
        </w:rPr>
        <w:t>DeLancey</w:t>
      </w:r>
      <w:proofErr w:type="spellEnd"/>
      <w:r w:rsidR="000D180C">
        <w:rPr>
          <w:rFonts w:ascii="Arial" w:eastAsia="Arial" w:hAnsi="Arial" w:cs="Arial"/>
        </w:rPr>
        <w:t xml:space="preserve"> J, </w:t>
      </w:r>
      <w:proofErr w:type="spellStart"/>
      <w:r w:rsidR="000D180C">
        <w:rPr>
          <w:rFonts w:ascii="Arial" w:eastAsia="Arial" w:hAnsi="Arial" w:cs="Arial"/>
        </w:rPr>
        <w:t>Masteling</w:t>
      </w:r>
      <w:proofErr w:type="spellEnd"/>
      <w:r w:rsidR="000D180C">
        <w:rPr>
          <w:rFonts w:ascii="Arial" w:eastAsia="Arial" w:hAnsi="Arial" w:cs="Arial"/>
        </w:rPr>
        <w:t xml:space="preserve"> M, Pipitone F, LaCross J, Mastrovito S, Ashton-Miller JA. Pelvic fl</w:t>
      </w:r>
      <w:r w:rsidR="006E4B66">
        <w:rPr>
          <w:rFonts w:ascii="Arial" w:eastAsia="Arial" w:hAnsi="Arial" w:cs="Arial"/>
        </w:rPr>
        <w:t xml:space="preserve">oor injury during vaginal birth is life-altering and preventable: what can we do about it? </w:t>
      </w:r>
      <w:r w:rsidR="0020763D">
        <w:rPr>
          <w:rFonts w:ascii="Arial" w:eastAsia="Arial" w:hAnsi="Arial" w:cs="Arial"/>
        </w:rPr>
        <w:t xml:space="preserve">Am J </w:t>
      </w:r>
      <w:proofErr w:type="spellStart"/>
      <w:r w:rsidR="0020763D">
        <w:rPr>
          <w:rFonts w:ascii="Arial" w:eastAsia="Arial" w:hAnsi="Arial" w:cs="Arial"/>
        </w:rPr>
        <w:t>Obstet</w:t>
      </w:r>
      <w:proofErr w:type="spellEnd"/>
      <w:r w:rsidR="0020763D">
        <w:rPr>
          <w:rFonts w:ascii="Arial" w:eastAsia="Arial" w:hAnsi="Arial" w:cs="Arial"/>
        </w:rPr>
        <w:t xml:space="preserve"> </w:t>
      </w:r>
      <w:proofErr w:type="spellStart"/>
      <w:r w:rsidR="0020763D">
        <w:rPr>
          <w:rFonts w:ascii="Arial" w:eastAsia="Arial" w:hAnsi="Arial" w:cs="Arial"/>
        </w:rPr>
        <w:t>Gynecol</w:t>
      </w:r>
      <w:proofErr w:type="spellEnd"/>
      <w:r w:rsidR="0020763D">
        <w:rPr>
          <w:rFonts w:ascii="Arial" w:eastAsia="Arial" w:hAnsi="Arial" w:cs="Arial"/>
        </w:rPr>
        <w:t xml:space="preserve"> 2024;230:</w:t>
      </w:r>
      <w:r w:rsidR="00982DD0">
        <w:rPr>
          <w:rFonts w:ascii="Arial" w:eastAsia="Arial" w:hAnsi="Arial" w:cs="Arial"/>
        </w:rPr>
        <w:t>279-294. doi:</w:t>
      </w:r>
      <w:r w:rsidR="005823D5">
        <w:rPr>
          <w:rFonts w:ascii="Arial" w:eastAsia="Arial" w:hAnsi="Arial" w:cs="Arial"/>
        </w:rPr>
        <w:t>10.1016/j.ajog.2023.11.1253</w:t>
      </w:r>
    </w:p>
    <w:p w14:paraId="6EC9D2C4" w14:textId="250449EF" w:rsidR="00464141" w:rsidRDefault="00464141" w:rsidP="00A47960">
      <w:pPr>
        <w:rPr>
          <w:rFonts w:ascii="Arial" w:eastAsia="Arial" w:hAnsi="Arial" w:cs="Arial"/>
        </w:rPr>
      </w:pPr>
      <w:r>
        <w:rPr>
          <w:rFonts w:ascii="Arial" w:eastAsia="Arial" w:hAnsi="Arial" w:cs="Arial"/>
        </w:rPr>
        <w:t xml:space="preserve">[2] </w:t>
      </w:r>
      <w:proofErr w:type="spellStart"/>
      <w:r w:rsidR="00462051">
        <w:rPr>
          <w:rFonts w:ascii="Arial" w:eastAsia="Arial" w:hAnsi="Arial" w:cs="Arial"/>
        </w:rPr>
        <w:t>Zifan</w:t>
      </w:r>
      <w:proofErr w:type="spellEnd"/>
      <w:r w:rsidR="00462051">
        <w:rPr>
          <w:rFonts w:ascii="Arial" w:eastAsia="Arial" w:hAnsi="Arial" w:cs="Arial"/>
        </w:rPr>
        <w:t xml:space="preserve"> </w:t>
      </w:r>
      <w:r w:rsidR="00DC2063">
        <w:rPr>
          <w:rFonts w:ascii="Arial" w:eastAsia="Arial" w:hAnsi="Arial" w:cs="Arial"/>
        </w:rPr>
        <w:t xml:space="preserve">A, Reisert M, Sinha S, et al. </w:t>
      </w:r>
      <w:r w:rsidR="0066281B">
        <w:rPr>
          <w:rFonts w:ascii="Arial" w:eastAsia="Arial" w:hAnsi="Arial" w:cs="Arial"/>
        </w:rPr>
        <w:t>Connectiv</w:t>
      </w:r>
      <w:r w:rsidR="001156C3">
        <w:rPr>
          <w:rFonts w:ascii="Arial" w:eastAsia="Arial" w:hAnsi="Arial" w:cs="Arial"/>
        </w:rPr>
        <w:t>ity of the super</w:t>
      </w:r>
      <w:r w:rsidR="00FB1341">
        <w:rPr>
          <w:rFonts w:ascii="Arial" w:eastAsia="Arial" w:hAnsi="Arial" w:cs="Arial"/>
        </w:rPr>
        <w:t>ficial mus</w:t>
      </w:r>
      <w:r w:rsidR="00775E29">
        <w:rPr>
          <w:rFonts w:ascii="Arial" w:eastAsia="Arial" w:hAnsi="Arial" w:cs="Arial"/>
        </w:rPr>
        <w:t>cles of t</w:t>
      </w:r>
      <w:r w:rsidR="00BB731D">
        <w:rPr>
          <w:rFonts w:ascii="Arial" w:eastAsia="Arial" w:hAnsi="Arial" w:cs="Arial"/>
        </w:rPr>
        <w:t>he human peri</w:t>
      </w:r>
      <w:r w:rsidR="00572188">
        <w:rPr>
          <w:rFonts w:ascii="Arial" w:eastAsia="Arial" w:hAnsi="Arial" w:cs="Arial"/>
        </w:rPr>
        <w:t>neum: a diffusion</w:t>
      </w:r>
      <w:r w:rsidR="002B0A46">
        <w:rPr>
          <w:rFonts w:ascii="Arial" w:eastAsia="Arial" w:hAnsi="Arial" w:cs="Arial"/>
        </w:rPr>
        <w:t xml:space="preserve"> tensor imag</w:t>
      </w:r>
      <w:r w:rsidR="0053087C">
        <w:rPr>
          <w:rFonts w:ascii="Arial" w:eastAsia="Arial" w:hAnsi="Arial" w:cs="Arial"/>
        </w:rPr>
        <w:t xml:space="preserve">ing-based global </w:t>
      </w:r>
      <w:r w:rsidR="006665CF">
        <w:rPr>
          <w:rFonts w:ascii="Arial" w:eastAsia="Arial" w:hAnsi="Arial" w:cs="Arial"/>
        </w:rPr>
        <w:t>tractography</w:t>
      </w:r>
      <w:r w:rsidR="005D43EB">
        <w:rPr>
          <w:rFonts w:ascii="Arial" w:eastAsia="Arial" w:hAnsi="Arial" w:cs="Arial"/>
        </w:rPr>
        <w:t xml:space="preserve"> study. Sci</w:t>
      </w:r>
      <w:r w:rsidR="00B610D6">
        <w:rPr>
          <w:rFonts w:ascii="Arial" w:eastAsia="Arial" w:hAnsi="Arial" w:cs="Arial"/>
        </w:rPr>
        <w:t xml:space="preserve"> Rep </w:t>
      </w:r>
      <w:r w:rsidR="00C3348F">
        <w:rPr>
          <w:rFonts w:ascii="Arial" w:eastAsia="Arial" w:hAnsi="Arial" w:cs="Arial"/>
        </w:rPr>
        <w:t>2018</w:t>
      </w:r>
      <w:r w:rsidR="00787345">
        <w:rPr>
          <w:rFonts w:ascii="Arial" w:eastAsia="Arial" w:hAnsi="Arial" w:cs="Arial"/>
        </w:rPr>
        <w:t>;</w:t>
      </w:r>
      <w:r w:rsidR="00471F4F">
        <w:rPr>
          <w:rFonts w:ascii="Arial" w:eastAsia="Arial" w:hAnsi="Arial" w:cs="Arial"/>
        </w:rPr>
        <w:t>8:</w:t>
      </w:r>
      <w:r w:rsidR="000A1126">
        <w:rPr>
          <w:rFonts w:ascii="Arial" w:eastAsia="Arial" w:hAnsi="Arial" w:cs="Arial"/>
        </w:rPr>
        <w:t>178</w:t>
      </w:r>
      <w:r w:rsidR="00134EB9">
        <w:rPr>
          <w:rFonts w:ascii="Arial" w:eastAsia="Arial" w:hAnsi="Arial" w:cs="Arial"/>
        </w:rPr>
        <w:t xml:space="preserve">67. </w:t>
      </w:r>
      <w:r w:rsidR="00DD6ED9">
        <w:rPr>
          <w:rFonts w:ascii="Arial" w:eastAsia="Arial" w:hAnsi="Arial" w:cs="Arial"/>
        </w:rPr>
        <w:t>d</w:t>
      </w:r>
      <w:r w:rsidR="00134EB9">
        <w:rPr>
          <w:rFonts w:ascii="Arial" w:eastAsia="Arial" w:hAnsi="Arial" w:cs="Arial"/>
        </w:rPr>
        <w:t>oi</w:t>
      </w:r>
      <w:r w:rsidR="00DD6ED9">
        <w:rPr>
          <w:rFonts w:ascii="Arial" w:eastAsia="Arial" w:hAnsi="Arial" w:cs="Arial"/>
        </w:rPr>
        <w:t>:</w:t>
      </w:r>
      <w:r w:rsidR="005D64EE">
        <w:rPr>
          <w:rFonts w:ascii="Arial" w:eastAsia="Arial" w:hAnsi="Arial" w:cs="Arial"/>
        </w:rPr>
        <w:t>10.1038</w:t>
      </w:r>
      <w:r w:rsidR="00EF102D">
        <w:rPr>
          <w:rFonts w:ascii="Arial" w:eastAsia="Arial" w:hAnsi="Arial" w:cs="Arial"/>
        </w:rPr>
        <w:t>/s</w:t>
      </w:r>
      <w:r w:rsidR="007B1967">
        <w:rPr>
          <w:rFonts w:ascii="Arial" w:eastAsia="Arial" w:hAnsi="Arial" w:cs="Arial"/>
        </w:rPr>
        <w:t>41598</w:t>
      </w:r>
      <w:r w:rsidR="005E4493">
        <w:rPr>
          <w:rFonts w:ascii="Arial" w:eastAsia="Arial" w:hAnsi="Arial" w:cs="Arial"/>
        </w:rPr>
        <w:t>-018</w:t>
      </w:r>
      <w:r w:rsidR="00FC486F">
        <w:rPr>
          <w:rFonts w:ascii="Arial" w:eastAsia="Arial" w:hAnsi="Arial" w:cs="Arial"/>
        </w:rPr>
        <w:t>-36099</w:t>
      </w:r>
      <w:r w:rsidR="00EC4BD9">
        <w:rPr>
          <w:rFonts w:ascii="Arial" w:eastAsia="Arial" w:hAnsi="Arial" w:cs="Arial"/>
        </w:rPr>
        <w:t>-4</w:t>
      </w:r>
    </w:p>
    <w:p w14:paraId="5566F726" w14:textId="36A76366" w:rsidR="0097768E" w:rsidRDefault="0097768E" w:rsidP="0097768E">
      <w:pPr>
        <w:rPr>
          <w:rFonts w:ascii="Arial" w:eastAsia="Arial" w:hAnsi="Arial" w:cs="Arial"/>
          <w:color w:val="000000" w:themeColor="text1"/>
        </w:rPr>
      </w:pPr>
      <w:r>
        <w:rPr>
          <w:rFonts w:ascii="Arial" w:eastAsia="Arial" w:hAnsi="Arial" w:cs="Arial"/>
        </w:rPr>
        <w:t>[</w:t>
      </w:r>
      <w:r w:rsidR="00F57205">
        <w:rPr>
          <w:rFonts w:ascii="Arial" w:eastAsia="Arial" w:hAnsi="Arial" w:cs="Arial"/>
        </w:rPr>
        <w:t>3</w:t>
      </w:r>
      <w:r>
        <w:rPr>
          <w:rFonts w:ascii="Arial" w:eastAsia="Arial" w:hAnsi="Arial" w:cs="Arial"/>
        </w:rPr>
        <w:t xml:space="preserve">] </w:t>
      </w:r>
      <w:r w:rsidRPr="4B3C6348">
        <w:rPr>
          <w:rFonts w:ascii="Arial" w:eastAsia="Arial" w:hAnsi="Arial" w:cs="Arial"/>
          <w:color w:val="000000" w:themeColor="text1"/>
        </w:rPr>
        <w:t>Tan Z, Liebig PA, Heidemann RM, Laun FB, Knoll F. Accelerated diffusion-weighted MRI at 7T: joint reconstruction for shift-encoded navigator-based interleaved EPI (JETS-</w:t>
      </w:r>
      <w:proofErr w:type="spellStart"/>
      <w:r w:rsidRPr="4B3C6348">
        <w:rPr>
          <w:rFonts w:ascii="Arial" w:eastAsia="Arial" w:hAnsi="Arial" w:cs="Arial"/>
          <w:color w:val="000000" w:themeColor="text1"/>
        </w:rPr>
        <w:t>NAViEPI</w:t>
      </w:r>
      <w:proofErr w:type="spellEnd"/>
      <w:r w:rsidRPr="4B3C6348">
        <w:rPr>
          <w:rFonts w:ascii="Arial" w:eastAsia="Arial" w:hAnsi="Arial" w:cs="Arial"/>
          <w:color w:val="000000" w:themeColor="text1"/>
        </w:rPr>
        <w:t>). Imaging Neuroscience 2024;2:imag-2-00085.</w:t>
      </w:r>
      <w:r w:rsidRPr="17522D4B">
        <w:rPr>
          <w:rFonts w:ascii="Arial" w:eastAsia="Arial" w:hAnsi="Arial" w:cs="Arial"/>
          <w:color w:val="000000" w:themeColor="text1"/>
        </w:rPr>
        <w:t xml:space="preserve"> doi:</w:t>
      </w:r>
      <w:r w:rsidRPr="7A0198E1">
        <w:rPr>
          <w:rFonts w:ascii="Arial" w:eastAsia="Arial" w:hAnsi="Arial" w:cs="Arial"/>
          <w:color w:val="000000" w:themeColor="text1"/>
        </w:rPr>
        <w:t>10.</w:t>
      </w:r>
      <w:r w:rsidRPr="7DF9BCAB">
        <w:rPr>
          <w:rFonts w:ascii="Arial" w:eastAsia="Arial" w:hAnsi="Arial" w:cs="Arial"/>
          <w:color w:val="000000" w:themeColor="text1"/>
        </w:rPr>
        <w:t>1162/imag_a_</w:t>
      </w:r>
      <w:r w:rsidRPr="0D2135A2">
        <w:rPr>
          <w:rFonts w:ascii="Arial" w:eastAsia="Arial" w:hAnsi="Arial" w:cs="Arial"/>
          <w:color w:val="000000" w:themeColor="text1"/>
        </w:rPr>
        <w:t>00085</w:t>
      </w:r>
    </w:p>
    <w:p w14:paraId="0ECEBCC1" w14:textId="7C75B22B" w:rsidR="005823D5" w:rsidRDefault="0097768E" w:rsidP="0097768E">
      <w:pPr>
        <w:rPr>
          <w:rFonts w:ascii="Arial" w:eastAsia="Arial" w:hAnsi="Arial" w:cs="Arial"/>
          <w:color w:val="000000" w:themeColor="text1"/>
        </w:rPr>
      </w:pPr>
      <w:r w:rsidRPr="4B3C6348">
        <w:rPr>
          <w:rFonts w:ascii="Arial" w:eastAsia="Arial" w:hAnsi="Arial" w:cs="Arial"/>
          <w:color w:val="000000" w:themeColor="text1"/>
        </w:rPr>
        <w:t>[</w:t>
      </w:r>
      <w:r w:rsidR="00F57205">
        <w:rPr>
          <w:rFonts w:ascii="Arial" w:eastAsia="Arial" w:hAnsi="Arial" w:cs="Arial"/>
          <w:color w:val="000000" w:themeColor="text1"/>
        </w:rPr>
        <w:t>4</w:t>
      </w:r>
      <w:r w:rsidRPr="4B3C6348">
        <w:rPr>
          <w:rFonts w:ascii="Arial" w:eastAsia="Arial" w:hAnsi="Arial" w:cs="Arial"/>
          <w:color w:val="000000" w:themeColor="text1"/>
        </w:rPr>
        <w:t xml:space="preserve">] Tan Z, Liebig PA, Hofmann A, Laun FB, Knoll F. High-resolution diffusion-weighted imaging with self-gated self-supervised unrolled reconstruction. Magn </w:t>
      </w:r>
      <w:proofErr w:type="spellStart"/>
      <w:r w:rsidRPr="4B3C6348">
        <w:rPr>
          <w:rFonts w:ascii="Arial" w:eastAsia="Arial" w:hAnsi="Arial" w:cs="Arial"/>
          <w:color w:val="000000" w:themeColor="text1"/>
        </w:rPr>
        <w:t>Reson</w:t>
      </w:r>
      <w:proofErr w:type="spellEnd"/>
      <w:r w:rsidRPr="4B3C6348">
        <w:rPr>
          <w:rFonts w:ascii="Arial" w:eastAsia="Arial" w:hAnsi="Arial" w:cs="Arial"/>
          <w:color w:val="000000" w:themeColor="text1"/>
        </w:rPr>
        <w:t xml:space="preserve"> Med (2025).</w:t>
      </w:r>
    </w:p>
    <w:p w14:paraId="06EB63E2" w14:textId="40566E12" w:rsidR="004402F9" w:rsidRDefault="004402F9" w:rsidP="0097768E">
      <w:pPr>
        <w:rPr>
          <w:rFonts w:ascii="Arial" w:eastAsia="Arial" w:hAnsi="Arial" w:cs="Arial"/>
          <w:color w:val="000000" w:themeColor="text1"/>
        </w:rPr>
      </w:pPr>
      <w:r>
        <w:rPr>
          <w:rFonts w:ascii="Arial" w:eastAsia="Arial" w:hAnsi="Arial" w:cs="Arial"/>
          <w:color w:val="000000" w:themeColor="text1"/>
        </w:rPr>
        <w:t>[</w:t>
      </w:r>
      <w:r w:rsidR="00F57205">
        <w:rPr>
          <w:rFonts w:ascii="Arial" w:eastAsia="Arial" w:hAnsi="Arial" w:cs="Arial"/>
          <w:color w:val="000000" w:themeColor="text1"/>
        </w:rPr>
        <w:t>5</w:t>
      </w:r>
      <w:r>
        <w:rPr>
          <w:rFonts w:ascii="Arial" w:eastAsia="Arial" w:hAnsi="Arial" w:cs="Arial"/>
          <w:color w:val="000000" w:themeColor="text1"/>
        </w:rPr>
        <w:t>] He K, Zhang X, Ren S, Sun J. Deep residual learning for image recognition. CVPR (2016).</w:t>
      </w:r>
      <w:r w:rsidRPr="2A77CE04">
        <w:rPr>
          <w:rFonts w:ascii="Arial" w:eastAsia="Arial" w:hAnsi="Arial" w:cs="Arial"/>
          <w:color w:val="000000" w:themeColor="text1"/>
        </w:rPr>
        <w:t xml:space="preserve"> </w:t>
      </w:r>
      <w:r w:rsidRPr="523A7216">
        <w:rPr>
          <w:rFonts w:ascii="Arial" w:eastAsia="Arial" w:hAnsi="Arial" w:cs="Arial"/>
          <w:color w:val="000000" w:themeColor="text1"/>
        </w:rPr>
        <w:t>doi</w:t>
      </w:r>
      <w:r w:rsidRPr="3ED2F628">
        <w:rPr>
          <w:rFonts w:ascii="Arial" w:eastAsia="Arial" w:hAnsi="Arial" w:cs="Arial"/>
          <w:color w:val="000000" w:themeColor="text1"/>
        </w:rPr>
        <w:t>:</w:t>
      </w:r>
      <w:r w:rsidRPr="5EA55227">
        <w:rPr>
          <w:rFonts w:ascii="Arial" w:eastAsia="Arial" w:hAnsi="Arial" w:cs="Arial"/>
          <w:color w:val="000000" w:themeColor="text1"/>
        </w:rPr>
        <w:t>10.1109</w:t>
      </w:r>
      <w:r w:rsidRPr="5878DE04">
        <w:rPr>
          <w:rFonts w:ascii="Arial" w:eastAsia="Arial" w:hAnsi="Arial" w:cs="Arial"/>
          <w:color w:val="000000" w:themeColor="text1"/>
        </w:rPr>
        <w:t>/CVPR</w:t>
      </w:r>
      <w:r w:rsidRPr="4D737676">
        <w:rPr>
          <w:rFonts w:ascii="Arial" w:eastAsia="Arial" w:hAnsi="Arial" w:cs="Arial"/>
          <w:color w:val="000000" w:themeColor="text1"/>
        </w:rPr>
        <w:t>.</w:t>
      </w:r>
      <w:r w:rsidRPr="4CB08104">
        <w:rPr>
          <w:rFonts w:ascii="Arial" w:eastAsia="Arial" w:hAnsi="Arial" w:cs="Arial"/>
          <w:color w:val="000000" w:themeColor="text1"/>
        </w:rPr>
        <w:t>2016.</w:t>
      </w:r>
      <w:r w:rsidRPr="7206028C">
        <w:rPr>
          <w:rFonts w:ascii="Arial" w:eastAsia="Arial" w:hAnsi="Arial" w:cs="Arial"/>
          <w:color w:val="000000" w:themeColor="text1"/>
        </w:rPr>
        <w:t>90</w:t>
      </w:r>
    </w:p>
    <w:p w14:paraId="75FB592E" w14:textId="225103C9" w:rsidR="00C115EF" w:rsidRDefault="00C115EF" w:rsidP="00C115EF">
      <w:pPr>
        <w:rPr>
          <w:rFonts w:ascii="Arial" w:eastAsia="Arial" w:hAnsi="Arial" w:cs="Arial"/>
          <w:color w:val="000000" w:themeColor="text1"/>
        </w:rPr>
      </w:pPr>
      <w:r>
        <w:rPr>
          <w:rFonts w:ascii="Arial" w:eastAsia="Arial" w:hAnsi="Arial" w:cs="Arial"/>
        </w:rPr>
        <w:t>[</w:t>
      </w:r>
      <w:r w:rsidR="00F57205">
        <w:rPr>
          <w:rFonts w:ascii="Arial" w:eastAsia="Arial" w:hAnsi="Arial" w:cs="Arial"/>
        </w:rPr>
        <w:t>6</w:t>
      </w:r>
      <w:r>
        <w:rPr>
          <w:rFonts w:ascii="Arial" w:eastAsia="Arial" w:hAnsi="Arial" w:cs="Arial"/>
        </w:rPr>
        <w:t xml:space="preserve">] </w:t>
      </w:r>
      <w:r>
        <w:rPr>
          <w:rFonts w:ascii="Arial" w:eastAsia="Arial" w:hAnsi="Arial" w:cs="Arial"/>
          <w:color w:val="000000" w:themeColor="text1"/>
        </w:rPr>
        <w:t xml:space="preserve">Yaman B, Hosseini SAH, Moeller S, Ellermann J, </w:t>
      </w:r>
      <w:proofErr w:type="spellStart"/>
      <w:r>
        <w:rPr>
          <w:rFonts w:ascii="Arial" w:eastAsia="Arial" w:hAnsi="Arial" w:cs="Arial"/>
          <w:color w:val="000000" w:themeColor="text1"/>
        </w:rPr>
        <w:t>Ugurbil</w:t>
      </w:r>
      <w:proofErr w:type="spellEnd"/>
      <w:r>
        <w:rPr>
          <w:rFonts w:ascii="Arial" w:eastAsia="Arial" w:hAnsi="Arial" w:cs="Arial"/>
          <w:color w:val="000000" w:themeColor="text1"/>
        </w:rPr>
        <w:t xml:space="preserve"> K, </w:t>
      </w:r>
      <w:proofErr w:type="spellStart"/>
      <w:r>
        <w:rPr>
          <w:rFonts w:ascii="Arial" w:eastAsia="Arial" w:hAnsi="Arial" w:cs="Arial"/>
          <w:color w:val="000000" w:themeColor="text1"/>
        </w:rPr>
        <w:t>Akcakaya</w:t>
      </w:r>
      <w:proofErr w:type="spellEnd"/>
      <w:r>
        <w:rPr>
          <w:rFonts w:ascii="Arial" w:eastAsia="Arial" w:hAnsi="Arial" w:cs="Arial"/>
          <w:color w:val="000000" w:themeColor="text1"/>
        </w:rPr>
        <w:t xml:space="preserve"> M. Self-supervised learning of physics-guided reconstruction neural networks without fully sampled reference data. Magn </w:t>
      </w:r>
      <w:proofErr w:type="spellStart"/>
      <w:r>
        <w:rPr>
          <w:rFonts w:ascii="Arial" w:eastAsia="Arial" w:hAnsi="Arial" w:cs="Arial"/>
          <w:color w:val="000000" w:themeColor="text1"/>
        </w:rPr>
        <w:t>Reson</w:t>
      </w:r>
      <w:proofErr w:type="spellEnd"/>
      <w:r>
        <w:rPr>
          <w:rFonts w:ascii="Arial" w:eastAsia="Arial" w:hAnsi="Arial" w:cs="Arial"/>
          <w:color w:val="000000" w:themeColor="text1"/>
        </w:rPr>
        <w:t xml:space="preserve"> Med 2020;84:3172-3191.</w:t>
      </w:r>
      <w:r w:rsidRPr="4614662F">
        <w:rPr>
          <w:rFonts w:ascii="Arial" w:eastAsia="Arial" w:hAnsi="Arial" w:cs="Arial"/>
          <w:color w:val="000000" w:themeColor="text1"/>
        </w:rPr>
        <w:t xml:space="preserve"> </w:t>
      </w:r>
      <w:r w:rsidRPr="08424E93">
        <w:rPr>
          <w:rFonts w:ascii="Arial" w:eastAsia="Arial" w:hAnsi="Arial" w:cs="Arial"/>
          <w:color w:val="000000" w:themeColor="text1"/>
        </w:rPr>
        <w:t>doi</w:t>
      </w:r>
      <w:r w:rsidRPr="4D887981">
        <w:rPr>
          <w:rFonts w:ascii="Arial" w:eastAsia="Arial" w:hAnsi="Arial" w:cs="Arial"/>
          <w:color w:val="000000" w:themeColor="text1"/>
        </w:rPr>
        <w:t>:10.1002/</w:t>
      </w:r>
      <w:r w:rsidRPr="01FF5A48">
        <w:rPr>
          <w:rFonts w:ascii="Arial" w:eastAsia="Arial" w:hAnsi="Arial" w:cs="Arial"/>
          <w:color w:val="000000" w:themeColor="text1"/>
        </w:rPr>
        <w:t>mrm.</w:t>
      </w:r>
      <w:r w:rsidRPr="7AEDD5A7">
        <w:rPr>
          <w:rFonts w:ascii="Arial" w:eastAsia="Arial" w:hAnsi="Arial" w:cs="Arial"/>
          <w:color w:val="000000" w:themeColor="text1"/>
        </w:rPr>
        <w:t>28378</w:t>
      </w:r>
    </w:p>
    <w:p w14:paraId="71945D3B" w14:textId="54A3882D" w:rsidR="004402F9" w:rsidRDefault="00C115EF" w:rsidP="00C115EF">
      <w:pPr>
        <w:rPr>
          <w:rFonts w:ascii="Arial" w:eastAsia="Arial" w:hAnsi="Arial" w:cs="Arial"/>
          <w:color w:val="000000" w:themeColor="text1"/>
        </w:rPr>
      </w:pPr>
      <w:r>
        <w:rPr>
          <w:rFonts w:ascii="Arial" w:eastAsia="Arial" w:hAnsi="Arial" w:cs="Arial"/>
          <w:color w:val="000000" w:themeColor="text1"/>
        </w:rPr>
        <w:t>[</w:t>
      </w:r>
      <w:r w:rsidR="00F57205">
        <w:rPr>
          <w:rFonts w:ascii="Arial" w:eastAsia="Arial" w:hAnsi="Arial" w:cs="Arial"/>
          <w:color w:val="000000" w:themeColor="text1"/>
        </w:rPr>
        <w:t>7</w:t>
      </w:r>
      <w:r>
        <w:rPr>
          <w:rFonts w:ascii="Arial" w:eastAsia="Arial" w:hAnsi="Arial" w:cs="Arial"/>
          <w:color w:val="000000" w:themeColor="text1"/>
        </w:rPr>
        <w:t xml:space="preserve">] Yaman B, Hossein SAH, </w:t>
      </w:r>
      <w:proofErr w:type="spellStart"/>
      <w:r>
        <w:rPr>
          <w:rFonts w:ascii="Arial" w:eastAsia="Arial" w:hAnsi="Arial" w:cs="Arial"/>
          <w:color w:val="000000" w:themeColor="text1"/>
        </w:rPr>
        <w:t>Akcakaya</w:t>
      </w:r>
      <w:proofErr w:type="spellEnd"/>
      <w:r>
        <w:rPr>
          <w:rFonts w:ascii="Arial" w:eastAsia="Arial" w:hAnsi="Arial" w:cs="Arial"/>
          <w:color w:val="000000" w:themeColor="text1"/>
        </w:rPr>
        <w:t xml:space="preserve"> M. Zero-shot self-supervised learning for MRI reconstruction. ICLR (2022).</w:t>
      </w:r>
    </w:p>
    <w:p w14:paraId="44C13665" w14:textId="02A6D692" w:rsidR="000C4140" w:rsidRDefault="000C4140" w:rsidP="00C115EF">
      <w:pPr>
        <w:rPr>
          <w:rFonts w:ascii="Arial" w:eastAsia="Arial" w:hAnsi="Arial" w:cs="Arial"/>
          <w:color w:val="000000" w:themeColor="text1"/>
        </w:rPr>
      </w:pPr>
      <w:r>
        <w:rPr>
          <w:rFonts w:ascii="Arial" w:eastAsia="Arial" w:hAnsi="Arial" w:cs="Arial"/>
          <w:color w:val="000000" w:themeColor="text1"/>
        </w:rPr>
        <w:t>[</w:t>
      </w:r>
      <w:r w:rsidR="00F57205">
        <w:rPr>
          <w:rFonts w:ascii="Arial" w:eastAsia="Arial" w:hAnsi="Arial" w:cs="Arial"/>
          <w:color w:val="000000" w:themeColor="text1"/>
        </w:rPr>
        <w:t>8</w:t>
      </w:r>
      <w:r>
        <w:rPr>
          <w:rFonts w:ascii="Arial" w:eastAsia="Arial" w:hAnsi="Arial" w:cs="Arial"/>
          <w:color w:val="000000" w:themeColor="text1"/>
        </w:rPr>
        <w:t xml:space="preserve">] </w:t>
      </w:r>
      <w:proofErr w:type="spellStart"/>
      <w:r>
        <w:rPr>
          <w:rFonts w:ascii="Arial" w:eastAsia="Arial" w:hAnsi="Arial" w:cs="Arial"/>
          <w:color w:val="000000" w:themeColor="text1"/>
        </w:rPr>
        <w:t>Pruessmann</w:t>
      </w:r>
      <w:proofErr w:type="spellEnd"/>
      <w:r>
        <w:rPr>
          <w:rFonts w:ascii="Arial" w:eastAsia="Arial" w:hAnsi="Arial" w:cs="Arial"/>
          <w:color w:val="000000" w:themeColor="text1"/>
        </w:rPr>
        <w:t xml:space="preserve"> KP, Weiger M, </w:t>
      </w:r>
      <w:proofErr w:type="spellStart"/>
      <w:r w:rsidR="005A098B">
        <w:rPr>
          <w:rFonts w:ascii="Arial" w:eastAsia="Arial" w:hAnsi="Arial" w:cs="Arial"/>
          <w:color w:val="000000" w:themeColor="text1"/>
        </w:rPr>
        <w:t>Boernert</w:t>
      </w:r>
      <w:proofErr w:type="spellEnd"/>
      <w:r w:rsidR="005A098B">
        <w:rPr>
          <w:rFonts w:ascii="Arial" w:eastAsia="Arial" w:hAnsi="Arial" w:cs="Arial"/>
          <w:color w:val="000000" w:themeColor="text1"/>
        </w:rPr>
        <w:t xml:space="preserve"> P</w:t>
      </w:r>
      <w:r>
        <w:rPr>
          <w:rFonts w:ascii="Arial" w:eastAsia="Arial" w:hAnsi="Arial" w:cs="Arial"/>
          <w:color w:val="000000" w:themeColor="text1"/>
        </w:rPr>
        <w:t xml:space="preserve">, Boesiger P. </w:t>
      </w:r>
      <w:r w:rsidR="005A098B">
        <w:rPr>
          <w:rFonts w:ascii="Arial" w:eastAsia="Arial" w:hAnsi="Arial" w:cs="Arial"/>
          <w:color w:val="000000" w:themeColor="text1"/>
        </w:rPr>
        <w:t xml:space="preserve">Advances in </w:t>
      </w:r>
      <w:r>
        <w:rPr>
          <w:rFonts w:ascii="Arial" w:eastAsia="Arial" w:hAnsi="Arial" w:cs="Arial"/>
          <w:color w:val="000000" w:themeColor="text1"/>
        </w:rPr>
        <w:t xml:space="preserve">sensitivity encoding </w:t>
      </w:r>
      <w:r w:rsidR="005A098B">
        <w:rPr>
          <w:rFonts w:ascii="Arial" w:eastAsia="Arial" w:hAnsi="Arial" w:cs="Arial"/>
          <w:color w:val="000000" w:themeColor="text1"/>
        </w:rPr>
        <w:t xml:space="preserve">with arbitrary </w:t>
      </w:r>
      <w:r w:rsidR="007D2D40">
        <w:rPr>
          <w:rFonts w:ascii="Arial" w:eastAsia="Arial" w:hAnsi="Arial" w:cs="Arial"/>
          <w:color w:val="000000" w:themeColor="text1"/>
        </w:rPr>
        <w:t xml:space="preserve">k-space trajectories. </w:t>
      </w:r>
      <w:r w:rsidR="00A8685C">
        <w:rPr>
          <w:rFonts w:ascii="Arial" w:eastAsia="Arial" w:hAnsi="Arial" w:cs="Arial"/>
          <w:color w:val="000000" w:themeColor="text1"/>
        </w:rPr>
        <w:t xml:space="preserve">Magn </w:t>
      </w:r>
      <w:proofErr w:type="spellStart"/>
      <w:r w:rsidR="00A8685C">
        <w:rPr>
          <w:rFonts w:ascii="Arial" w:eastAsia="Arial" w:hAnsi="Arial" w:cs="Arial"/>
          <w:color w:val="000000" w:themeColor="text1"/>
        </w:rPr>
        <w:t>Reson</w:t>
      </w:r>
      <w:proofErr w:type="spellEnd"/>
      <w:r w:rsidR="00A8685C">
        <w:rPr>
          <w:rFonts w:ascii="Arial" w:eastAsia="Arial" w:hAnsi="Arial" w:cs="Arial"/>
          <w:color w:val="000000" w:themeColor="text1"/>
        </w:rPr>
        <w:t xml:space="preserve"> Med </w:t>
      </w:r>
      <w:r w:rsidR="007D2D40">
        <w:rPr>
          <w:rFonts w:ascii="Arial" w:eastAsia="Arial" w:hAnsi="Arial" w:cs="Arial"/>
          <w:color w:val="000000" w:themeColor="text1"/>
        </w:rPr>
        <w:t>2001</w:t>
      </w:r>
      <w:r w:rsidR="00A8685C">
        <w:rPr>
          <w:rFonts w:ascii="Arial" w:eastAsia="Arial" w:hAnsi="Arial" w:cs="Arial"/>
          <w:color w:val="000000" w:themeColor="text1"/>
        </w:rPr>
        <w:t>;4</w:t>
      </w:r>
      <w:r w:rsidR="007D2D40">
        <w:rPr>
          <w:rFonts w:ascii="Arial" w:eastAsia="Arial" w:hAnsi="Arial" w:cs="Arial"/>
          <w:color w:val="000000" w:themeColor="text1"/>
        </w:rPr>
        <w:t>6</w:t>
      </w:r>
      <w:r w:rsidR="00A8685C">
        <w:rPr>
          <w:rFonts w:ascii="Arial" w:eastAsia="Arial" w:hAnsi="Arial" w:cs="Arial"/>
          <w:color w:val="000000" w:themeColor="text1"/>
        </w:rPr>
        <w:t>:</w:t>
      </w:r>
      <w:r w:rsidR="007D2D40">
        <w:rPr>
          <w:rFonts w:ascii="Arial" w:eastAsia="Arial" w:hAnsi="Arial" w:cs="Arial"/>
          <w:color w:val="000000" w:themeColor="text1"/>
        </w:rPr>
        <w:t>638</w:t>
      </w:r>
      <w:r w:rsidR="00A8685C">
        <w:rPr>
          <w:rFonts w:ascii="Arial" w:eastAsia="Arial" w:hAnsi="Arial" w:cs="Arial"/>
          <w:color w:val="000000" w:themeColor="text1"/>
        </w:rPr>
        <w:t>-</w:t>
      </w:r>
      <w:r w:rsidR="007D2D40">
        <w:rPr>
          <w:rFonts w:ascii="Arial" w:eastAsia="Arial" w:hAnsi="Arial" w:cs="Arial"/>
          <w:color w:val="000000" w:themeColor="text1"/>
        </w:rPr>
        <w:t>651</w:t>
      </w:r>
      <w:r w:rsidR="00A8685C">
        <w:rPr>
          <w:rFonts w:ascii="Arial" w:eastAsia="Arial" w:hAnsi="Arial" w:cs="Arial"/>
          <w:color w:val="000000" w:themeColor="text1"/>
        </w:rPr>
        <w:t>.</w:t>
      </w:r>
      <w:r w:rsidR="007D2D40">
        <w:rPr>
          <w:rFonts w:ascii="Arial" w:eastAsia="Arial" w:hAnsi="Arial" w:cs="Arial"/>
          <w:color w:val="000000" w:themeColor="text1"/>
        </w:rPr>
        <w:t xml:space="preserve"> </w:t>
      </w:r>
      <w:r w:rsidR="004933FE">
        <w:rPr>
          <w:rFonts w:ascii="Arial" w:eastAsia="Arial" w:hAnsi="Arial" w:cs="Arial"/>
          <w:color w:val="000000" w:themeColor="text1"/>
        </w:rPr>
        <w:t>d</w:t>
      </w:r>
      <w:r w:rsidR="007D2D40">
        <w:rPr>
          <w:rFonts w:ascii="Arial" w:eastAsia="Arial" w:hAnsi="Arial" w:cs="Arial"/>
          <w:color w:val="000000" w:themeColor="text1"/>
        </w:rPr>
        <w:t>oi</w:t>
      </w:r>
      <w:r w:rsidR="004933FE">
        <w:rPr>
          <w:rFonts w:ascii="Arial" w:eastAsia="Arial" w:hAnsi="Arial" w:cs="Arial"/>
          <w:color w:val="000000" w:themeColor="text1"/>
        </w:rPr>
        <w:t>:10.1002/mrm.1241</w:t>
      </w:r>
    </w:p>
    <w:p w14:paraId="68FB26BD" w14:textId="01292036" w:rsidR="00A8685C" w:rsidRDefault="00770234" w:rsidP="00C115EF">
      <w:pPr>
        <w:rPr>
          <w:rFonts w:ascii="Arial" w:eastAsia="Arial" w:hAnsi="Arial" w:cs="Arial"/>
          <w:color w:val="000000" w:themeColor="text1"/>
        </w:rPr>
      </w:pPr>
      <w:r>
        <w:rPr>
          <w:rFonts w:ascii="Arial" w:eastAsia="Arial" w:hAnsi="Arial" w:cs="Arial"/>
          <w:color w:val="000000" w:themeColor="text1"/>
        </w:rPr>
        <w:t>[</w:t>
      </w:r>
      <w:r w:rsidR="00F57205">
        <w:rPr>
          <w:rFonts w:ascii="Arial" w:eastAsia="Arial" w:hAnsi="Arial" w:cs="Arial"/>
          <w:color w:val="000000" w:themeColor="text1"/>
        </w:rPr>
        <w:t>9</w:t>
      </w:r>
      <w:r>
        <w:rPr>
          <w:rFonts w:ascii="Arial" w:eastAsia="Arial" w:hAnsi="Arial" w:cs="Arial"/>
          <w:color w:val="000000" w:themeColor="text1"/>
        </w:rPr>
        <w:t>] Chen NK, Guidon A, Chang HC, Song AW. A robust mu</w:t>
      </w:r>
      <w:r w:rsidR="00CE6E25">
        <w:rPr>
          <w:rFonts w:ascii="Arial" w:eastAsia="Arial" w:hAnsi="Arial" w:cs="Arial"/>
          <w:color w:val="000000" w:themeColor="text1"/>
        </w:rPr>
        <w:t xml:space="preserve">lti-shot scan strategy for high-resolution diffusion weighted MRI enabled by multiplexed sensitivity-encoding (MUSE). </w:t>
      </w:r>
      <w:proofErr w:type="spellStart"/>
      <w:r w:rsidR="00E14AE8">
        <w:rPr>
          <w:rFonts w:ascii="Arial" w:eastAsia="Arial" w:hAnsi="Arial" w:cs="Arial"/>
          <w:color w:val="000000" w:themeColor="text1"/>
        </w:rPr>
        <w:t>NeuroImage</w:t>
      </w:r>
      <w:proofErr w:type="spellEnd"/>
      <w:r w:rsidR="00E14AE8">
        <w:rPr>
          <w:rFonts w:ascii="Arial" w:eastAsia="Arial" w:hAnsi="Arial" w:cs="Arial"/>
          <w:color w:val="000000" w:themeColor="text1"/>
        </w:rPr>
        <w:t xml:space="preserve"> 2013;72:41-47. </w:t>
      </w:r>
      <w:r w:rsidR="00417614">
        <w:rPr>
          <w:rFonts w:ascii="Arial" w:eastAsia="Arial" w:hAnsi="Arial" w:cs="Arial"/>
          <w:color w:val="000000" w:themeColor="text1"/>
        </w:rPr>
        <w:t>d</w:t>
      </w:r>
      <w:r w:rsidR="00E14AE8">
        <w:rPr>
          <w:rFonts w:ascii="Arial" w:eastAsia="Arial" w:hAnsi="Arial" w:cs="Arial"/>
          <w:color w:val="000000" w:themeColor="text1"/>
        </w:rPr>
        <w:t>oi</w:t>
      </w:r>
      <w:r w:rsidR="004933FE">
        <w:rPr>
          <w:rFonts w:ascii="Arial" w:eastAsia="Arial" w:hAnsi="Arial" w:cs="Arial"/>
          <w:color w:val="000000" w:themeColor="text1"/>
        </w:rPr>
        <w:t>:10.1016/j.neuro</w:t>
      </w:r>
      <w:r w:rsidR="00417614">
        <w:rPr>
          <w:rFonts w:ascii="Arial" w:eastAsia="Arial" w:hAnsi="Arial" w:cs="Arial"/>
          <w:color w:val="000000" w:themeColor="text1"/>
        </w:rPr>
        <w:t>image.2013.01.038</w:t>
      </w:r>
    </w:p>
    <w:p w14:paraId="710578C2" w14:textId="5703E3D9" w:rsidR="00762C5B" w:rsidRDefault="00762C5B" w:rsidP="00C115EF">
      <w:pPr>
        <w:rPr>
          <w:rFonts w:ascii="Arial" w:eastAsia="Arial" w:hAnsi="Arial" w:cs="Arial"/>
          <w:color w:val="000000" w:themeColor="text1"/>
        </w:rPr>
      </w:pPr>
      <w:r>
        <w:rPr>
          <w:rFonts w:ascii="Arial" w:eastAsia="Arial" w:hAnsi="Arial" w:cs="Arial"/>
          <w:color w:val="000000" w:themeColor="text1"/>
        </w:rPr>
        <w:t>[</w:t>
      </w:r>
      <w:r w:rsidR="00F57205">
        <w:rPr>
          <w:rFonts w:ascii="Arial" w:eastAsia="Arial" w:hAnsi="Arial" w:cs="Arial"/>
          <w:color w:val="000000" w:themeColor="text1"/>
        </w:rPr>
        <w:t>10</w:t>
      </w:r>
      <w:r>
        <w:rPr>
          <w:rFonts w:ascii="Arial" w:eastAsia="Arial" w:hAnsi="Arial" w:cs="Arial"/>
          <w:color w:val="000000" w:themeColor="text1"/>
        </w:rPr>
        <w:t xml:space="preserve">] Cordero-Grande </w:t>
      </w:r>
      <w:r w:rsidR="00AF23F5">
        <w:rPr>
          <w:rFonts w:ascii="Arial" w:eastAsia="Arial" w:hAnsi="Arial" w:cs="Arial"/>
          <w:color w:val="000000" w:themeColor="text1"/>
        </w:rPr>
        <w:t xml:space="preserve">L, Christiaens D, Hutter J, Price AN, Hajnal JV. Complex diffusion-weighted image </w:t>
      </w:r>
      <w:r w:rsidR="007C110C">
        <w:rPr>
          <w:rFonts w:ascii="Arial" w:eastAsia="Arial" w:hAnsi="Arial" w:cs="Arial"/>
          <w:color w:val="000000" w:themeColor="text1"/>
        </w:rPr>
        <w:t xml:space="preserve">estimation via matrix recovery under general noise models. </w:t>
      </w:r>
      <w:proofErr w:type="spellStart"/>
      <w:r w:rsidR="007C110C">
        <w:rPr>
          <w:rFonts w:ascii="Arial" w:eastAsia="Arial" w:hAnsi="Arial" w:cs="Arial"/>
          <w:color w:val="000000" w:themeColor="text1"/>
        </w:rPr>
        <w:t>NeuroImage</w:t>
      </w:r>
      <w:proofErr w:type="spellEnd"/>
      <w:r w:rsidR="007C110C">
        <w:rPr>
          <w:rFonts w:ascii="Arial" w:eastAsia="Arial" w:hAnsi="Arial" w:cs="Arial"/>
          <w:color w:val="000000" w:themeColor="text1"/>
        </w:rPr>
        <w:t xml:space="preserve"> 2019;200:</w:t>
      </w:r>
      <w:r w:rsidR="00C1722E">
        <w:rPr>
          <w:rFonts w:ascii="Arial" w:eastAsia="Arial" w:hAnsi="Arial" w:cs="Arial"/>
          <w:color w:val="000000" w:themeColor="text1"/>
        </w:rPr>
        <w:t>391-404. doi:10.1016.j.neuroimage.2019.06.039</w:t>
      </w:r>
    </w:p>
    <w:p w14:paraId="78564B38" w14:textId="77777777" w:rsidR="00417614" w:rsidRDefault="00417614" w:rsidP="00C115EF">
      <w:pPr>
        <w:rPr>
          <w:rFonts w:ascii="Arial" w:eastAsia="Arial" w:hAnsi="Arial" w:cs="Arial"/>
        </w:rPr>
      </w:pPr>
    </w:p>
    <w:p w14:paraId="0AD6B50F" w14:textId="77777777" w:rsidR="003F276D" w:rsidRDefault="003F276D" w:rsidP="003F276D">
      <w:pPr>
        <w:rPr>
          <w:rFonts w:ascii="Arial" w:eastAsia="Arial" w:hAnsi="Arial" w:cs="Arial"/>
        </w:rPr>
      </w:pPr>
    </w:p>
    <w:p w14:paraId="69ECAA8F" w14:textId="77777777" w:rsidR="003F276D" w:rsidRDefault="003F276D" w:rsidP="003F276D">
      <w:pPr>
        <w:rPr>
          <w:rFonts w:ascii="Arial" w:eastAsia="Arial" w:hAnsi="Arial" w:cs="Arial"/>
        </w:rPr>
      </w:pPr>
    </w:p>
    <w:p w14:paraId="128AB9E5" w14:textId="77777777" w:rsidR="008E3BB6" w:rsidRDefault="008E3BB6"/>
    <w:sectPr w:rsidR="008E3BB6">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modern"/>
    <w:pitch w:val="fixed"/>
    <w:sig w:usb0="00000001" w:usb1="080E0000" w:usb2="00000010" w:usb3="00000000" w:csb0="0004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462925"/>
    <w:rsid w:val="00002A32"/>
    <w:rsid w:val="0000695B"/>
    <w:rsid w:val="00013052"/>
    <w:rsid w:val="000205B9"/>
    <w:rsid w:val="0003532A"/>
    <w:rsid w:val="000358CB"/>
    <w:rsid w:val="00036AD2"/>
    <w:rsid w:val="00037E09"/>
    <w:rsid w:val="00040CAF"/>
    <w:rsid w:val="00041539"/>
    <w:rsid w:val="00041A09"/>
    <w:rsid w:val="00042976"/>
    <w:rsid w:val="00073106"/>
    <w:rsid w:val="000734DB"/>
    <w:rsid w:val="00081C84"/>
    <w:rsid w:val="000906B8"/>
    <w:rsid w:val="0009432B"/>
    <w:rsid w:val="000A1126"/>
    <w:rsid w:val="000A1CF4"/>
    <w:rsid w:val="000B004D"/>
    <w:rsid w:val="000B2396"/>
    <w:rsid w:val="000B7512"/>
    <w:rsid w:val="000C4140"/>
    <w:rsid w:val="000D180C"/>
    <w:rsid w:val="000E4013"/>
    <w:rsid w:val="000F1061"/>
    <w:rsid w:val="000F12D4"/>
    <w:rsid w:val="000F63CF"/>
    <w:rsid w:val="001043BB"/>
    <w:rsid w:val="0010654D"/>
    <w:rsid w:val="00114DDD"/>
    <w:rsid w:val="001156C3"/>
    <w:rsid w:val="0012715E"/>
    <w:rsid w:val="00133187"/>
    <w:rsid w:val="00134EB9"/>
    <w:rsid w:val="0013580E"/>
    <w:rsid w:val="00137503"/>
    <w:rsid w:val="00152DD5"/>
    <w:rsid w:val="0016109D"/>
    <w:rsid w:val="0017528C"/>
    <w:rsid w:val="0017695B"/>
    <w:rsid w:val="0017713E"/>
    <w:rsid w:val="00192524"/>
    <w:rsid w:val="00192FE2"/>
    <w:rsid w:val="00193499"/>
    <w:rsid w:val="0019386A"/>
    <w:rsid w:val="001B328C"/>
    <w:rsid w:val="001C5BDD"/>
    <w:rsid w:val="001C75E6"/>
    <w:rsid w:val="001D57A7"/>
    <w:rsid w:val="001D650E"/>
    <w:rsid w:val="001E4F59"/>
    <w:rsid w:val="00204406"/>
    <w:rsid w:val="0020763D"/>
    <w:rsid w:val="002107DB"/>
    <w:rsid w:val="00221316"/>
    <w:rsid w:val="00224579"/>
    <w:rsid w:val="00225431"/>
    <w:rsid w:val="00251407"/>
    <w:rsid w:val="00252751"/>
    <w:rsid w:val="00262407"/>
    <w:rsid w:val="002624AE"/>
    <w:rsid w:val="00266788"/>
    <w:rsid w:val="002678FD"/>
    <w:rsid w:val="0027521D"/>
    <w:rsid w:val="002810CB"/>
    <w:rsid w:val="00282704"/>
    <w:rsid w:val="002856F4"/>
    <w:rsid w:val="00286739"/>
    <w:rsid w:val="00293F48"/>
    <w:rsid w:val="002965B6"/>
    <w:rsid w:val="002A7AD4"/>
    <w:rsid w:val="002B0A46"/>
    <w:rsid w:val="002B27FA"/>
    <w:rsid w:val="002B4797"/>
    <w:rsid w:val="002B6277"/>
    <w:rsid w:val="002C35EF"/>
    <w:rsid w:val="002C6C7F"/>
    <w:rsid w:val="002D1194"/>
    <w:rsid w:val="002D1FAC"/>
    <w:rsid w:val="002D3293"/>
    <w:rsid w:val="002D3E0E"/>
    <w:rsid w:val="002D6FA7"/>
    <w:rsid w:val="002E240C"/>
    <w:rsid w:val="002F1D99"/>
    <w:rsid w:val="002F6E70"/>
    <w:rsid w:val="00304EBB"/>
    <w:rsid w:val="003136EE"/>
    <w:rsid w:val="00321D36"/>
    <w:rsid w:val="0032374F"/>
    <w:rsid w:val="00324086"/>
    <w:rsid w:val="003252F0"/>
    <w:rsid w:val="0032724D"/>
    <w:rsid w:val="00331439"/>
    <w:rsid w:val="0033522B"/>
    <w:rsid w:val="0035010B"/>
    <w:rsid w:val="00350133"/>
    <w:rsid w:val="00352EFE"/>
    <w:rsid w:val="00353A08"/>
    <w:rsid w:val="0036032E"/>
    <w:rsid w:val="003607BD"/>
    <w:rsid w:val="00362C65"/>
    <w:rsid w:val="003714C7"/>
    <w:rsid w:val="00375B07"/>
    <w:rsid w:val="003975B7"/>
    <w:rsid w:val="003B0B04"/>
    <w:rsid w:val="003B2435"/>
    <w:rsid w:val="003C41BC"/>
    <w:rsid w:val="003C574A"/>
    <w:rsid w:val="003C75DD"/>
    <w:rsid w:val="003D374C"/>
    <w:rsid w:val="003D6C4F"/>
    <w:rsid w:val="003D7C3B"/>
    <w:rsid w:val="003F21CB"/>
    <w:rsid w:val="003F276D"/>
    <w:rsid w:val="00411A65"/>
    <w:rsid w:val="00415C54"/>
    <w:rsid w:val="00417614"/>
    <w:rsid w:val="0042486B"/>
    <w:rsid w:val="00424D20"/>
    <w:rsid w:val="004279CD"/>
    <w:rsid w:val="00434B6D"/>
    <w:rsid w:val="004402F9"/>
    <w:rsid w:val="00441830"/>
    <w:rsid w:val="00443F9D"/>
    <w:rsid w:val="00444B62"/>
    <w:rsid w:val="00455B96"/>
    <w:rsid w:val="00462051"/>
    <w:rsid w:val="00464141"/>
    <w:rsid w:val="00464C52"/>
    <w:rsid w:val="00471F4F"/>
    <w:rsid w:val="00476B14"/>
    <w:rsid w:val="004872F5"/>
    <w:rsid w:val="004933FE"/>
    <w:rsid w:val="004A1758"/>
    <w:rsid w:val="004A439A"/>
    <w:rsid w:val="004B662E"/>
    <w:rsid w:val="004D12BE"/>
    <w:rsid w:val="004D1362"/>
    <w:rsid w:val="004D4217"/>
    <w:rsid w:val="004D5721"/>
    <w:rsid w:val="004D7377"/>
    <w:rsid w:val="004E0F7F"/>
    <w:rsid w:val="004E5504"/>
    <w:rsid w:val="00500F87"/>
    <w:rsid w:val="00501049"/>
    <w:rsid w:val="0050111A"/>
    <w:rsid w:val="0050771E"/>
    <w:rsid w:val="005117E1"/>
    <w:rsid w:val="00521619"/>
    <w:rsid w:val="0053087C"/>
    <w:rsid w:val="005320D1"/>
    <w:rsid w:val="00534959"/>
    <w:rsid w:val="005375B7"/>
    <w:rsid w:val="00547D7C"/>
    <w:rsid w:val="0056143D"/>
    <w:rsid w:val="00572188"/>
    <w:rsid w:val="005823D5"/>
    <w:rsid w:val="0059415A"/>
    <w:rsid w:val="00596914"/>
    <w:rsid w:val="005A098B"/>
    <w:rsid w:val="005A341C"/>
    <w:rsid w:val="005A3EEC"/>
    <w:rsid w:val="005B03C2"/>
    <w:rsid w:val="005B0E4D"/>
    <w:rsid w:val="005B38B5"/>
    <w:rsid w:val="005C14E0"/>
    <w:rsid w:val="005C4716"/>
    <w:rsid w:val="005D0EFB"/>
    <w:rsid w:val="005D43EB"/>
    <w:rsid w:val="005D64EE"/>
    <w:rsid w:val="005E367A"/>
    <w:rsid w:val="005E4493"/>
    <w:rsid w:val="00607B60"/>
    <w:rsid w:val="0061133A"/>
    <w:rsid w:val="00611397"/>
    <w:rsid w:val="006152C1"/>
    <w:rsid w:val="00623DCF"/>
    <w:rsid w:val="0063352C"/>
    <w:rsid w:val="00661BB9"/>
    <w:rsid w:val="0066281B"/>
    <w:rsid w:val="006665CF"/>
    <w:rsid w:val="0066721B"/>
    <w:rsid w:val="00675AA9"/>
    <w:rsid w:val="00680658"/>
    <w:rsid w:val="006A0426"/>
    <w:rsid w:val="006A1CD7"/>
    <w:rsid w:val="006A3396"/>
    <w:rsid w:val="006A6AD6"/>
    <w:rsid w:val="006A7536"/>
    <w:rsid w:val="006B72C2"/>
    <w:rsid w:val="006C667A"/>
    <w:rsid w:val="006D5F1D"/>
    <w:rsid w:val="006E22AB"/>
    <w:rsid w:val="006E4B66"/>
    <w:rsid w:val="006F449F"/>
    <w:rsid w:val="006F7043"/>
    <w:rsid w:val="0070161F"/>
    <w:rsid w:val="0074756E"/>
    <w:rsid w:val="00752AC5"/>
    <w:rsid w:val="00761C57"/>
    <w:rsid w:val="00762C5B"/>
    <w:rsid w:val="00763411"/>
    <w:rsid w:val="00763B1F"/>
    <w:rsid w:val="00767397"/>
    <w:rsid w:val="00770234"/>
    <w:rsid w:val="00773C93"/>
    <w:rsid w:val="00775E29"/>
    <w:rsid w:val="00785A27"/>
    <w:rsid w:val="00787345"/>
    <w:rsid w:val="007914BF"/>
    <w:rsid w:val="00791A3B"/>
    <w:rsid w:val="00794C7A"/>
    <w:rsid w:val="007960FC"/>
    <w:rsid w:val="007B1967"/>
    <w:rsid w:val="007B7AB6"/>
    <w:rsid w:val="007C110C"/>
    <w:rsid w:val="007D2D40"/>
    <w:rsid w:val="007E0212"/>
    <w:rsid w:val="007E2D96"/>
    <w:rsid w:val="007E6A34"/>
    <w:rsid w:val="007F4FD5"/>
    <w:rsid w:val="007F5523"/>
    <w:rsid w:val="00806C81"/>
    <w:rsid w:val="008169BF"/>
    <w:rsid w:val="00816A98"/>
    <w:rsid w:val="008224FC"/>
    <w:rsid w:val="00822A8D"/>
    <w:rsid w:val="008401F4"/>
    <w:rsid w:val="00850407"/>
    <w:rsid w:val="008508D8"/>
    <w:rsid w:val="00855F90"/>
    <w:rsid w:val="00860FCF"/>
    <w:rsid w:val="008661D6"/>
    <w:rsid w:val="008964A8"/>
    <w:rsid w:val="008A3910"/>
    <w:rsid w:val="008B37F1"/>
    <w:rsid w:val="008B475D"/>
    <w:rsid w:val="008D2613"/>
    <w:rsid w:val="008D4D22"/>
    <w:rsid w:val="008D620C"/>
    <w:rsid w:val="008E3BB6"/>
    <w:rsid w:val="0090644E"/>
    <w:rsid w:val="009076D8"/>
    <w:rsid w:val="009114AC"/>
    <w:rsid w:val="009166CD"/>
    <w:rsid w:val="009301AD"/>
    <w:rsid w:val="00930A6D"/>
    <w:rsid w:val="00931AF3"/>
    <w:rsid w:val="009345B7"/>
    <w:rsid w:val="00934D1E"/>
    <w:rsid w:val="009376A7"/>
    <w:rsid w:val="00940E17"/>
    <w:rsid w:val="00945308"/>
    <w:rsid w:val="00953389"/>
    <w:rsid w:val="009571AF"/>
    <w:rsid w:val="00960A89"/>
    <w:rsid w:val="009655F2"/>
    <w:rsid w:val="0097768E"/>
    <w:rsid w:val="00977B17"/>
    <w:rsid w:val="00981E5D"/>
    <w:rsid w:val="00982DD0"/>
    <w:rsid w:val="0099035E"/>
    <w:rsid w:val="00995563"/>
    <w:rsid w:val="00997277"/>
    <w:rsid w:val="009A0DBF"/>
    <w:rsid w:val="009A71E6"/>
    <w:rsid w:val="009B3B71"/>
    <w:rsid w:val="009B7F84"/>
    <w:rsid w:val="009D39C3"/>
    <w:rsid w:val="009F0C61"/>
    <w:rsid w:val="009F2D6D"/>
    <w:rsid w:val="00A05B52"/>
    <w:rsid w:val="00A06C07"/>
    <w:rsid w:val="00A13AE9"/>
    <w:rsid w:val="00A27AC2"/>
    <w:rsid w:val="00A33CB8"/>
    <w:rsid w:val="00A47655"/>
    <w:rsid w:val="00A47960"/>
    <w:rsid w:val="00A706F5"/>
    <w:rsid w:val="00A76D28"/>
    <w:rsid w:val="00A8685C"/>
    <w:rsid w:val="00AB5453"/>
    <w:rsid w:val="00AB69A8"/>
    <w:rsid w:val="00AE02E5"/>
    <w:rsid w:val="00AE1E0A"/>
    <w:rsid w:val="00AF23F5"/>
    <w:rsid w:val="00B016AD"/>
    <w:rsid w:val="00B13B28"/>
    <w:rsid w:val="00B148E1"/>
    <w:rsid w:val="00B261A1"/>
    <w:rsid w:val="00B356FA"/>
    <w:rsid w:val="00B566E7"/>
    <w:rsid w:val="00B610D6"/>
    <w:rsid w:val="00B615F5"/>
    <w:rsid w:val="00B6645F"/>
    <w:rsid w:val="00B66E4B"/>
    <w:rsid w:val="00B71DEA"/>
    <w:rsid w:val="00B74698"/>
    <w:rsid w:val="00B9403B"/>
    <w:rsid w:val="00BA1088"/>
    <w:rsid w:val="00BB3257"/>
    <w:rsid w:val="00BB731D"/>
    <w:rsid w:val="00BD30A5"/>
    <w:rsid w:val="00BD4A1E"/>
    <w:rsid w:val="00BD7224"/>
    <w:rsid w:val="00BE4D6E"/>
    <w:rsid w:val="00BF1A69"/>
    <w:rsid w:val="00BF344E"/>
    <w:rsid w:val="00C05922"/>
    <w:rsid w:val="00C115EF"/>
    <w:rsid w:val="00C1722E"/>
    <w:rsid w:val="00C310DF"/>
    <w:rsid w:val="00C3348F"/>
    <w:rsid w:val="00C34DB4"/>
    <w:rsid w:val="00C57F1C"/>
    <w:rsid w:val="00C6203B"/>
    <w:rsid w:val="00C64069"/>
    <w:rsid w:val="00C65ADE"/>
    <w:rsid w:val="00C71E49"/>
    <w:rsid w:val="00C74175"/>
    <w:rsid w:val="00CB18BA"/>
    <w:rsid w:val="00CC7D3F"/>
    <w:rsid w:val="00CD4354"/>
    <w:rsid w:val="00CE0E8D"/>
    <w:rsid w:val="00CE20AD"/>
    <w:rsid w:val="00CE6E25"/>
    <w:rsid w:val="00D06650"/>
    <w:rsid w:val="00D120EB"/>
    <w:rsid w:val="00D164FE"/>
    <w:rsid w:val="00D223BC"/>
    <w:rsid w:val="00D2448C"/>
    <w:rsid w:val="00D26021"/>
    <w:rsid w:val="00D44D59"/>
    <w:rsid w:val="00D4679C"/>
    <w:rsid w:val="00D63B77"/>
    <w:rsid w:val="00D63D37"/>
    <w:rsid w:val="00D732D5"/>
    <w:rsid w:val="00D73DBD"/>
    <w:rsid w:val="00D86C08"/>
    <w:rsid w:val="00DA2492"/>
    <w:rsid w:val="00DA37EE"/>
    <w:rsid w:val="00DA4446"/>
    <w:rsid w:val="00DA62A8"/>
    <w:rsid w:val="00DB7D87"/>
    <w:rsid w:val="00DC2063"/>
    <w:rsid w:val="00DD1D22"/>
    <w:rsid w:val="00DD6ED9"/>
    <w:rsid w:val="00DE0D0E"/>
    <w:rsid w:val="00DE11FE"/>
    <w:rsid w:val="00DE2D45"/>
    <w:rsid w:val="00E05B8F"/>
    <w:rsid w:val="00E14AE8"/>
    <w:rsid w:val="00E31777"/>
    <w:rsid w:val="00E35502"/>
    <w:rsid w:val="00E40B7D"/>
    <w:rsid w:val="00E53188"/>
    <w:rsid w:val="00E64ACF"/>
    <w:rsid w:val="00E8329E"/>
    <w:rsid w:val="00E90BE0"/>
    <w:rsid w:val="00E91974"/>
    <w:rsid w:val="00EA0209"/>
    <w:rsid w:val="00EB5DDC"/>
    <w:rsid w:val="00EB6A71"/>
    <w:rsid w:val="00EB6D96"/>
    <w:rsid w:val="00EC18CE"/>
    <w:rsid w:val="00EC4BD9"/>
    <w:rsid w:val="00ED6741"/>
    <w:rsid w:val="00ED7A9A"/>
    <w:rsid w:val="00EE6AB3"/>
    <w:rsid w:val="00EF102D"/>
    <w:rsid w:val="00EF689D"/>
    <w:rsid w:val="00F04371"/>
    <w:rsid w:val="00F07C23"/>
    <w:rsid w:val="00F15589"/>
    <w:rsid w:val="00F20CCE"/>
    <w:rsid w:val="00F34216"/>
    <w:rsid w:val="00F42A6E"/>
    <w:rsid w:val="00F44DFA"/>
    <w:rsid w:val="00F5242D"/>
    <w:rsid w:val="00F55A09"/>
    <w:rsid w:val="00F56C75"/>
    <w:rsid w:val="00F57205"/>
    <w:rsid w:val="00F65EB2"/>
    <w:rsid w:val="00F7198C"/>
    <w:rsid w:val="00F74A1C"/>
    <w:rsid w:val="00F85C89"/>
    <w:rsid w:val="00F91691"/>
    <w:rsid w:val="00F93999"/>
    <w:rsid w:val="00FA231D"/>
    <w:rsid w:val="00FB1341"/>
    <w:rsid w:val="00FB3A24"/>
    <w:rsid w:val="00FB42D2"/>
    <w:rsid w:val="00FC00FB"/>
    <w:rsid w:val="00FC3691"/>
    <w:rsid w:val="00FC486F"/>
    <w:rsid w:val="00FC6DEB"/>
    <w:rsid w:val="00FE019A"/>
    <w:rsid w:val="00FE6924"/>
    <w:rsid w:val="00FF4258"/>
    <w:rsid w:val="027EECB9"/>
    <w:rsid w:val="05383367"/>
    <w:rsid w:val="09E2C856"/>
    <w:rsid w:val="0AD1D140"/>
    <w:rsid w:val="0B8BF284"/>
    <w:rsid w:val="0BE9E4DF"/>
    <w:rsid w:val="18A2035B"/>
    <w:rsid w:val="199D38BF"/>
    <w:rsid w:val="1BDC7B36"/>
    <w:rsid w:val="1D462925"/>
    <w:rsid w:val="2BC670D0"/>
    <w:rsid w:val="2E67D362"/>
    <w:rsid w:val="3271A778"/>
    <w:rsid w:val="3CA6B0EA"/>
    <w:rsid w:val="3EB4938E"/>
    <w:rsid w:val="42030957"/>
    <w:rsid w:val="49C2C9CB"/>
    <w:rsid w:val="4AD7BC71"/>
    <w:rsid w:val="4C046C19"/>
    <w:rsid w:val="4F3D7CAB"/>
    <w:rsid w:val="591C6C11"/>
    <w:rsid w:val="595895F3"/>
    <w:rsid w:val="67B77234"/>
    <w:rsid w:val="69173CC5"/>
    <w:rsid w:val="6C7EDC08"/>
    <w:rsid w:val="6D826976"/>
    <w:rsid w:val="6DA98D6C"/>
    <w:rsid w:val="7376F5B7"/>
    <w:rsid w:val="73A94B8B"/>
    <w:rsid w:val="79C985F7"/>
    <w:rsid w:val="7D286F8E"/>
    <w:rsid w:val="7E0F7C6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9187"/>
  <w15:chartTrackingRefBased/>
  <w15:docId w15:val="{300E03CA-97CB-453D-9301-5C0716FF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B356F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emf"/><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1303</Words>
  <Characters>7431</Characters>
  <Application>Microsoft Office Word</Application>
  <DocSecurity>4</DocSecurity>
  <Lines>61</Lines>
  <Paragraphs>17</Paragraphs>
  <ScaleCrop>false</ScaleCrop>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Zhengguo</dc:creator>
  <cp:keywords/>
  <dc:description/>
  <cp:lastModifiedBy>Tan, Zhengguo</cp:lastModifiedBy>
  <cp:revision>371</cp:revision>
  <dcterms:created xsi:type="dcterms:W3CDTF">2025-10-08T20:08:00Z</dcterms:created>
  <dcterms:modified xsi:type="dcterms:W3CDTF">2025-10-30T18:43:00Z</dcterms:modified>
</cp:coreProperties>
</file>