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F5575" w14:textId="426ACC94" w:rsidR="009C7D70" w:rsidRDefault="00DF1AAC" w:rsidP="00DF1AAC">
      <w:pPr>
        <w:pStyle w:val="2"/>
      </w:pPr>
      <w:r>
        <w:rPr>
          <w:rFonts w:hint="eastAsia"/>
        </w:rPr>
        <w:t>Individual</w:t>
      </w:r>
      <w:r>
        <w:t xml:space="preserve"> V</w:t>
      </w:r>
      <w:r>
        <w:rPr>
          <w:rFonts w:hint="eastAsia"/>
        </w:rPr>
        <w:t>isualization</w:t>
      </w:r>
      <w:r>
        <w:t xml:space="preserve"> P</w:t>
      </w:r>
      <w:r>
        <w:rPr>
          <w:rFonts w:hint="eastAsia"/>
        </w:rPr>
        <w:t>roject</w:t>
      </w:r>
      <w:r>
        <w:t xml:space="preserve"> R</w:t>
      </w:r>
      <w:r>
        <w:rPr>
          <w:rFonts w:hint="eastAsia"/>
        </w:rPr>
        <w:t>eport</w:t>
      </w:r>
    </w:p>
    <w:p w14:paraId="79BE9EE4" w14:textId="5A0C88F7" w:rsidR="009C7D70" w:rsidRPr="009C7D70" w:rsidRDefault="009C7D70" w:rsidP="009C7D70">
      <w:pPr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Th</w:t>
      </w:r>
      <w:r>
        <w:rPr>
          <w:rFonts w:eastAsiaTheme="minorHAnsi" w:hint="eastAsia"/>
          <w:szCs w:val="21"/>
        </w:rPr>
        <w:t>e</w:t>
      </w:r>
      <w:r w:rsidRPr="009C7D70">
        <w:rPr>
          <w:rFonts w:eastAsiaTheme="minorHAnsi"/>
          <w:szCs w:val="21"/>
        </w:rPr>
        <w:t xml:space="preserve"> visualization project utilizes data from the Met Office Climate Data Portal, specifically the Monthly Temperature Observations 1991-2020 dataset. This dataset presents monthly averages of surface temperature (°C) spanning the years 1991-2020, relying on </w:t>
      </w:r>
      <w:proofErr w:type="spellStart"/>
      <w:r w:rsidRPr="009C7D70">
        <w:rPr>
          <w:rFonts w:eastAsiaTheme="minorHAnsi"/>
          <w:szCs w:val="21"/>
        </w:rPr>
        <w:t>HadUK</w:t>
      </w:r>
      <w:proofErr w:type="spellEnd"/>
      <w:r w:rsidRPr="009C7D70">
        <w:rPr>
          <w:rFonts w:eastAsiaTheme="minorHAnsi"/>
          <w:szCs w:val="21"/>
        </w:rPr>
        <w:t xml:space="preserve"> gridded data and provided on a 2km British National Grid (BNG). The visualization of this dataset offers a valuable tool for studying temperature variations across diverse regions and seasons in the UK, </w:t>
      </w:r>
      <w:r>
        <w:rPr>
          <w:rFonts w:eastAsiaTheme="minorHAnsi" w:hint="eastAsia"/>
          <w:szCs w:val="21"/>
        </w:rPr>
        <w:t>also</w:t>
      </w:r>
      <w:r>
        <w:rPr>
          <w:rFonts w:eastAsiaTheme="minorHAnsi"/>
          <w:szCs w:val="21"/>
        </w:rPr>
        <w:t xml:space="preserve"> </w:t>
      </w:r>
      <w:r w:rsidRPr="009C7D70">
        <w:rPr>
          <w:rFonts w:eastAsiaTheme="minorHAnsi"/>
          <w:szCs w:val="21"/>
        </w:rPr>
        <w:t>allowing exploration of phenomena such as the urban heat island effect.</w:t>
      </w:r>
    </w:p>
    <w:p w14:paraId="5445604F" w14:textId="66FFD53F" w:rsidR="009C7D70" w:rsidRPr="009C7D70" w:rsidRDefault="009C7D70" w:rsidP="009C7D70">
      <w:pPr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The webpage design comprises two main sections:</w:t>
      </w:r>
    </w:p>
    <w:p w14:paraId="60DBD003" w14:textId="12E0B027" w:rsidR="009C7D70" w:rsidRPr="009C7D70" w:rsidRDefault="009C7D70" w:rsidP="009C7D70">
      <w:pPr>
        <w:pStyle w:val="a9"/>
        <w:numPr>
          <w:ilvl w:val="0"/>
          <w:numId w:val="4"/>
        </w:numPr>
        <w:jc w:val="left"/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Interactive Choropleth Map (Right Side): The map showcases surface temperatures for a selected month (default is January) from 1991-2020 in the UK, presented as a heatmap.</w:t>
      </w:r>
    </w:p>
    <w:p w14:paraId="4043BFB5" w14:textId="6993E82A" w:rsidR="009C7D70" w:rsidRDefault="009C7D70" w:rsidP="009C7D70">
      <w:pPr>
        <w:pStyle w:val="a9"/>
        <w:numPr>
          <w:ilvl w:val="0"/>
          <w:numId w:val="4"/>
        </w:numPr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Control Panel (Left Side): The control panel provides several functionalities:</w:t>
      </w:r>
    </w:p>
    <w:p w14:paraId="653A4671" w14:textId="00E8AA87" w:rsidR="009C7D70" w:rsidRPr="009C7D70" w:rsidRDefault="009C7D70" w:rsidP="009C7D70">
      <w:pPr>
        <w:pStyle w:val="a9"/>
        <w:numPr>
          <w:ilvl w:val="0"/>
          <w:numId w:val="5"/>
        </w:numPr>
        <w:jc w:val="left"/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A month selector enabling users to choose the month they wish to visualize.</w:t>
      </w:r>
    </w:p>
    <w:p w14:paraId="0D0798E0" w14:textId="65985CA7" w:rsidR="00F97318" w:rsidRDefault="00F97318" w:rsidP="00F97318">
      <w:pPr>
        <w:jc w:val="center"/>
        <w:rPr>
          <w:rFonts w:eastAsiaTheme="minorHAnsi"/>
          <w:szCs w:val="21"/>
        </w:rPr>
      </w:pPr>
      <w:r w:rsidRPr="009C7D70">
        <w:rPr>
          <w:rFonts w:eastAsiaTheme="minorHAnsi"/>
          <w:noProof/>
          <w:szCs w:val="21"/>
        </w:rPr>
        <w:drawing>
          <wp:inline distT="0" distB="0" distL="0" distR="0" wp14:anchorId="0F0CEED8" wp14:editId="68C214B4">
            <wp:extent cx="5266690" cy="2818130"/>
            <wp:effectExtent l="0" t="0" r="0" b="1270"/>
            <wp:docPr id="1996910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3F96" w14:textId="77777777" w:rsidR="009C7D70" w:rsidRPr="009C7D70" w:rsidRDefault="009C7D70" w:rsidP="009C7D70">
      <w:pPr>
        <w:pStyle w:val="a9"/>
        <w:numPr>
          <w:ilvl w:val="0"/>
          <w:numId w:val="5"/>
        </w:numPr>
        <w:jc w:val="left"/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Quick addition of the current map center to the Points of Interest (POI) List.</w:t>
      </w:r>
    </w:p>
    <w:p w14:paraId="6840FAD9" w14:textId="7D9792C6" w:rsidR="009C7D70" w:rsidRPr="009C7D70" w:rsidRDefault="009C7D70" w:rsidP="009C7D70">
      <w:pPr>
        <w:pStyle w:val="a9"/>
        <w:numPr>
          <w:ilvl w:val="0"/>
          <w:numId w:val="5"/>
        </w:numPr>
        <w:jc w:val="left"/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Manual addition of a POI by entering its name, latitude, longitude, and description.</w:t>
      </w:r>
    </w:p>
    <w:p w14:paraId="5C91096A" w14:textId="0E266DD7" w:rsidR="00E515A9" w:rsidRPr="009C7D70" w:rsidRDefault="00E515A9" w:rsidP="00E515A9">
      <w:pPr>
        <w:jc w:val="left"/>
        <w:rPr>
          <w:rFonts w:eastAsiaTheme="minorHAnsi"/>
          <w:szCs w:val="21"/>
        </w:rPr>
      </w:pPr>
      <w:r w:rsidRPr="009C7D70">
        <w:rPr>
          <w:rFonts w:eastAsiaTheme="minorHAnsi"/>
          <w:noProof/>
          <w:szCs w:val="21"/>
        </w:rPr>
        <w:lastRenderedPageBreak/>
        <w:drawing>
          <wp:inline distT="0" distB="0" distL="0" distR="0" wp14:anchorId="545ADFDC" wp14:editId="7E26924A">
            <wp:extent cx="5260975" cy="2592705"/>
            <wp:effectExtent l="0" t="0" r="0" b="0"/>
            <wp:docPr id="8146703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3559" w14:textId="77777777" w:rsidR="009C7D70" w:rsidRPr="009C7D70" w:rsidRDefault="009C7D70" w:rsidP="009C7D70">
      <w:pPr>
        <w:pStyle w:val="a9"/>
        <w:numPr>
          <w:ilvl w:val="0"/>
          <w:numId w:val="6"/>
        </w:numPr>
        <w:jc w:val="left"/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Browsing information about POIs, including names, coordinates, and descriptions, with markers on the map.</w:t>
      </w:r>
    </w:p>
    <w:p w14:paraId="073462A4" w14:textId="77777777" w:rsidR="009C7D70" w:rsidRPr="009C7D70" w:rsidRDefault="009C7D70" w:rsidP="009C7D70">
      <w:pPr>
        <w:pStyle w:val="a9"/>
        <w:numPr>
          <w:ilvl w:val="0"/>
          <w:numId w:val="6"/>
        </w:numPr>
        <w:jc w:val="left"/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Deletion of POIs.</w:t>
      </w:r>
    </w:p>
    <w:p w14:paraId="79378A9A" w14:textId="5BACC7DE" w:rsidR="00E515A9" w:rsidRPr="009C7D70" w:rsidRDefault="00E515A9" w:rsidP="00E515A9">
      <w:pPr>
        <w:jc w:val="center"/>
        <w:rPr>
          <w:rFonts w:eastAsiaTheme="minorHAnsi"/>
          <w:szCs w:val="21"/>
        </w:rPr>
      </w:pPr>
      <w:r w:rsidRPr="009C7D70">
        <w:rPr>
          <w:rFonts w:eastAsiaTheme="minorHAnsi"/>
          <w:noProof/>
          <w:szCs w:val="21"/>
        </w:rPr>
        <w:drawing>
          <wp:inline distT="0" distB="0" distL="0" distR="0" wp14:anchorId="6A9B2E13" wp14:editId="6A69F69B">
            <wp:extent cx="5237544" cy="2581158"/>
            <wp:effectExtent l="0" t="0" r="1270" b="0"/>
            <wp:docPr id="18072001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65" cy="260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32BE" w14:textId="77777777" w:rsidR="009C7D70" w:rsidRPr="009C7D70" w:rsidRDefault="009C7D70" w:rsidP="009C7D70">
      <w:pPr>
        <w:pStyle w:val="a9"/>
        <w:numPr>
          <w:ilvl w:val="0"/>
          <w:numId w:val="7"/>
        </w:numPr>
        <w:jc w:val="left"/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Line chart plotting for a single POI.</w:t>
      </w:r>
    </w:p>
    <w:p w14:paraId="009745D0" w14:textId="5E7D81B2" w:rsidR="00E515A9" w:rsidRPr="009C7D70" w:rsidRDefault="00E515A9" w:rsidP="00E515A9">
      <w:pPr>
        <w:jc w:val="left"/>
        <w:rPr>
          <w:rFonts w:eastAsiaTheme="minorHAnsi"/>
          <w:szCs w:val="21"/>
        </w:rPr>
      </w:pPr>
      <w:r w:rsidRPr="009C7D70">
        <w:rPr>
          <w:rFonts w:eastAsiaTheme="minorHAnsi"/>
          <w:noProof/>
          <w:szCs w:val="21"/>
        </w:rPr>
        <w:lastRenderedPageBreak/>
        <w:drawing>
          <wp:inline distT="0" distB="0" distL="0" distR="0" wp14:anchorId="0FE56B60" wp14:editId="105A11CF">
            <wp:extent cx="5260975" cy="2592705"/>
            <wp:effectExtent l="0" t="0" r="0" b="0"/>
            <wp:docPr id="1291906958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06958" name="图片 4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2E05" w14:textId="77777777" w:rsidR="009C7D70" w:rsidRPr="009C7D70" w:rsidRDefault="009C7D70" w:rsidP="009C7D70">
      <w:pPr>
        <w:pStyle w:val="a9"/>
        <w:numPr>
          <w:ilvl w:val="0"/>
          <w:numId w:val="7"/>
        </w:numPr>
        <w:jc w:val="left"/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>Line chart plotting for all POIs.</w:t>
      </w:r>
    </w:p>
    <w:p w14:paraId="4504DA8F" w14:textId="228AE14B" w:rsidR="00E515A9" w:rsidRPr="009C7D70" w:rsidRDefault="00E515A9" w:rsidP="00E515A9">
      <w:pPr>
        <w:jc w:val="left"/>
        <w:rPr>
          <w:rFonts w:eastAsiaTheme="minorHAnsi"/>
          <w:szCs w:val="21"/>
        </w:rPr>
      </w:pPr>
      <w:r w:rsidRPr="009C7D70">
        <w:rPr>
          <w:rFonts w:eastAsiaTheme="minorHAnsi"/>
          <w:noProof/>
          <w:szCs w:val="21"/>
        </w:rPr>
        <w:drawing>
          <wp:inline distT="0" distB="0" distL="0" distR="0" wp14:anchorId="2FBD9CD0" wp14:editId="3530131D">
            <wp:extent cx="5260975" cy="2592705"/>
            <wp:effectExtent l="0" t="0" r="0" b="0"/>
            <wp:docPr id="9068150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E00B" w14:textId="2674EE59" w:rsidR="00894DE8" w:rsidRDefault="009C7D70" w:rsidP="009C7D70">
      <w:pPr>
        <w:jc w:val="left"/>
        <w:rPr>
          <w:rFonts w:eastAsiaTheme="minorHAnsi"/>
          <w:szCs w:val="21"/>
        </w:rPr>
      </w:pPr>
      <w:r w:rsidRPr="009C7D70">
        <w:rPr>
          <w:rFonts w:eastAsiaTheme="minorHAnsi"/>
          <w:szCs w:val="21"/>
        </w:rPr>
        <w:t xml:space="preserve">In terms of technological aspects in website development, the entire webpage is constructed using React JS. Given the substantial amount of data used in the visualization project and the high-performance rendering required for the map component, </w:t>
      </w:r>
      <w:proofErr w:type="spellStart"/>
      <w:r w:rsidRPr="009C7D70">
        <w:rPr>
          <w:rFonts w:eastAsiaTheme="minorHAnsi"/>
          <w:szCs w:val="21"/>
        </w:rPr>
        <w:t>React's</w:t>
      </w:r>
      <w:proofErr w:type="spellEnd"/>
      <w:r w:rsidRPr="009C7D70">
        <w:rPr>
          <w:rFonts w:eastAsiaTheme="minorHAnsi"/>
          <w:szCs w:val="21"/>
        </w:rPr>
        <w:t xml:space="preserve"> diff algorithm effectively reduces unnecessary webpage re-renders, minimizing user wait times during usage. For interactive data visualization on the map, </w:t>
      </w:r>
      <w:proofErr w:type="spellStart"/>
      <w:r w:rsidRPr="009C7D70">
        <w:rPr>
          <w:rFonts w:eastAsiaTheme="minorHAnsi"/>
          <w:szCs w:val="21"/>
        </w:rPr>
        <w:t>Mapbox</w:t>
      </w:r>
      <w:proofErr w:type="spellEnd"/>
      <w:r w:rsidRPr="009C7D70">
        <w:rPr>
          <w:rFonts w:eastAsiaTheme="minorHAnsi"/>
          <w:szCs w:val="21"/>
        </w:rPr>
        <w:t xml:space="preserve"> has been selected, providing basic functionalities such as drag-and-drop and zoom, along with additional options for customizing map layers. The line chart is drawn using </w:t>
      </w:r>
      <w:proofErr w:type="spellStart"/>
      <w:r w:rsidRPr="009C7D70">
        <w:rPr>
          <w:rFonts w:eastAsiaTheme="minorHAnsi"/>
          <w:szCs w:val="21"/>
        </w:rPr>
        <w:t>ECharts</w:t>
      </w:r>
      <w:proofErr w:type="spellEnd"/>
      <w:r w:rsidRPr="009C7D70">
        <w:rPr>
          <w:rFonts w:eastAsiaTheme="minorHAnsi"/>
          <w:szCs w:val="21"/>
        </w:rPr>
        <w:t>, offering aesthetically pleasing and clear line charts. It also supports functionality to show or hide specific data series by clicking on the legend. This feature proves beneficial when users create a large number of POI</w:t>
      </w:r>
      <w:r>
        <w:rPr>
          <w:rFonts w:eastAsiaTheme="minorHAnsi" w:hint="eastAsia"/>
          <w:szCs w:val="21"/>
        </w:rPr>
        <w:t>s</w:t>
      </w:r>
      <w:r w:rsidRPr="009C7D70">
        <w:rPr>
          <w:rFonts w:eastAsiaTheme="minorHAnsi"/>
          <w:szCs w:val="21"/>
        </w:rPr>
        <w:t>, ensuring the cleanliness of the chart by avoiding redundant data plotting.</w:t>
      </w:r>
    </w:p>
    <w:p w14:paraId="7EC7470E" w14:textId="77777777" w:rsidR="004B409D" w:rsidRDefault="004B409D" w:rsidP="009C7D70">
      <w:pPr>
        <w:jc w:val="left"/>
        <w:rPr>
          <w:rFonts w:eastAsiaTheme="minorHAnsi"/>
          <w:szCs w:val="21"/>
        </w:rPr>
      </w:pPr>
    </w:p>
    <w:p w14:paraId="51DDC92D" w14:textId="77777777" w:rsidR="004B409D" w:rsidRDefault="004B409D" w:rsidP="009C7D70">
      <w:pPr>
        <w:jc w:val="left"/>
        <w:rPr>
          <w:rFonts w:eastAsiaTheme="minorHAnsi"/>
          <w:szCs w:val="21"/>
        </w:rPr>
      </w:pPr>
    </w:p>
    <w:p w14:paraId="560AA372" w14:textId="77777777" w:rsidR="004B409D" w:rsidRDefault="004B409D" w:rsidP="009C7D70">
      <w:pPr>
        <w:jc w:val="left"/>
        <w:rPr>
          <w:rFonts w:eastAsiaTheme="minorHAnsi"/>
          <w:szCs w:val="21"/>
        </w:rPr>
      </w:pPr>
    </w:p>
    <w:p w14:paraId="6AEDCB1F" w14:textId="28A019AB" w:rsidR="004B409D" w:rsidRPr="004B409D" w:rsidRDefault="004B409D" w:rsidP="009C7D70">
      <w:pPr>
        <w:jc w:val="left"/>
        <w:rPr>
          <w:rFonts w:eastAsiaTheme="minorHAnsi" w:hint="eastAsia"/>
          <w:szCs w:val="21"/>
        </w:rPr>
      </w:pPr>
      <w:r>
        <w:rPr>
          <w:rFonts w:eastAsiaTheme="minorHAnsi"/>
          <w:szCs w:val="21"/>
        </w:rPr>
        <w:t>P.S. Instructions on</w:t>
      </w:r>
      <w:r w:rsidR="00961448">
        <w:rPr>
          <w:rFonts w:eastAsiaTheme="minorHAnsi"/>
          <w:szCs w:val="21"/>
        </w:rPr>
        <w:t xml:space="preserve"> how to</w:t>
      </w:r>
      <w:r>
        <w:rPr>
          <w:rFonts w:eastAsiaTheme="minorHAnsi"/>
          <w:szCs w:val="21"/>
        </w:rPr>
        <w:t xml:space="preserve"> run this app are given in the README.md file.</w:t>
      </w:r>
    </w:p>
    <w:sectPr w:rsidR="004B409D" w:rsidRPr="004B4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54257"/>
    <w:multiLevelType w:val="hybridMultilevel"/>
    <w:tmpl w:val="822AFF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D7D2804"/>
    <w:multiLevelType w:val="hybridMultilevel"/>
    <w:tmpl w:val="518AB09A"/>
    <w:lvl w:ilvl="0" w:tplc="3B082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9FE7AB1"/>
    <w:multiLevelType w:val="hybridMultilevel"/>
    <w:tmpl w:val="85EC5026"/>
    <w:lvl w:ilvl="0" w:tplc="7A86D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4E25D15"/>
    <w:multiLevelType w:val="hybridMultilevel"/>
    <w:tmpl w:val="671401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15D7DFB"/>
    <w:multiLevelType w:val="hybridMultilevel"/>
    <w:tmpl w:val="40B4C5D0"/>
    <w:lvl w:ilvl="0" w:tplc="2DD24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A3F39CB"/>
    <w:multiLevelType w:val="hybridMultilevel"/>
    <w:tmpl w:val="2AA0C9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B4E5C41"/>
    <w:multiLevelType w:val="hybridMultilevel"/>
    <w:tmpl w:val="B52C0A6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853688412">
    <w:abstractNumId w:val="1"/>
  </w:num>
  <w:num w:numId="2" w16cid:durableId="761755212">
    <w:abstractNumId w:val="4"/>
  </w:num>
  <w:num w:numId="3" w16cid:durableId="1083450908">
    <w:abstractNumId w:val="3"/>
  </w:num>
  <w:num w:numId="4" w16cid:durableId="1129589840">
    <w:abstractNumId w:val="2"/>
  </w:num>
  <w:num w:numId="5" w16cid:durableId="1288391317">
    <w:abstractNumId w:val="6"/>
  </w:num>
  <w:num w:numId="6" w16cid:durableId="1951012361">
    <w:abstractNumId w:val="0"/>
  </w:num>
  <w:num w:numId="7" w16cid:durableId="17400116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332"/>
    <w:rsid w:val="00035194"/>
    <w:rsid w:val="002073E3"/>
    <w:rsid w:val="003D2D25"/>
    <w:rsid w:val="004B409D"/>
    <w:rsid w:val="00504332"/>
    <w:rsid w:val="005C72F4"/>
    <w:rsid w:val="005F1765"/>
    <w:rsid w:val="007404E9"/>
    <w:rsid w:val="00894DE8"/>
    <w:rsid w:val="00961448"/>
    <w:rsid w:val="009C7D70"/>
    <w:rsid w:val="00D078FE"/>
    <w:rsid w:val="00DF1AAC"/>
    <w:rsid w:val="00E515A9"/>
    <w:rsid w:val="00F9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13520"/>
  <w15:chartTrackingRefBased/>
  <w15:docId w15:val="{82EC6FCE-0AB5-4F44-8519-CCF328D8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433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04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433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433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433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433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433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433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433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433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043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043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0433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0433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0433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0433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0433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0433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0433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04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433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0433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0433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0433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0433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0433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043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0433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043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9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343</Words>
  <Characters>1957</Characters>
  <Application>Microsoft Office Word</Application>
  <DocSecurity>0</DocSecurity>
  <Lines>16</Lines>
  <Paragraphs>4</Paragraphs>
  <ScaleCrop>false</ScaleCrop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Weng, Zhenghao</dc:creator>
  <cp:keywords/>
  <dc:description/>
  <cp:lastModifiedBy>Weng, Zhenghao</cp:lastModifiedBy>
  <cp:revision>7</cp:revision>
  <dcterms:created xsi:type="dcterms:W3CDTF">2024-03-07T09:31:00Z</dcterms:created>
  <dcterms:modified xsi:type="dcterms:W3CDTF">2024-03-07T14:27:00Z</dcterms:modified>
</cp:coreProperties>
</file>