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 xml:space="preserve">For the variable in the interface </w:t>
      </w:r>
      <w:r w:rsidRPr="005074AA">
        <w:rPr>
          <w:rFonts w:ascii="Times New Roman" w:hAnsi="Times New Roman" w:cs="Times New Roman"/>
          <w:position w:val="-14"/>
          <w:sz w:val="24"/>
          <w:szCs w:val="24"/>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9.15pt" o:ole="">
            <v:imagedata r:id="rId6" o:title=""/>
          </v:shape>
          <o:OLEObject Type="Embed" ProgID="Equation.DSMT4" ShapeID="_x0000_i1025" DrawAspect="Content" ObjectID="_1764433302" r:id="rId7"/>
        </w:object>
      </w:r>
      <w:r w:rsidRPr="005074AA">
        <w:rPr>
          <w:rFonts w:ascii="Times New Roman" w:hAnsi="Times New Roman" w:cs="Times New Roman"/>
          <w:sz w:val="24"/>
          <w:szCs w:val="24"/>
        </w:rPr>
        <w:t>：</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28"/>
          <w:sz w:val="24"/>
          <w:szCs w:val="24"/>
        </w:rPr>
        <w:object w:dxaOrig="6020" w:dyaOrig="540">
          <v:shape id="_x0000_i1026" type="#_x0000_t75" style="width:301.15pt;height:27pt" o:ole="">
            <v:imagedata r:id="rId8" o:title=""/>
          </v:shape>
          <o:OLEObject Type="Embed" ProgID="Equation.DSMT4" ShapeID="_x0000_i1026" DrawAspect="Content" ObjectID="_1764433303" r:id="rId9"/>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 xml:space="preserve">This should be comes from the Poisson equation, so I think the </w:t>
      </w:r>
      <w:r w:rsidRPr="005074AA">
        <w:rPr>
          <w:rFonts w:ascii="Times New Roman" w:hAnsi="Times New Roman" w:cs="Times New Roman"/>
          <w:position w:val="-14"/>
          <w:sz w:val="24"/>
          <w:szCs w:val="24"/>
        </w:rPr>
        <w:object w:dxaOrig="360" w:dyaOrig="380">
          <v:shape id="_x0000_i1027" type="#_x0000_t75" style="width:18pt;height:19.15pt" o:ole="">
            <v:imagedata r:id="rId6" o:title=""/>
          </v:shape>
          <o:OLEObject Type="Embed" ProgID="Equation.DSMT4" ShapeID="_x0000_i1027" DrawAspect="Content" ObjectID="_1764433304" r:id="rId10"/>
        </w:object>
      </w:r>
      <w:r w:rsidRPr="005074AA">
        <w:rPr>
          <w:rFonts w:ascii="Times New Roman" w:hAnsi="Times New Roman" w:cs="Times New Roman"/>
          <w:sz w:val="24"/>
          <w:szCs w:val="24"/>
        </w:rPr>
        <w:t xml:space="preserve"> can be wrote as the form of the electric displacement vector of the interface:</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14"/>
          <w:sz w:val="24"/>
          <w:szCs w:val="24"/>
        </w:rPr>
        <w:object w:dxaOrig="4040" w:dyaOrig="380">
          <v:shape id="_x0000_i1028" type="#_x0000_t75" style="width:202.15pt;height:19.15pt" o:ole="">
            <v:imagedata r:id="rId11" o:title=""/>
          </v:shape>
          <o:OLEObject Type="Embed" ProgID="Equation.DSMT4" ShapeID="_x0000_i1028" DrawAspect="Content" ObjectID="_1764433305" r:id="rId12"/>
        </w:object>
      </w:r>
      <w:r w:rsidRPr="005074AA">
        <w:rPr>
          <w:rFonts w:ascii="Times New Roman" w:hAnsi="Times New Roman" w:cs="Times New Roman"/>
          <w:sz w:val="24"/>
          <w:szCs w:val="24"/>
        </w:rPr>
        <w:t xml:space="preserve">                       </w: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Here, the subscript “interface,i” represents the interface variable determined by node “i”, which is in the side “1” of the interface. This is actually the needed term in the interface equation. Similarly, for the node “j” in the side “2”:</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14"/>
          <w:sz w:val="24"/>
          <w:szCs w:val="24"/>
        </w:rPr>
        <w:object w:dxaOrig="4200" w:dyaOrig="380">
          <v:shape id="_x0000_i1029" type="#_x0000_t75" style="width:210.4pt;height:19.15pt" o:ole="">
            <v:imagedata r:id="rId13" o:title=""/>
          </v:shape>
          <o:OLEObject Type="Embed" ProgID="Equation.DSMT4" ShapeID="_x0000_i1029" DrawAspect="Content" ObjectID="_1764433306" r:id="rId14"/>
        </w:object>
      </w: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If we reference the direction in the picture of (Sim</w:t>
      </w:r>
      <w:r w:rsidR="004927F1" w:rsidRPr="005074AA">
        <w:rPr>
          <w:rFonts w:ascii="Times New Roman" w:hAnsi="Times New Roman" w:cs="Times New Roman"/>
          <w:sz w:val="24"/>
          <w:szCs w:val="24"/>
        </w:rPr>
        <w:t>linger et al), the direction of</w:t>
      </w:r>
      <w:r w:rsidRPr="005074AA">
        <w:rPr>
          <w:rFonts w:ascii="Times New Roman" w:hAnsi="Times New Roman" w:cs="Times New Roman"/>
          <w:sz w:val="24"/>
          <w:szCs w:val="24"/>
        </w:rPr>
        <w:t xml:space="preserve"> </w:t>
      </w:r>
      <w:r w:rsidRPr="005074AA">
        <w:rPr>
          <w:rFonts w:ascii="Times New Roman" w:hAnsi="Times New Roman" w:cs="Times New Roman"/>
          <w:position w:val="-14"/>
          <w:sz w:val="24"/>
          <w:szCs w:val="24"/>
        </w:rPr>
        <w:object w:dxaOrig="360" w:dyaOrig="380">
          <v:shape id="_x0000_i1030" type="#_x0000_t75" style="width:18pt;height:19.15pt" o:ole="">
            <v:imagedata r:id="rId6" o:title=""/>
          </v:shape>
          <o:OLEObject Type="Embed" ProgID="Equation.DSMT4" ShapeID="_x0000_i1030" DrawAspect="Content" ObjectID="_1764433307" r:id="rId15"/>
        </w:object>
      </w:r>
      <w:r w:rsidRPr="005074AA">
        <w:rPr>
          <w:rFonts w:ascii="Times New Roman" w:hAnsi="Times New Roman" w:cs="Times New Roman"/>
          <w:sz w:val="24"/>
          <w:szCs w:val="24"/>
        </w:rPr>
        <w:t xml:space="preserve"> is opposite </w:t>
      </w:r>
      <w:r w:rsidR="004927F1" w:rsidRPr="005074AA">
        <w:rPr>
          <w:rFonts w:ascii="Times New Roman" w:hAnsi="Times New Roman" w:cs="Times New Roman"/>
          <w:sz w:val="24"/>
          <w:szCs w:val="24"/>
        </w:rPr>
        <w:t>to</w:t>
      </w:r>
      <w:r w:rsidRPr="005074AA">
        <w:rPr>
          <w:rFonts w:ascii="Times New Roman" w:hAnsi="Times New Roman" w:cs="Times New Roman"/>
          <w:sz w:val="24"/>
          <w:szCs w:val="24"/>
        </w:rPr>
        <w:t xml:space="preserve"> </w:t>
      </w:r>
      <w:r w:rsidRPr="005074AA">
        <w:rPr>
          <w:rFonts w:ascii="Times New Roman" w:hAnsi="Times New Roman" w:cs="Times New Roman"/>
          <w:position w:val="-14"/>
          <w:sz w:val="24"/>
          <w:szCs w:val="24"/>
        </w:rPr>
        <w:object w:dxaOrig="380" w:dyaOrig="380">
          <v:shape id="_x0000_i1031" type="#_x0000_t75" style="width:19.15pt;height:19.15pt" o:ole="">
            <v:imagedata r:id="rId16" o:title=""/>
          </v:shape>
          <o:OLEObject Type="Embed" ProgID="Equation.DSMT4" ShapeID="_x0000_i1031" DrawAspect="Content" ObjectID="_1764433308" r:id="rId17"/>
        </w:object>
      </w:r>
      <w:r w:rsidRPr="005074AA">
        <w:rPr>
          <w:rFonts w:ascii="Times New Roman" w:hAnsi="Times New Roman" w:cs="Times New Roman"/>
          <w:sz w:val="24"/>
          <w:szCs w:val="24"/>
        </w:rPr>
        <w:t>. Considering the “continuous” interface condition in DEVSIM:</w:t>
      </w: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32"/>
          <w:sz w:val="24"/>
          <w:szCs w:val="24"/>
        </w:rPr>
        <w:object w:dxaOrig="1280" w:dyaOrig="760">
          <v:shape id="_x0000_i1032" type="#_x0000_t75" style="width:64.15pt;height:37.9pt" o:ole="">
            <v:imagedata r:id="rId18" o:title=""/>
          </v:shape>
          <o:OLEObject Type="Embed" ProgID="Equation.DSMT4" ShapeID="_x0000_i1032" DrawAspect="Content" ObjectID="_1764433309" r:id="rId19"/>
        </w:object>
      </w:r>
    </w:p>
    <w:p w:rsidR="008F06F5"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Using the form of electric displacement vector of the interface:</w:t>
      </w:r>
    </w:p>
    <w:p w:rsidR="009D69F4" w:rsidRPr="005074AA" w:rsidRDefault="009D69F4" w:rsidP="008F06F5">
      <w:pPr>
        <w:rPr>
          <w:rFonts w:ascii="Times New Roman" w:hAnsi="Times New Roman" w:cs="Times New Roman"/>
          <w:sz w:val="24"/>
          <w:szCs w:val="24"/>
        </w:rPr>
      </w:pPr>
    </w:p>
    <w:p w:rsidR="008F06F5" w:rsidRDefault="008F06F5" w:rsidP="008F06F5">
      <w:pPr>
        <w:jc w:val="center"/>
        <w:rPr>
          <w:rFonts w:ascii="Times New Roman" w:hAnsi="Times New Roman" w:cs="Times New Roman"/>
          <w:sz w:val="24"/>
          <w:szCs w:val="24"/>
        </w:rPr>
      </w:pPr>
      <w:r w:rsidRPr="005074AA">
        <w:rPr>
          <w:rFonts w:ascii="Times New Roman" w:hAnsi="Times New Roman" w:cs="Times New Roman"/>
          <w:position w:val="-54"/>
          <w:sz w:val="24"/>
          <w:szCs w:val="24"/>
        </w:rPr>
        <w:object w:dxaOrig="7680" w:dyaOrig="1160">
          <v:shape id="_x0000_i1033" type="#_x0000_t75" style="width:384pt;height:58.15pt" o:ole="">
            <v:imagedata r:id="rId20" o:title=""/>
          </v:shape>
          <o:OLEObject Type="Embed" ProgID="Equation.DSMT4" ShapeID="_x0000_i1033" DrawAspect="Content" ObjectID="_1764433310" r:id="rId21"/>
        </w:object>
      </w:r>
    </w:p>
    <w:p w:rsidR="009D69F4" w:rsidRPr="005074AA" w:rsidRDefault="009D69F4" w:rsidP="008F06F5">
      <w:pPr>
        <w:jc w:val="center"/>
        <w:rPr>
          <w:rFonts w:ascii="Times New Roman" w:hAnsi="Times New Roman" w:cs="Times New Roman"/>
          <w:sz w:val="24"/>
          <w:szCs w:val="24"/>
        </w:rPr>
      </w:pP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This is suitable for the condition whose interface doesn’t exist sheet charge.</w:t>
      </w:r>
    </w:p>
    <w:p w:rsidR="008F06F5"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Now we consider the interface condition with sheet charge. The aimed equations are:</w:t>
      </w:r>
    </w:p>
    <w:p w:rsidR="009D69F4" w:rsidRPr="005074AA" w:rsidRDefault="009D69F4" w:rsidP="008F06F5">
      <w:pPr>
        <w:rPr>
          <w:rFonts w:ascii="Times New Roman" w:hAnsi="Times New Roman" w:cs="Times New Roman"/>
          <w:sz w:val="24"/>
          <w:szCs w:val="24"/>
        </w:rPr>
      </w:pPr>
    </w:p>
    <w:p w:rsidR="008F06F5" w:rsidRDefault="008F06F5" w:rsidP="008F06F5">
      <w:pPr>
        <w:jc w:val="center"/>
        <w:rPr>
          <w:rFonts w:ascii="Times New Roman" w:hAnsi="Times New Roman" w:cs="Times New Roman"/>
          <w:sz w:val="24"/>
          <w:szCs w:val="24"/>
        </w:rPr>
      </w:pPr>
      <w:r w:rsidRPr="005074AA">
        <w:rPr>
          <w:rFonts w:ascii="Times New Roman" w:hAnsi="Times New Roman" w:cs="Times New Roman"/>
          <w:position w:val="-34"/>
          <w:sz w:val="24"/>
          <w:szCs w:val="24"/>
        </w:rPr>
        <w:object w:dxaOrig="2280" w:dyaOrig="800">
          <v:shape id="_x0000_i1034" type="#_x0000_t75" style="width:114pt;height:40.15pt" o:ole="">
            <v:imagedata r:id="rId22" o:title=""/>
          </v:shape>
          <o:OLEObject Type="Embed" ProgID="Equation.DSMT4" ShapeID="_x0000_i1034" DrawAspect="Content" ObjectID="_1764433311" r:id="rId23"/>
        </w:object>
      </w:r>
      <w:r w:rsidRPr="005074AA">
        <w:rPr>
          <w:rFonts w:ascii="Times New Roman" w:hAnsi="Times New Roman" w:cs="Times New Roman"/>
          <w:sz w:val="24"/>
          <w:szCs w:val="24"/>
        </w:rPr>
        <w:t xml:space="preserve"> </w:t>
      </w:r>
    </w:p>
    <w:p w:rsidR="009D69F4" w:rsidRPr="005074AA" w:rsidRDefault="009D69F4" w:rsidP="008F06F5">
      <w:pPr>
        <w:jc w:val="center"/>
        <w:rPr>
          <w:rFonts w:ascii="Times New Roman" w:hAnsi="Times New Roman" w:cs="Times New Roman"/>
          <w:sz w:val="24"/>
          <w:szCs w:val="24"/>
        </w:rPr>
      </w:pPr>
    </w:p>
    <w:p w:rsidR="008F06F5"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To achieve this interface condition, we can consider these equations:</w:t>
      </w:r>
    </w:p>
    <w:p w:rsidR="009D69F4" w:rsidRPr="005074AA" w:rsidRDefault="009D69F4" w:rsidP="008F06F5">
      <w:pPr>
        <w:rPr>
          <w:rFonts w:ascii="Times New Roman" w:hAnsi="Times New Roman" w:cs="Times New Roman"/>
          <w:sz w:val="24"/>
          <w:szCs w:val="24"/>
        </w:rPr>
      </w:pPr>
    </w:p>
    <w:p w:rsidR="008F06F5" w:rsidRDefault="008F06F5" w:rsidP="008F06F5">
      <w:pPr>
        <w:jc w:val="center"/>
        <w:rPr>
          <w:rFonts w:ascii="Times New Roman" w:hAnsi="Times New Roman" w:cs="Times New Roman"/>
          <w:sz w:val="24"/>
          <w:szCs w:val="24"/>
        </w:rPr>
      </w:pPr>
      <w:r w:rsidRPr="005074AA">
        <w:rPr>
          <w:rFonts w:ascii="Times New Roman" w:hAnsi="Times New Roman" w:cs="Times New Roman"/>
          <w:position w:val="-64"/>
          <w:sz w:val="24"/>
          <w:szCs w:val="24"/>
        </w:rPr>
        <w:object w:dxaOrig="7820" w:dyaOrig="1400">
          <v:shape id="_x0000_i1035" type="#_x0000_t75" style="width:391.15pt;height:69.75pt" o:ole="">
            <v:imagedata r:id="rId24" o:title=""/>
          </v:shape>
          <o:OLEObject Type="Embed" ProgID="Equation.DSMT4" ShapeID="_x0000_i1035" DrawAspect="Content" ObjectID="_1764433312" r:id="rId25"/>
        </w:object>
      </w:r>
    </w:p>
    <w:p w:rsidR="009D69F4" w:rsidRPr="005074AA" w:rsidRDefault="009D69F4" w:rsidP="008F06F5">
      <w:pPr>
        <w:jc w:val="center"/>
        <w:rPr>
          <w:rFonts w:ascii="Times New Roman" w:hAnsi="Times New Roman" w:cs="Times New Roman"/>
          <w:sz w:val="24"/>
          <w:szCs w:val="24"/>
        </w:rPr>
      </w:pP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hint="eastAsia"/>
          <w:sz w:val="24"/>
          <w:szCs w:val="24"/>
        </w:rPr>
        <w:t>In</w:t>
      </w:r>
      <w:r w:rsidRPr="005074AA">
        <w:rPr>
          <w:rFonts w:ascii="Times New Roman" w:hAnsi="Times New Roman" w:cs="Times New Roman"/>
          <w:sz w:val="24"/>
          <w:szCs w:val="24"/>
        </w:rPr>
        <w:t xml:space="preserve"> this condition, if we still consider the “continuous” interface condition:</w:t>
      </w:r>
    </w:p>
    <w:p w:rsidR="008F06F5" w:rsidRPr="005074AA" w:rsidRDefault="000D7654" w:rsidP="008F06F5">
      <w:pPr>
        <w:jc w:val="center"/>
        <w:rPr>
          <w:rFonts w:ascii="Times New Roman" w:hAnsi="Times New Roman" w:cs="Times New Roman"/>
          <w:sz w:val="24"/>
          <w:szCs w:val="24"/>
        </w:rPr>
      </w:pPr>
      <w:r w:rsidRPr="005074AA">
        <w:rPr>
          <w:rFonts w:ascii="Times New Roman" w:hAnsi="Times New Roman" w:cs="Times New Roman"/>
          <w:position w:val="-160"/>
          <w:sz w:val="24"/>
          <w:szCs w:val="24"/>
        </w:rPr>
        <w:object w:dxaOrig="10520" w:dyaOrig="3720">
          <v:shape id="_x0000_i1036" type="#_x0000_t75" style="width:447pt;height:158.25pt" o:ole="">
            <v:imagedata r:id="rId26" o:title=""/>
          </v:shape>
          <o:OLEObject Type="Embed" ProgID="Equation.DSMT4" ShapeID="_x0000_i1036" DrawAspect="Content" ObjectID="_1764433313" r:id="rId27"/>
        </w:object>
      </w:r>
    </w:p>
    <w:p w:rsidR="000D7654"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 xml:space="preserve">So in short, just need create the node model called “surface_charge” equal to </w:t>
      </w:r>
      <w:r w:rsidRPr="005074AA">
        <w:rPr>
          <w:rFonts w:ascii="Times New Roman" w:hAnsi="Times New Roman" w:cs="Times New Roman"/>
          <w:position w:val="-12"/>
          <w:sz w:val="24"/>
          <w:szCs w:val="24"/>
        </w:rPr>
        <w:object w:dxaOrig="300" w:dyaOrig="360">
          <v:shape id="_x0000_i1037" type="#_x0000_t75" style="width:15pt;height:18pt" o:ole="">
            <v:imagedata r:id="rId28" o:title=""/>
          </v:shape>
          <o:OLEObject Type="Embed" ProgID="Equation.DSMT4" ShapeID="_x0000_i1037" DrawAspect="Content" ObjectID="_1764433314" r:id="rId29"/>
        </w:object>
      </w:r>
      <w:r w:rsidRPr="005074AA">
        <w:rPr>
          <w:rFonts w:ascii="Times New Roman" w:hAnsi="Times New Roman" w:cs="Times New Roman"/>
          <w:sz w:val="24"/>
          <w:szCs w:val="24"/>
        </w:rPr>
        <w:t xml:space="preserve"> in both side, and make sure</w:t>
      </w:r>
      <w:r w:rsidR="000D7654">
        <w:rPr>
          <w:rFonts w:ascii="Times New Roman" w:hAnsi="Times New Roman" w:cs="Times New Roman"/>
          <w:sz w:val="24"/>
          <w:szCs w:val="24"/>
        </w:rPr>
        <w:t>:</w:t>
      </w:r>
    </w:p>
    <w:p w:rsidR="00225995" w:rsidRDefault="00225995" w:rsidP="008F06F5">
      <w:pPr>
        <w:rPr>
          <w:rFonts w:ascii="Times New Roman" w:hAnsi="Times New Roman" w:cs="Times New Roman"/>
          <w:sz w:val="24"/>
          <w:szCs w:val="24"/>
        </w:rPr>
      </w:pPr>
    </w:p>
    <w:p w:rsidR="000D7654"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 xml:space="preserve"> </w:t>
      </w:r>
      <w:r w:rsidR="00887598" w:rsidRPr="005074AA">
        <w:rPr>
          <w:rFonts w:ascii="Times New Roman" w:hAnsi="Times New Roman" w:cs="Times New Roman"/>
          <w:position w:val="-14"/>
          <w:sz w:val="24"/>
          <w:szCs w:val="24"/>
        </w:rPr>
        <w:object w:dxaOrig="5800" w:dyaOrig="380">
          <v:shape id="_x0000_i1038" type="#_x0000_t75" style="width:289.9pt;height:19.15pt" o:ole="">
            <v:imagedata r:id="rId30" o:title=""/>
          </v:shape>
          <o:OLEObject Type="Embed" ProgID="Equation.DSMT4" ShapeID="_x0000_i1038" DrawAspect="Content" ObjectID="_1764433315" r:id="rId31"/>
        </w:object>
      </w:r>
    </w:p>
    <w:p w:rsidR="00225995" w:rsidRDefault="00225995" w:rsidP="008F06F5">
      <w:pPr>
        <w:rPr>
          <w:rFonts w:ascii="Times New Roman" w:hAnsi="Times New Roman" w:cs="Times New Roman"/>
          <w:sz w:val="24"/>
          <w:szCs w:val="24"/>
        </w:rPr>
      </w:pPr>
    </w:p>
    <w:p w:rsidR="008F06F5" w:rsidRPr="005074AA"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 xml:space="preserve">Then the sheet charge can be included in the Poisson equation. </w:t>
      </w:r>
    </w:p>
    <w:p w:rsidR="008F06F5"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For the thermionic emission, it is easier to set the interface condition, because the net current density is given by:</w:t>
      </w:r>
    </w:p>
    <w:p w:rsidR="00225995" w:rsidRPr="005074AA" w:rsidRDefault="00225995" w:rsidP="008F06F5">
      <w:pPr>
        <w:rPr>
          <w:rFonts w:ascii="Times New Roman" w:hAnsi="Times New Roman" w:cs="Times New Roman"/>
          <w:sz w:val="24"/>
          <w:szCs w:val="24"/>
        </w:rPr>
      </w:pPr>
    </w:p>
    <w:p w:rsidR="008F06F5" w:rsidRPr="005074AA" w:rsidRDefault="008F06F5" w:rsidP="008F06F5">
      <w:pPr>
        <w:jc w:val="center"/>
        <w:rPr>
          <w:rFonts w:ascii="Times New Roman" w:hAnsi="Times New Roman" w:cs="Times New Roman"/>
          <w:sz w:val="24"/>
          <w:szCs w:val="24"/>
        </w:rPr>
      </w:pPr>
      <w:r w:rsidRPr="005074AA">
        <w:rPr>
          <w:rFonts w:ascii="Times New Roman" w:hAnsi="Times New Roman" w:cs="Times New Roman"/>
          <w:position w:val="-64"/>
          <w:sz w:val="24"/>
          <w:szCs w:val="24"/>
        </w:rPr>
        <w:object w:dxaOrig="3860" w:dyaOrig="1400">
          <v:shape id="_x0000_i1039" type="#_x0000_t75" style="width:193.15pt;height:70.15pt" o:ole="">
            <v:imagedata r:id="rId32" o:title=""/>
          </v:shape>
          <o:OLEObject Type="Embed" ProgID="Equation.DSMT4" ShapeID="_x0000_i1039" DrawAspect="Content" ObjectID="_1764433316" r:id="rId33"/>
        </w:object>
      </w:r>
    </w:p>
    <w:p w:rsidR="008F06F5" w:rsidRDefault="008F06F5" w:rsidP="008F06F5">
      <w:pPr>
        <w:rPr>
          <w:rFonts w:ascii="Times New Roman" w:hAnsi="Times New Roman" w:cs="Times New Roman"/>
          <w:sz w:val="24"/>
          <w:szCs w:val="24"/>
        </w:rPr>
      </w:pPr>
      <w:r w:rsidRPr="005074AA">
        <w:rPr>
          <w:rFonts w:ascii="Times New Roman" w:hAnsi="Times New Roman" w:cs="Times New Roman"/>
          <w:sz w:val="24"/>
          <w:szCs w:val="24"/>
        </w:rPr>
        <w:t>Using the form of “fluxterm” in DEVSIM:</w:t>
      </w:r>
    </w:p>
    <w:p w:rsidR="00236C84" w:rsidRPr="005074AA" w:rsidRDefault="00236C84" w:rsidP="008F06F5">
      <w:pPr>
        <w:rPr>
          <w:rFonts w:ascii="Times New Roman" w:hAnsi="Times New Roman" w:cs="Times New Roman"/>
          <w:sz w:val="24"/>
          <w:szCs w:val="24"/>
        </w:rPr>
      </w:pPr>
      <w:bookmarkStart w:id="0" w:name="_GoBack"/>
      <w:bookmarkEnd w:id="0"/>
    </w:p>
    <w:p w:rsidR="00BD77EB" w:rsidRPr="005074AA" w:rsidRDefault="004927F1" w:rsidP="008F06F5">
      <w:pPr>
        <w:jc w:val="center"/>
        <w:rPr>
          <w:sz w:val="24"/>
          <w:szCs w:val="24"/>
        </w:rPr>
      </w:pPr>
      <w:r w:rsidRPr="005074AA">
        <w:rPr>
          <w:rFonts w:ascii="Times New Roman" w:hAnsi="Times New Roman" w:cs="Times New Roman"/>
          <w:position w:val="-180"/>
          <w:sz w:val="24"/>
          <w:szCs w:val="24"/>
        </w:rPr>
        <w:object w:dxaOrig="4060" w:dyaOrig="3720">
          <v:shape id="_x0000_i1040" type="#_x0000_t75" style="width:202.9pt;height:186pt" o:ole="">
            <v:imagedata r:id="rId34" o:title=""/>
          </v:shape>
          <o:OLEObject Type="Embed" ProgID="Equation.DSMT4" ShapeID="_x0000_i1040" DrawAspect="Content" ObjectID="_1764433317" r:id="rId35"/>
        </w:object>
      </w:r>
    </w:p>
    <w:sectPr w:rsidR="00BD77EB" w:rsidRPr="00507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714" w:rsidRDefault="00D46714" w:rsidP="008F06F5">
      <w:r>
        <w:separator/>
      </w:r>
    </w:p>
  </w:endnote>
  <w:endnote w:type="continuationSeparator" w:id="0">
    <w:p w:rsidR="00D46714" w:rsidRDefault="00D46714" w:rsidP="008F0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714" w:rsidRDefault="00D46714" w:rsidP="008F06F5">
      <w:r>
        <w:separator/>
      </w:r>
    </w:p>
  </w:footnote>
  <w:footnote w:type="continuationSeparator" w:id="0">
    <w:p w:rsidR="00D46714" w:rsidRDefault="00D46714" w:rsidP="008F0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90"/>
    <w:rsid w:val="0001671F"/>
    <w:rsid w:val="0003345B"/>
    <w:rsid w:val="000D7654"/>
    <w:rsid w:val="00225995"/>
    <w:rsid w:val="00236C84"/>
    <w:rsid w:val="0027003F"/>
    <w:rsid w:val="004927F1"/>
    <w:rsid w:val="005074AA"/>
    <w:rsid w:val="00887598"/>
    <w:rsid w:val="008A1BC6"/>
    <w:rsid w:val="008D1DE0"/>
    <w:rsid w:val="008F06F5"/>
    <w:rsid w:val="00984215"/>
    <w:rsid w:val="009D69F4"/>
    <w:rsid w:val="00A56E9E"/>
    <w:rsid w:val="00AC0E90"/>
    <w:rsid w:val="00BD77EB"/>
    <w:rsid w:val="00D46714"/>
    <w:rsid w:val="00DE4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88DED"/>
  <w14:defaultImageDpi w14:val="330"/>
  <w15:chartTrackingRefBased/>
  <w15:docId w15:val="{CA7DDAD2-6840-4D04-9B82-40C26DB3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06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06F5"/>
    <w:rPr>
      <w:sz w:val="18"/>
      <w:szCs w:val="18"/>
    </w:rPr>
  </w:style>
  <w:style w:type="paragraph" w:styleId="a5">
    <w:name w:val="footer"/>
    <w:basedOn w:val="a"/>
    <w:link w:val="a6"/>
    <w:uiPriority w:val="99"/>
    <w:unhideWhenUsed/>
    <w:rsid w:val="008F06F5"/>
    <w:pPr>
      <w:tabs>
        <w:tab w:val="center" w:pos="4153"/>
        <w:tab w:val="right" w:pos="8306"/>
      </w:tabs>
      <w:snapToGrid w:val="0"/>
      <w:jc w:val="left"/>
    </w:pPr>
    <w:rPr>
      <w:sz w:val="18"/>
      <w:szCs w:val="18"/>
    </w:rPr>
  </w:style>
  <w:style w:type="character" w:customStyle="1" w:styleId="a6">
    <w:name w:val="页脚 字符"/>
    <w:basedOn w:val="a0"/>
    <w:link w:val="a5"/>
    <w:uiPriority w:val="99"/>
    <w:rsid w:val="008F0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9.bin"/><Relationship Id="rId34" Type="http://schemas.openxmlformats.org/officeDocument/2006/relationships/image" Target="media/image14.wmf"/><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18</cp:revision>
  <cp:lastPrinted>2023-12-18T11:25:00Z</cp:lastPrinted>
  <dcterms:created xsi:type="dcterms:W3CDTF">2023-12-18T08:21:00Z</dcterms:created>
  <dcterms:modified xsi:type="dcterms:W3CDTF">2023-12-18T11:26:00Z</dcterms:modified>
</cp:coreProperties>
</file>