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F7D88" w14:textId="594CAC1A" w:rsidR="006D3A96" w:rsidRPr="00B87CBB" w:rsidRDefault="00000000" w:rsidP="00387EDD">
      <w:pPr>
        <w:spacing w:line="288" w:lineRule="auto"/>
        <w:jc w:val="center"/>
        <w:rPr>
          <w:rFonts w:ascii="仿宋_GB2312" w:eastAsia="仿宋_GB2312"/>
          <w:sz w:val="30"/>
          <w:szCs w:val="30"/>
          <w:lang w:eastAsia="zh-CN"/>
        </w:rPr>
      </w:pPr>
      <w:r w:rsidRPr="00B87CBB">
        <w:rPr>
          <w:rFonts w:ascii="仿宋_GB2312" w:eastAsia="仿宋_GB2312" w:hAnsi="微软雅黑" w:hint="eastAsia"/>
          <w:b/>
          <w:sz w:val="30"/>
          <w:szCs w:val="30"/>
          <w:lang w:eastAsia="zh-CN"/>
        </w:rPr>
        <w:t>关于参与“凝心聚力</w:t>
      </w:r>
      <w:r w:rsidRPr="00B87CBB">
        <w:rPr>
          <w:rFonts w:ascii="微软雅黑" w:eastAsia="微软雅黑" w:hAnsi="微软雅黑" w:cs="微软雅黑" w:hint="eastAsia"/>
          <w:b/>
          <w:sz w:val="30"/>
          <w:szCs w:val="30"/>
        </w:rPr>
        <w:t>・</w:t>
      </w:r>
      <w:r w:rsidRPr="00B87CBB">
        <w:rPr>
          <w:rFonts w:ascii="仿宋_GB2312" w:eastAsia="仿宋_GB2312" w:hAnsi="微软雅黑" w:hint="eastAsia"/>
          <w:b/>
          <w:sz w:val="30"/>
          <w:szCs w:val="30"/>
          <w:lang w:eastAsia="zh-CN"/>
        </w:rPr>
        <w:t>趣享运动”趣味运动会的报名通知</w:t>
      </w:r>
      <w:r w:rsidR="00B87CBB">
        <w:rPr>
          <w:rFonts w:ascii="仿宋_GB2312" w:eastAsia="仿宋_GB2312" w:hAnsi="微软雅黑"/>
          <w:b/>
          <w:sz w:val="30"/>
          <w:szCs w:val="30"/>
          <w:lang w:eastAsia="zh-CN"/>
        </w:rPr>
        <w:br/>
      </w:r>
      <w:r w:rsidRPr="00B87CBB">
        <w:rPr>
          <w:rFonts w:ascii="仿宋_GB2312" w:eastAsia="仿宋_GB2312" w:hAnsi="微软雅黑" w:hint="eastAsia"/>
          <w:b/>
          <w:sz w:val="30"/>
          <w:szCs w:val="30"/>
          <w:lang w:eastAsia="zh-CN"/>
        </w:rPr>
        <w:t>（修订版）</w:t>
      </w:r>
    </w:p>
    <w:p w14:paraId="330F7F15" w14:textId="77777777" w:rsidR="006D3A96" w:rsidRPr="00387EDD" w:rsidRDefault="00000000" w:rsidP="00387EDD">
      <w:pPr>
        <w:spacing w:line="288" w:lineRule="auto"/>
        <w:rPr>
          <w:rFonts w:ascii="仿宋_GB2312" w:eastAsia="仿宋_GB2312"/>
          <w:sz w:val="24"/>
          <w:szCs w:val="24"/>
          <w:lang w:eastAsia="zh-CN"/>
        </w:rPr>
      </w:pPr>
      <w:r w:rsidRPr="00387EDD">
        <w:rPr>
          <w:rFonts w:ascii="仿宋_GB2312" w:eastAsia="仿宋_GB2312" w:hAnsi="微软雅黑" w:hint="eastAsia"/>
          <w:sz w:val="24"/>
          <w:szCs w:val="24"/>
          <w:lang w:eastAsia="zh-CN"/>
        </w:rPr>
        <w:t>各位员工：</w:t>
      </w:r>
    </w:p>
    <w:p w14:paraId="748B16B4" w14:textId="4D3A2ECC" w:rsidR="006D3A96" w:rsidRPr="00387EDD" w:rsidRDefault="00000000" w:rsidP="000E0760">
      <w:pPr>
        <w:spacing w:line="288" w:lineRule="auto"/>
        <w:ind w:firstLineChars="200" w:firstLine="480"/>
        <w:rPr>
          <w:rFonts w:ascii="仿宋_GB2312" w:eastAsia="仿宋_GB2312"/>
          <w:sz w:val="24"/>
          <w:szCs w:val="24"/>
          <w:lang w:eastAsia="zh-CN"/>
        </w:rPr>
      </w:pPr>
      <w:r w:rsidRPr="00387EDD">
        <w:rPr>
          <w:rFonts w:ascii="仿宋_GB2312" w:eastAsia="仿宋_GB2312" w:hAnsi="微软雅黑" w:hint="eastAsia"/>
          <w:sz w:val="24"/>
          <w:szCs w:val="24"/>
          <w:lang w:eastAsia="zh-CN"/>
        </w:rPr>
        <w:t>新春伊始，万象更新，值此乔迁金牛山新办公地点之际，为丰富大家的业余文化生活，提升团队凝聚力与幸福感，公司将联合福州市总工会开展“凝心聚力</w:t>
      </w:r>
      <w:r w:rsidRPr="00387EDD">
        <w:rPr>
          <w:rFonts w:ascii="微软雅黑" w:eastAsia="微软雅黑" w:hAnsi="微软雅黑" w:cs="微软雅黑" w:hint="eastAsia"/>
          <w:sz w:val="24"/>
          <w:szCs w:val="24"/>
        </w:rPr>
        <w:t>・</w:t>
      </w:r>
      <w:r w:rsidRPr="00387EDD">
        <w:rPr>
          <w:rFonts w:ascii="仿宋_GB2312" w:eastAsia="仿宋_GB2312" w:hAnsi="微软雅黑" w:hint="eastAsia"/>
          <w:sz w:val="24"/>
          <w:szCs w:val="24"/>
          <w:lang w:eastAsia="zh-CN"/>
        </w:rPr>
        <w:t>趣享运动”趣味运动会进企业活动。现特别邀请福州办公点的全体员工积极参与到金牛山举办的此次盛会中来，共庆新春，同享乔迁之喜！具体报名事宜通知如下：</w:t>
      </w:r>
    </w:p>
    <w:p w14:paraId="16F2E713" w14:textId="77777777" w:rsidR="006D3A96" w:rsidRPr="00387EDD" w:rsidRDefault="00000000" w:rsidP="00DA60B8">
      <w:pPr>
        <w:spacing w:line="288" w:lineRule="auto"/>
        <w:rPr>
          <w:rFonts w:ascii="仿宋_GB2312" w:eastAsia="仿宋_GB2312"/>
          <w:sz w:val="24"/>
          <w:szCs w:val="24"/>
          <w:lang w:eastAsia="zh-CN"/>
        </w:rPr>
      </w:pPr>
      <w:r w:rsidRPr="00387EDD">
        <w:rPr>
          <w:rFonts w:ascii="仿宋_GB2312" w:eastAsia="仿宋_GB2312" w:hAnsi="微软雅黑" w:hint="eastAsia"/>
          <w:b/>
          <w:sz w:val="24"/>
          <w:szCs w:val="24"/>
          <w:lang w:eastAsia="zh-CN"/>
        </w:rPr>
        <w:t>一、活动基本信息</w:t>
      </w:r>
    </w:p>
    <w:p w14:paraId="7F978084"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活动主题</w:t>
      </w:r>
      <w:r w:rsidRPr="00387EDD">
        <w:rPr>
          <w:rFonts w:ascii="仿宋_GB2312" w:eastAsia="仿宋_GB2312" w:hAnsi="微软雅黑" w:hint="eastAsia"/>
          <w:sz w:val="24"/>
          <w:szCs w:val="24"/>
          <w:lang w:eastAsia="zh-CN"/>
        </w:rPr>
        <w:t>：凝心聚力</w:t>
      </w:r>
      <w:r w:rsidRPr="00387EDD">
        <w:rPr>
          <w:rFonts w:ascii="微软雅黑" w:eastAsia="微软雅黑" w:hAnsi="微软雅黑" w:cs="微软雅黑" w:hint="eastAsia"/>
          <w:sz w:val="24"/>
          <w:szCs w:val="24"/>
        </w:rPr>
        <w:t>・</w:t>
      </w:r>
      <w:r w:rsidRPr="00387EDD">
        <w:rPr>
          <w:rFonts w:ascii="仿宋_GB2312" w:eastAsia="仿宋_GB2312" w:hAnsi="微软雅黑" w:hint="eastAsia"/>
          <w:sz w:val="24"/>
          <w:szCs w:val="24"/>
          <w:lang w:eastAsia="zh-CN"/>
        </w:rPr>
        <w:t xml:space="preserve">趣享运动 </w:t>
      </w:r>
    </w:p>
    <w:p w14:paraId="722A4621"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活动时间</w:t>
      </w:r>
      <w:r w:rsidRPr="00387EDD">
        <w:rPr>
          <w:rFonts w:ascii="仿宋_GB2312" w:eastAsia="仿宋_GB2312" w:hAnsi="微软雅黑" w:hint="eastAsia"/>
          <w:sz w:val="24"/>
          <w:szCs w:val="24"/>
          <w:lang w:eastAsia="zh-CN"/>
        </w:rPr>
        <w:t>：2026年2月12日 13:30-16:30</w:t>
      </w:r>
    </w:p>
    <w:p w14:paraId="5AD15BB2"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活动地点</w:t>
      </w:r>
      <w:r w:rsidRPr="00387EDD">
        <w:rPr>
          <w:rFonts w:ascii="仿宋_GB2312" w:eastAsia="仿宋_GB2312" w:hAnsi="微软雅黑" w:hint="eastAsia"/>
          <w:sz w:val="24"/>
          <w:szCs w:val="24"/>
          <w:lang w:eastAsia="zh-CN"/>
        </w:rPr>
        <w:t>：金牛山1号楼3楼大展厅</w:t>
      </w:r>
    </w:p>
    <w:p w14:paraId="2CB7914F" w14:textId="48A731DB"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活动规模</w:t>
      </w:r>
      <w:r w:rsidRPr="00387EDD">
        <w:rPr>
          <w:rFonts w:ascii="仿宋_GB2312" w:eastAsia="仿宋_GB2312" w:hAnsi="微软雅黑" w:hint="eastAsia"/>
          <w:sz w:val="24"/>
          <w:szCs w:val="24"/>
          <w:lang w:eastAsia="zh-CN"/>
        </w:rPr>
        <w:t>：限20支队伍</w:t>
      </w:r>
    </w:p>
    <w:p w14:paraId="194E4EC8" w14:textId="3430B2A8"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参与形式</w:t>
      </w:r>
      <w:r w:rsidRPr="00387EDD">
        <w:rPr>
          <w:rFonts w:ascii="仿宋_GB2312" w:eastAsia="仿宋_GB2312" w:hAnsi="微软雅黑" w:hint="eastAsia"/>
          <w:sz w:val="24"/>
          <w:szCs w:val="24"/>
          <w:lang w:eastAsia="zh-CN"/>
        </w:rPr>
        <w:t>：团队报名，每队5人（含1-2名女性成员），推选1名队长</w:t>
      </w:r>
    </w:p>
    <w:p w14:paraId="6C310248" w14:textId="77777777" w:rsidR="006D3A96" w:rsidRPr="00387EDD" w:rsidRDefault="00000000" w:rsidP="00DA60B8">
      <w:pPr>
        <w:spacing w:line="288" w:lineRule="auto"/>
        <w:rPr>
          <w:rFonts w:ascii="仿宋_GB2312" w:eastAsia="仿宋_GB2312"/>
          <w:sz w:val="24"/>
          <w:szCs w:val="24"/>
        </w:rPr>
      </w:pPr>
      <w:r w:rsidRPr="00387EDD">
        <w:rPr>
          <w:rFonts w:ascii="仿宋_GB2312" w:eastAsia="仿宋_GB2312" w:hAnsi="微软雅黑" w:hint="eastAsia"/>
          <w:b/>
          <w:sz w:val="24"/>
          <w:szCs w:val="24"/>
        </w:rPr>
        <w:t>二、竞赛项目</w:t>
      </w:r>
    </w:p>
    <w:tbl>
      <w:tblPr>
        <w:tblW w:w="5000" w:type="pct"/>
        <w:tblLook w:val="04A0" w:firstRow="1" w:lastRow="0" w:firstColumn="1" w:lastColumn="0" w:noHBand="0" w:noVBand="1"/>
      </w:tblPr>
      <w:tblGrid>
        <w:gridCol w:w="1191"/>
        <w:gridCol w:w="4700"/>
        <w:gridCol w:w="2399"/>
      </w:tblGrid>
      <w:tr w:rsidR="006D3A96" w:rsidRPr="00387EDD" w14:paraId="3EB46932" w14:textId="77777777">
        <w:tc>
          <w:tcPr>
            <w:tcW w:w="0" w:type="auto"/>
            <w:tcBorders>
              <w:top w:val="single" w:sz="6" w:space="0" w:color="222222"/>
              <w:left w:val="single" w:sz="6" w:space="0" w:color="222222"/>
              <w:bottom w:val="single" w:sz="6" w:space="0" w:color="222222"/>
              <w:right w:val="single" w:sz="6" w:space="0" w:color="222222"/>
            </w:tcBorders>
          </w:tcPr>
          <w:p w14:paraId="2F3163C4" w14:textId="77777777" w:rsidR="006D3A96" w:rsidRPr="00DA60B8" w:rsidRDefault="00000000" w:rsidP="00DA60B8">
            <w:pPr>
              <w:spacing w:line="288" w:lineRule="auto"/>
              <w:jc w:val="center"/>
              <w:rPr>
                <w:rFonts w:ascii="仿宋_GB2312" w:eastAsia="仿宋_GB2312"/>
                <w:b/>
                <w:bCs/>
                <w:sz w:val="24"/>
                <w:szCs w:val="24"/>
              </w:rPr>
            </w:pPr>
            <w:r w:rsidRPr="00DA60B8">
              <w:rPr>
                <w:rFonts w:ascii="仿宋_GB2312" w:eastAsia="仿宋_GB2312" w:hAnsi="微软雅黑" w:hint="eastAsia"/>
                <w:b/>
                <w:bCs/>
                <w:sz w:val="24"/>
                <w:szCs w:val="24"/>
              </w:rPr>
              <w:t>项目名称</w:t>
            </w:r>
          </w:p>
        </w:tc>
        <w:tc>
          <w:tcPr>
            <w:tcW w:w="0" w:type="auto"/>
            <w:tcBorders>
              <w:top w:val="single" w:sz="6" w:space="0" w:color="222222"/>
              <w:left w:val="single" w:sz="6" w:space="0" w:color="222222"/>
              <w:bottom w:val="single" w:sz="6" w:space="0" w:color="222222"/>
              <w:right w:val="single" w:sz="6" w:space="0" w:color="222222"/>
            </w:tcBorders>
          </w:tcPr>
          <w:p w14:paraId="14CD275A" w14:textId="77777777" w:rsidR="006D3A96" w:rsidRPr="00DA60B8" w:rsidRDefault="00000000" w:rsidP="00DA60B8">
            <w:pPr>
              <w:spacing w:line="288" w:lineRule="auto"/>
              <w:jc w:val="center"/>
              <w:rPr>
                <w:rFonts w:ascii="仿宋_GB2312" w:eastAsia="仿宋_GB2312"/>
                <w:b/>
                <w:bCs/>
                <w:sz w:val="24"/>
                <w:szCs w:val="24"/>
              </w:rPr>
            </w:pPr>
            <w:r w:rsidRPr="00DA60B8">
              <w:rPr>
                <w:rFonts w:ascii="仿宋_GB2312" w:eastAsia="仿宋_GB2312" w:hAnsi="微软雅黑" w:hint="eastAsia"/>
                <w:b/>
                <w:bCs/>
                <w:sz w:val="24"/>
                <w:szCs w:val="24"/>
              </w:rPr>
              <w:t>挑战内容</w:t>
            </w:r>
          </w:p>
        </w:tc>
        <w:tc>
          <w:tcPr>
            <w:tcW w:w="0" w:type="auto"/>
            <w:tcBorders>
              <w:top w:val="single" w:sz="6" w:space="0" w:color="222222"/>
              <w:left w:val="single" w:sz="6" w:space="0" w:color="222222"/>
              <w:bottom w:val="single" w:sz="6" w:space="0" w:color="222222"/>
              <w:right w:val="single" w:sz="6" w:space="0" w:color="222222"/>
            </w:tcBorders>
          </w:tcPr>
          <w:p w14:paraId="1D6B76AC" w14:textId="77777777" w:rsidR="006D3A96" w:rsidRPr="00DA60B8" w:rsidRDefault="00000000" w:rsidP="00DA60B8">
            <w:pPr>
              <w:spacing w:line="288" w:lineRule="auto"/>
              <w:jc w:val="center"/>
              <w:rPr>
                <w:rFonts w:ascii="仿宋_GB2312" w:eastAsia="仿宋_GB2312"/>
                <w:b/>
                <w:bCs/>
                <w:sz w:val="24"/>
                <w:szCs w:val="24"/>
              </w:rPr>
            </w:pPr>
            <w:r w:rsidRPr="00DA60B8">
              <w:rPr>
                <w:rFonts w:ascii="仿宋_GB2312" w:eastAsia="仿宋_GB2312" w:hAnsi="微软雅黑" w:hint="eastAsia"/>
                <w:b/>
                <w:bCs/>
                <w:sz w:val="24"/>
                <w:szCs w:val="24"/>
              </w:rPr>
              <w:t>团队要求</w:t>
            </w:r>
          </w:p>
        </w:tc>
      </w:tr>
      <w:tr w:rsidR="006D3A96" w:rsidRPr="00387EDD" w14:paraId="5F359767" w14:textId="77777777">
        <w:tc>
          <w:tcPr>
            <w:tcW w:w="0" w:type="auto"/>
            <w:tcBorders>
              <w:top w:val="single" w:sz="6" w:space="0" w:color="222222"/>
              <w:left w:val="single" w:sz="6" w:space="0" w:color="222222"/>
              <w:bottom w:val="single" w:sz="6" w:space="0" w:color="222222"/>
              <w:right w:val="single" w:sz="6" w:space="0" w:color="222222"/>
            </w:tcBorders>
          </w:tcPr>
          <w:p w14:paraId="2A346C4C" w14:textId="77777777" w:rsidR="006D3A96" w:rsidRPr="00387EDD" w:rsidRDefault="00000000">
            <w:pPr>
              <w:spacing w:line="288" w:lineRule="auto"/>
              <w:rPr>
                <w:rFonts w:ascii="仿宋_GB2312" w:eastAsia="仿宋_GB2312"/>
                <w:sz w:val="24"/>
                <w:szCs w:val="24"/>
              </w:rPr>
            </w:pPr>
            <w:r w:rsidRPr="00387EDD">
              <w:rPr>
                <w:rFonts w:ascii="仿宋_GB2312" w:eastAsia="仿宋_GB2312" w:hAnsi="微软雅黑" w:hint="eastAsia"/>
                <w:sz w:val="24"/>
                <w:szCs w:val="24"/>
              </w:rPr>
              <w:t>旱地龙舟</w:t>
            </w:r>
          </w:p>
        </w:tc>
        <w:tc>
          <w:tcPr>
            <w:tcW w:w="0" w:type="auto"/>
            <w:tcBorders>
              <w:top w:val="single" w:sz="6" w:space="0" w:color="222222"/>
              <w:left w:val="single" w:sz="6" w:space="0" w:color="222222"/>
              <w:bottom w:val="single" w:sz="6" w:space="0" w:color="222222"/>
              <w:right w:val="single" w:sz="6" w:space="0" w:color="222222"/>
            </w:tcBorders>
          </w:tcPr>
          <w:p w14:paraId="382B5DE0" w14:textId="77777777" w:rsidR="006D3A96" w:rsidRPr="00387EDD" w:rsidRDefault="00000000">
            <w:pPr>
              <w:spacing w:line="288" w:lineRule="auto"/>
              <w:rPr>
                <w:rFonts w:ascii="仿宋_GB2312" w:eastAsia="仿宋_GB2312"/>
                <w:sz w:val="24"/>
                <w:szCs w:val="24"/>
                <w:lang w:eastAsia="zh-CN"/>
              </w:rPr>
            </w:pPr>
            <w:r w:rsidRPr="00387EDD">
              <w:rPr>
                <w:rFonts w:ascii="仿宋_GB2312" w:eastAsia="仿宋_GB2312" w:hAnsi="微软雅黑" w:hint="eastAsia"/>
                <w:sz w:val="24"/>
                <w:szCs w:val="24"/>
                <w:lang w:eastAsia="zh-CN"/>
              </w:rPr>
              <w:t>跨坐充气龙舟，协同发力冲刺赛道</w:t>
            </w:r>
          </w:p>
        </w:tc>
        <w:tc>
          <w:tcPr>
            <w:tcW w:w="0" w:type="auto"/>
            <w:tcBorders>
              <w:top w:val="single" w:sz="6" w:space="0" w:color="222222"/>
              <w:left w:val="single" w:sz="6" w:space="0" w:color="222222"/>
              <w:bottom w:val="single" w:sz="6" w:space="0" w:color="222222"/>
              <w:right w:val="single" w:sz="6" w:space="0" w:color="222222"/>
            </w:tcBorders>
          </w:tcPr>
          <w:p w14:paraId="72BD320A" w14:textId="77777777" w:rsidR="006D3A96" w:rsidRPr="00387EDD" w:rsidRDefault="00000000">
            <w:pPr>
              <w:spacing w:line="288" w:lineRule="auto"/>
              <w:rPr>
                <w:rFonts w:ascii="仿宋_GB2312" w:eastAsia="仿宋_GB2312"/>
                <w:sz w:val="24"/>
                <w:szCs w:val="24"/>
              </w:rPr>
            </w:pPr>
            <w:r w:rsidRPr="00387EDD">
              <w:rPr>
                <w:rFonts w:ascii="仿宋_GB2312" w:eastAsia="仿宋_GB2312" w:hAnsi="微软雅黑" w:hint="eastAsia"/>
                <w:sz w:val="24"/>
                <w:szCs w:val="24"/>
              </w:rPr>
              <w:t>全员配合，步调一致</w:t>
            </w:r>
          </w:p>
        </w:tc>
      </w:tr>
      <w:tr w:rsidR="006D3A96" w:rsidRPr="00387EDD" w14:paraId="4CF66BD7" w14:textId="77777777">
        <w:tc>
          <w:tcPr>
            <w:tcW w:w="0" w:type="auto"/>
            <w:tcBorders>
              <w:top w:val="single" w:sz="6" w:space="0" w:color="222222"/>
              <w:left w:val="single" w:sz="6" w:space="0" w:color="222222"/>
              <w:bottom w:val="single" w:sz="6" w:space="0" w:color="222222"/>
              <w:right w:val="single" w:sz="6" w:space="0" w:color="222222"/>
            </w:tcBorders>
          </w:tcPr>
          <w:p w14:paraId="25FE284E" w14:textId="77777777" w:rsidR="006D3A96" w:rsidRPr="00387EDD" w:rsidRDefault="00000000">
            <w:pPr>
              <w:spacing w:line="288" w:lineRule="auto"/>
              <w:rPr>
                <w:rFonts w:ascii="仿宋_GB2312" w:eastAsia="仿宋_GB2312"/>
                <w:sz w:val="24"/>
                <w:szCs w:val="24"/>
              </w:rPr>
            </w:pPr>
            <w:r w:rsidRPr="00387EDD">
              <w:rPr>
                <w:rFonts w:ascii="仿宋_GB2312" w:eastAsia="仿宋_GB2312" w:hAnsi="微软雅黑" w:hint="eastAsia"/>
                <w:sz w:val="24"/>
                <w:szCs w:val="24"/>
              </w:rPr>
              <w:t>同心鼓</w:t>
            </w:r>
          </w:p>
        </w:tc>
        <w:tc>
          <w:tcPr>
            <w:tcW w:w="0" w:type="auto"/>
            <w:tcBorders>
              <w:top w:val="single" w:sz="6" w:space="0" w:color="222222"/>
              <w:left w:val="single" w:sz="6" w:space="0" w:color="222222"/>
              <w:bottom w:val="single" w:sz="6" w:space="0" w:color="222222"/>
              <w:right w:val="single" w:sz="6" w:space="0" w:color="222222"/>
            </w:tcBorders>
          </w:tcPr>
          <w:p w14:paraId="225D02AB" w14:textId="77777777" w:rsidR="006D3A96" w:rsidRPr="00387EDD" w:rsidRDefault="00000000">
            <w:pPr>
              <w:spacing w:line="288" w:lineRule="auto"/>
              <w:rPr>
                <w:rFonts w:ascii="仿宋_GB2312" w:eastAsia="仿宋_GB2312"/>
                <w:sz w:val="24"/>
                <w:szCs w:val="24"/>
                <w:lang w:eastAsia="zh-CN"/>
              </w:rPr>
            </w:pPr>
            <w:r w:rsidRPr="00387EDD">
              <w:rPr>
                <w:rFonts w:ascii="仿宋_GB2312" w:eastAsia="仿宋_GB2312" w:hAnsi="微软雅黑" w:hint="eastAsia"/>
                <w:sz w:val="24"/>
                <w:szCs w:val="24"/>
                <w:lang w:eastAsia="zh-CN"/>
              </w:rPr>
              <w:t>牵拉绳鼓完成10次有效颠球</w:t>
            </w:r>
          </w:p>
        </w:tc>
        <w:tc>
          <w:tcPr>
            <w:tcW w:w="0" w:type="auto"/>
            <w:tcBorders>
              <w:top w:val="single" w:sz="6" w:space="0" w:color="222222"/>
              <w:left w:val="single" w:sz="6" w:space="0" w:color="222222"/>
              <w:bottom w:val="single" w:sz="6" w:space="0" w:color="222222"/>
              <w:right w:val="single" w:sz="6" w:space="0" w:color="222222"/>
            </w:tcBorders>
          </w:tcPr>
          <w:p w14:paraId="653C14CA" w14:textId="77777777" w:rsidR="006D3A96" w:rsidRPr="00387EDD" w:rsidRDefault="00000000">
            <w:pPr>
              <w:spacing w:line="288" w:lineRule="auto"/>
              <w:rPr>
                <w:rFonts w:ascii="仿宋_GB2312" w:eastAsia="仿宋_GB2312"/>
                <w:sz w:val="24"/>
                <w:szCs w:val="24"/>
              </w:rPr>
            </w:pPr>
            <w:r w:rsidRPr="00387EDD">
              <w:rPr>
                <w:rFonts w:ascii="仿宋_GB2312" w:eastAsia="仿宋_GB2312" w:hAnsi="微软雅黑" w:hint="eastAsia"/>
                <w:sz w:val="24"/>
                <w:szCs w:val="24"/>
              </w:rPr>
              <w:t>手眼协调，节奏统一</w:t>
            </w:r>
          </w:p>
        </w:tc>
      </w:tr>
      <w:tr w:rsidR="006D3A96" w:rsidRPr="00387EDD" w14:paraId="6D47FEAA" w14:textId="77777777">
        <w:tc>
          <w:tcPr>
            <w:tcW w:w="0" w:type="auto"/>
            <w:tcBorders>
              <w:top w:val="single" w:sz="6" w:space="0" w:color="222222"/>
              <w:left w:val="single" w:sz="6" w:space="0" w:color="222222"/>
              <w:bottom w:val="single" w:sz="6" w:space="0" w:color="222222"/>
              <w:right w:val="single" w:sz="6" w:space="0" w:color="222222"/>
            </w:tcBorders>
          </w:tcPr>
          <w:p w14:paraId="2493E482" w14:textId="77777777" w:rsidR="006D3A96" w:rsidRPr="00387EDD" w:rsidRDefault="00000000">
            <w:pPr>
              <w:spacing w:line="288" w:lineRule="auto"/>
              <w:rPr>
                <w:rFonts w:ascii="仿宋_GB2312" w:eastAsia="仿宋_GB2312"/>
                <w:sz w:val="24"/>
                <w:szCs w:val="24"/>
              </w:rPr>
            </w:pPr>
            <w:r w:rsidRPr="00387EDD">
              <w:rPr>
                <w:rFonts w:ascii="仿宋_GB2312" w:eastAsia="仿宋_GB2312" w:hAnsi="微软雅黑" w:hint="eastAsia"/>
                <w:sz w:val="24"/>
                <w:szCs w:val="24"/>
              </w:rPr>
              <w:t>巨人脚步</w:t>
            </w:r>
          </w:p>
        </w:tc>
        <w:tc>
          <w:tcPr>
            <w:tcW w:w="0" w:type="auto"/>
            <w:tcBorders>
              <w:top w:val="single" w:sz="6" w:space="0" w:color="222222"/>
              <w:left w:val="single" w:sz="6" w:space="0" w:color="222222"/>
              <w:bottom w:val="single" w:sz="6" w:space="0" w:color="222222"/>
              <w:right w:val="single" w:sz="6" w:space="0" w:color="222222"/>
            </w:tcBorders>
          </w:tcPr>
          <w:p w14:paraId="58B21B0E" w14:textId="77777777" w:rsidR="006D3A96" w:rsidRPr="00387EDD" w:rsidRDefault="00000000">
            <w:pPr>
              <w:spacing w:line="288" w:lineRule="auto"/>
              <w:rPr>
                <w:rFonts w:ascii="仿宋_GB2312" w:eastAsia="仿宋_GB2312"/>
                <w:sz w:val="24"/>
                <w:szCs w:val="24"/>
                <w:lang w:eastAsia="zh-CN"/>
              </w:rPr>
            </w:pPr>
            <w:r w:rsidRPr="00387EDD">
              <w:rPr>
                <w:rFonts w:ascii="仿宋_GB2312" w:eastAsia="仿宋_GB2312" w:hAnsi="微软雅黑" w:hint="eastAsia"/>
                <w:sz w:val="24"/>
                <w:szCs w:val="24"/>
                <w:lang w:eastAsia="zh-CN"/>
              </w:rPr>
              <w:t>脚踝绑带固定，齐步前进</w:t>
            </w:r>
          </w:p>
        </w:tc>
        <w:tc>
          <w:tcPr>
            <w:tcW w:w="0" w:type="auto"/>
            <w:tcBorders>
              <w:top w:val="single" w:sz="6" w:space="0" w:color="222222"/>
              <w:left w:val="single" w:sz="6" w:space="0" w:color="222222"/>
              <w:bottom w:val="single" w:sz="6" w:space="0" w:color="222222"/>
              <w:right w:val="single" w:sz="6" w:space="0" w:color="222222"/>
            </w:tcBorders>
          </w:tcPr>
          <w:p w14:paraId="43C4BB08" w14:textId="77777777" w:rsidR="006D3A96" w:rsidRPr="00387EDD" w:rsidRDefault="00000000">
            <w:pPr>
              <w:spacing w:line="288" w:lineRule="auto"/>
              <w:rPr>
                <w:rFonts w:ascii="仿宋_GB2312" w:eastAsia="仿宋_GB2312"/>
                <w:sz w:val="24"/>
                <w:szCs w:val="24"/>
              </w:rPr>
            </w:pPr>
            <w:r w:rsidRPr="00387EDD">
              <w:rPr>
                <w:rFonts w:ascii="仿宋_GB2312" w:eastAsia="仿宋_GB2312" w:hAnsi="微软雅黑" w:hint="eastAsia"/>
                <w:sz w:val="24"/>
                <w:szCs w:val="24"/>
              </w:rPr>
              <w:t>默契配合，整齐划一</w:t>
            </w:r>
          </w:p>
        </w:tc>
      </w:tr>
      <w:tr w:rsidR="006D3A96" w:rsidRPr="00387EDD" w14:paraId="7E8CC7C8" w14:textId="77777777">
        <w:tc>
          <w:tcPr>
            <w:tcW w:w="0" w:type="auto"/>
            <w:tcBorders>
              <w:top w:val="single" w:sz="6" w:space="0" w:color="222222"/>
              <w:left w:val="single" w:sz="6" w:space="0" w:color="222222"/>
              <w:bottom w:val="single" w:sz="6" w:space="0" w:color="222222"/>
              <w:right w:val="single" w:sz="6" w:space="0" w:color="222222"/>
            </w:tcBorders>
          </w:tcPr>
          <w:p w14:paraId="7E01BB03" w14:textId="77777777" w:rsidR="006D3A96" w:rsidRPr="00387EDD" w:rsidRDefault="00000000">
            <w:pPr>
              <w:spacing w:line="288" w:lineRule="auto"/>
              <w:rPr>
                <w:rFonts w:ascii="仿宋_GB2312" w:eastAsia="仿宋_GB2312"/>
                <w:sz w:val="24"/>
                <w:szCs w:val="24"/>
              </w:rPr>
            </w:pPr>
            <w:r w:rsidRPr="00387EDD">
              <w:rPr>
                <w:rFonts w:ascii="仿宋_GB2312" w:eastAsia="仿宋_GB2312" w:hAnsi="微软雅黑" w:hint="eastAsia"/>
                <w:sz w:val="24"/>
                <w:szCs w:val="24"/>
              </w:rPr>
              <w:t>步步高升</w:t>
            </w:r>
          </w:p>
        </w:tc>
        <w:tc>
          <w:tcPr>
            <w:tcW w:w="0" w:type="auto"/>
            <w:tcBorders>
              <w:top w:val="single" w:sz="6" w:space="0" w:color="222222"/>
              <w:left w:val="single" w:sz="6" w:space="0" w:color="222222"/>
              <w:bottom w:val="single" w:sz="6" w:space="0" w:color="222222"/>
              <w:right w:val="single" w:sz="6" w:space="0" w:color="222222"/>
            </w:tcBorders>
          </w:tcPr>
          <w:p w14:paraId="23705AA7" w14:textId="77777777" w:rsidR="006D3A96" w:rsidRPr="00387EDD" w:rsidRDefault="00000000">
            <w:pPr>
              <w:spacing w:line="288" w:lineRule="auto"/>
              <w:rPr>
                <w:rFonts w:ascii="仿宋_GB2312" w:eastAsia="仿宋_GB2312"/>
                <w:sz w:val="24"/>
                <w:szCs w:val="24"/>
                <w:lang w:eastAsia="zh-CN"/>
              </w:rPr>
            </w:pPr>
            <w:r w:rsidRPr="00387EDD">
              <w:rPr>
                <w:rFonts w:ascii="仿宋_GB2312" w:eastAsia="仿宋_GB2312" w:hAnsi="微软雅黑" w:hint="eastAsia"/>
                <w:sz w:val="24"/>
                <w:szCs w:val="24"/>
                <w:lang w:eastAsia="zh-CN"/>
              </w:rPr>
              <w:t>绳索拉积木，搭建120cm高塔并稳固10秒</w:t>
            </w:r>
          </w:p>
        </w:tc>
        <w:tc>
          <w:tcPr>
            <w:tcW w:w="0" w:type="auto"/>
            <w:tcBorders>
              <w:top w:val="single" w:sz="6" w:space="0" w:color="222222"/>
              <w:left w:val="single" w:sz="6" w:space="0" w:color="222222"/>
              <w:bottom w:val="single" w:sz="6" w:space="0" w:color="222222"/>
              <w:right w:val="single" w:sz="6" w:space="0" w:color="222222"/>
            </w:tcBorders>
          </w:tcPr>
          <w:p w14:paraId="28527630" w14:textId="77777777" w:rsidR="006D3A96" w:rsidRPr="00387EDD" w:rsidRDefault="00000000">
            <w:pPr>
              <w:spacing w:line="288" w:lineRule="auto"/>
              <w:rPr>
                <w:rFonts w:ascii="仿宋_GB2312" w:eastAsia="仿宋_GB2312"/>
                <w:sz w:val="24"/>
                <w:szCs w:val="24"/>
              </w:rPr>
            </w:pPr>
            <w:r w:rsidRPr="00387EDD">
              <w:rPr>
                <w:rFonts w:ascii="仿宋_GB2312" w:eastAsia="仿宋_GB2312" w:hAnsi="微软雅黑" w:hint="eastAsia"/>
                <w:sz w:val="24"/>
                <w:szCs w:val="24"/>
              </w:rPr>
              <w:t>精准协作，稳中求胜</w:t>
            </w:r>
          </w:p>
        </w:tc>
      </w:tr>
    </w:tbl>
    <w:p w14:paraId="79D93445" w14:textId="77777777" w:rsidR="006D3A96" w:rsidRPr="00387EDD" w:rsidRDefault="00000000" w:rsidP="00DA60B8">
      <w:pPr>
        <w:spacing w:line="288" w:lineRule="auto"/>
        <w:rPr>
          <w:rFonts w:ascii="仿宋_GB2312" w:eastAsia="仿宋_GB2312"/>
          <w:sz w:val="24"/>
          <w:szCs w:val="24"/>
        </w:rPr>
      </w:pPr>
      <w:r w:rsidRPr="00387EDD">
        <w:rPr>
          <w:rFonts w:ascii="仿宋_GB2312" w:eastAsia="仿宋_GB2312" w:hAnsi="微软雅黑" w:hint="eastAsia"/>
          <w:b/>
          <w:sz w:val="24"/>
          <w:szCs w:val="24"/>
        </w:rPr>
        <w:t>三、组队要求</w:t>
      </w:r>
    </w:p>
    <w:p w14:paraId="1CB73B92"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队伍规模</w:t>
      </w:r>
      <w:r w:rsidRPr="00387EDD">
        <w:rPr>
          <w:rFonts w:ascii="仿宋_GB2312" w:eastAsia="仿宋_GB2312" w:hAnsi="微软雅黑" w:hint="eastAsia"/>
          <w:sz w:val="24"/>
          <w:szCs w:val="24"/>
          <w:lang w:eastAsia="zh-CN"/>
        </w:rPr>
        <w:t>：每队5人（与4个竞赛项目人数匹配）</w:t>
      </w:r>
    </w:p>
    <w:p w14:paraId="3C75174C"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性别配比</w:t>
      </w:r>
      <w:r w:rsidRPr="00387EDD">
        <w:rPr>
          <w:rFonts w:ascii="仿宋_GB2312" w:eastAsia="仿宋_GB2312" w:hAnsi="微软雅黑" w:hint="eastAsia"/>
          <w:sz w:val="24"/>
          <w:szCs w:val="24"/>
          <w:lang w:eastAsia="zh-CN"/>
        </w:rPr>
        <w:t>：每队必须有1-2名女性成员（确保团队多元化）</w:t>
      </w:r>
    </w:p>
    <w:p w14:paraId="730B8E7B"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队长设置</w:t>
      </w:r>
      <w:r w:rsidRPr="00387EDD">
        <w:rPr>
          <w:rFonts w:ascii="仿宋_GB2312" w:eastAsia="仿宋_GB2312" w:hAnsi="微软雅黑" w:hint="eastAsia"/>
          <w:sz w:val="24"/>
          <w:szCs w:val="24"/>
          <w:lang w:eastAsia="zh-CN"/>
        </w:rPr>
        <w:t>：每队推选1名队长（负责联络协调，报名表中需标注）</w:t>
      </w:r>
    </w:p>
    <w:p w14:paraId="1D65F6A7"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队名创意</w:t>
      </w:r>
      <w:r w:rsidRPr="00387EDD">
        <w:rPr>
          <w:rFonts w:ascii="仿宋_GB2312" w:eastAsia="仿宋_GB2312" w:hAnsi="微软雅黑" w:hint="eastAsia"/>
          <w:sz w:val="24"/>
          <w:szCs w:val="24"/>
          <w:lang w:eastAsia="zh-CN"/>
        </w:rPr>
        <w:t>：鼓励取积极向上、有创意的队名（如"阳光天使队"、"冲锋战队"等）</w:t>
      </w:r>
    </w:p>
    <w:p w14:paraId="43B88F66" w14:textId="77777777" w:rsidR="006D3A96" w:rsidRPr="00387EDD" w:rsidRDefault="00000000" w:rsidP="00B87CBB">
      <w:pPr>
        <w:spacing w:line="288" w:lineRule="auto"/>
        <w:rPr>
          <w:rFonts w:ascii="仿宋_GB2312" w:eastAsia="仿宋_GB2312"/>
          <w:sz w:val="24"/>
          <w:szCs w:val="24"/>
          <w:lang w:eastAsia="zh-CN"/>
        </w:rPr>
      </w:pPr>
      <w:r w:rsidRPr="00387EDD">
        <w:rPr>
          <w:rFonts w:ascii="仿宋_GB2312" w:eastAsia="仿宋_GB2312" w:hAnsi="微软雅黑" w:hint="eastAsia"/>
          <w:b/>
          <w:sz w:val="24"/>
          <w:szCs w:val="24"/>
          <w:lang w:eastAsia="zh-CN"/>
        </w:rPr>
        <w:t>四、名额分配</w:t>
      </w:r>
    </w:p>
    <w:tbl>
      <w:tblPr>
        <w:tblW w:w="5000" w:type="pct"/>
        <w:tblInd w:w="8" w:type="dxa"/>
        <w:tblLook w:val="04A0" w:firstRow="1" w:lastRow="0" w:firstColumn="1" w:lastColumn="0" w:noHBand="0" w:noVBand="1"/>
      </w:tblPr>
      <w:tblGrid>
        <w:gridCol w:w="838"/>
        <w:gridCol w:w="2977"/>
        <w:gridCol w:w="1702"/>
        <w:gridCol w:w="2776"/>
      </w:tblGrid>
      <w:tr w:rsidR="00037C95" w:rsidRPr="00DA60B8" w14:paraId="6BFC55E3" w14:textId="77777777" w:rsidTr="00B87CBB">
        <w:trPr>
          <w:tblHeader/>
        </w:trPr>
        <w:tc>
          <w:tcPr>
            <w:tcW w:w="505" w:type="pct"/>
            <w:tcBorders>
              <w:top w:val="single" w:sz="4" w:space="0" w:color="auto"/>
              <w:left w:val="single" w:sz="4" w:space="0" w:color="auto"/>
              <w:bottom w:val="single" w:sz="4" w:space="0" w:color="auto"/>
              <w:right w:val="single" w:sz="4" w:space="0" w:color="auto"/>
            </w:tcBorders>
            <w:vAlign w:val="center"/>
          </w:tcPr>
          <w:p w14:paraId="33ACE359" w14:textId="4FBCA283" w:rsidR="00037C95" w:rsidRPr="00DA60B8" w:rsidRDefault="004E7D3A" w:rsidP="00037C95">
            <w:pPr>
              <w:spacing w:line="288" w:lineRule="auto"/>
              <w:jc w:val="center"/>
              <w:rPr>
                <w:rFonts w:ascii="仿宋_GB2312" w:eastAsia="仿宋_GB2312" w:hAnsi="微软雅黑" w:hint="eastAsia"/>
                <w:b/>
                <w:bCs/>
                <w:sz w:val="24"/>
                <w:szCs w:val="24"/>
              </w:rPr>
            </w:pPr>
            <w:r w:rsidRPr="00DA60B8">
              <w:rPr>
                <w:rFonts w:ascii="仿宋_GB2312" w:eastAsia="仿宋_GB2312" w:hAnsi="微软雅黑" w:hint="eastAsia"/>
                <w:b/>
                <w:bCs/>
                <w:sz w:val="24"/>
                <w:szCs w:val="24"/>
                <w:lang w:eastAsia="zh-CN"/>
              </w:rPr>
              <w:t>序号</w:t>
            </w:r>
          </w:p>
        </w:tc>
        <w:tc>
          <w:tcPr>
            <w:tcW w:w="1795" w:type="pct"/>
            <w:tcBorders>
              <w:top w:val="single" w:sz="6" w:space="0" w:color="222222"/>
              <w:left w:val="single" w:sz="4" w:space="0" w:color="auto"/>
              <w:bottom w:val="single" w:sz="6" w:space="0" w:color="222222"/>
              <w:right w:val="single" w:sz="6" w:space="0" w:color="222222"/>
            </w:tcBorders>
          </w:tcPr>
          <w:p w14:paraId="406D3E2C" w14:textId="3ACF0984" w:rsidR="00037C95" w:rsidRPr="00DA60B8" w:rsidRDefault="00037C95" w:rsidP="00387EDD">
            <w:pPr>
              <w:spacing w:line="288" w:lineRule="auto"/>
              <w:jc w:val="center"/>
              <w:rPr>
                <w:rFonts w:ascii="仿宋_GB2312" w:eastAsia="仿宋_GB2312"/>
                <w:b/>
                <w:bCs/>
                <w:sz w:val="24"/>
                <w:szCs w:val="24"/>
              </w:rPr>
            </w:pPr>
            <w:r w:rsidRPr="00DA60B8">
              <w:rPr>
                <w:rFonts w:ascii="仿宋_GB2312" w:eastAsia="仿宋_GB2312" w:hAnsi="微软雅黑" w:hint="eastAsia"/>
                <w:b/>
                <w:bCs/>
                <w:sz w:val="24"/>
                <w:szCs w:val="24"/>
              </w:rPr>
              <w:t>一级部</w:t>
            </w:r>
          </w:p>
        </w:tc>
        <w:tc>
          <w:tcPr>
            <w:tcW w:w="1026" w:type="pct"/>
            <w:tcBorders>
              <w:top w:val="single" w:sz="6" w:space="0" w:color="222222"/>
              <w:left w:val="single" w:sz="6" w:space="0" w:color="222222"/>
              <w:bottom w:val="single" w:sz="6" w:space="0" w:color="222222"/>
              <w:right w:val="single" w:sz="6" w:space="0" w:color="222222"/>
            </w:tcBorders>
          </w:tcPr>
          <w:p w14:paraId="39F701DD" w14:textId="5A884DAF" w:rsidR="00037C95" w:rsidRPr="00DA60B8" w:rsidRDefault="00037C95" w:rsidP="00387EDD">
            <w:pPr>
              <w:spacing w:line="288" w:lineRule="auto"/>
              <w:jc w:val="center"/>
              <w:rPr>
                <w:rFonts w:ascii="仿宋_GB2312" w:eastAsia="仿宋_GB2312"/>
                <w:b/>
                <w:bCs/>
                <w:sz w:val="24"/>
                <w:szCs w:val="24"/>
              </w:rPr>
            </w:pPr>
            <w:r w:rsidRPr="00DA60B8">
              <w:rPr>
                <w:rFonts w:ascii="仿宋_GB2312" w:eastAsia="仿宋_GB2312" w:hAnsi="微软雅黑" w:hint="eastAsia"/>
                <w:b/>
                <w:bCs/>
                <w:sz w:val="24"/>
                <w:szCs w:val="24"/>
              </w:rPr>
              <w:t>名额（人数）</w:t>
            </w:r>
          </w:p>
        </w:tc>
        <w:tc>
          <w:tcPr>
            <w:tcW w:w="1674" w:type="pct"/>
            <w:tcBorders>
              <w:top w:val="single" w:sz="6" w:space="0" w:color="222222"/>
              <w:left w:val="single" w:sz="6" w:space="0" w:color="222222"/>
              <w:bottom w:val="single" w:sz="6" w:space="0" w:color="222222"/>
              <w:right w:val="single" w:sz="6" w:space="0" w:color="222222"/>
            </w:tcBorders>
          </w:tcPr>
          <w:p w14:paraId="540F59FE" w14:textId="2A2E1FF3" w:rsidR="00037C95" w:rsidRPr="00DA60B8" w:rsidRDefault="00037C95" w:rsidP="00387EDD">
            <w:pPr>
              <w:spacing w:line="288" w:lineRule="auto"/>
              <w:jc w:val="center"/>
              <w:rPr>
                <w:rFonts w:ascii="仿宋_GB2312" w:eastAsia="仿宋_GB2312"/>
                <w:b/>
                <w:bCs/>
                <w:sz w:val="24"/>
                <w:szCs w:val="24"/>
              </w:rPr>
            </w:pPr>
            <w:r w:rsidRPr="00DA60B8">
              <w:rPr>
                <w:rFonts w:ascii="仿宋_GB2312" w:eastAsia="仿宋_GB2312" w:hAnsi="微软雅黑" w:hint="eastAsia"/>
                <w:b/>
                <w:bCs/>
                <w:sz w:val="24"/>
                <w:szCs w:val="24"/>
              </w:rPr>
              <w:t>召集人</w:t>
            </w:r>
          </w:p>
        </w:tc>
      </w:tr>
      <w:tr w:rsidR="00037C95" w:rsidRPr="00387EDD" w14:paraId="12BFFF41"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7751B474" w14:textId="77777777" w:rsidR="00037C95" w:rsidRPr="004E7D3A" w:rsidRDefault="00037C95" w:rsidP="004E7D3A">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56FF828E" w14:textId="1276EC3E" w:rsidR="00037C95" w:rsidRPr="00387EDD" w:rsidRDefault="00037C95">
            <w:pPr>
              <w:spacing w:line="288" w:lineRule="auto"/>
              <w:rPr>
                <w:rFonts w:ascii="仿宋_GB2312" w:eastAsia="仿宋_GB2312"/>
                <w:sz w:val="24"/>
                <w:szCs w:val="24"/>
              </w:rPr>
            </w:pPr>
            <w:r w:rsidRPr="00387EDD">
              <w:rPr>
                <w:rFonts w:ascii="仿宋_GB2312" w:eastAsia="仿宋_GB2312" w:hAnsi="微软雅黑" w:hint="eastAsia"/>
                <w:sz w:val="24"/>
                <w:szCs w:val="24"/>
              </w:rPr>
              <w:t>数智化业务事业部</w:t>
            </w:r>
          </w:p>
        </w:tc>
        <w:tc>
          <w:tcPr>
            <w:tcW w:w="1026" w:type="pct"/>
            <w:tcBorders>
              <w:top w:val="single" w:sz="6" w:space="0" w:color="222222"/>
              <w:left w:val="single" w:sz="6" w:space="0" w:color="222222"/>
              <w:bottom w:val="single" w:sz="6" w:space="0" w:color="222222"/>
              <w:right w:val="single" w:sz="6" w:space="0" w:color="222222"/>
            </w:tcBorders>
          </w:tcPr>
          <w:p w14:paraId="2340738E" w14:textId="7184A792" w:rsidR="00037C95" w:rsidRPr="00387EDD" w:rsidRDefault="00053CBE" w:rsidP="00053CBE">
            <w:pPr>
              <w:spacing w:line="288" w:lineRule="auto"/>
              <w:jc w:val="center"/>
              <w:rPr>
                <w:rFonts w:ascii="仿宋_GB2312" w:eastAsia="仿宋_GB2312"/>
                <w:sz w:val="24"/>
                <w:szCs w:val="24"/>
                <w:lang w:eastAsia="zh-CN"/>
              </w:rPr>
            </w:pPr>
            <w:r>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7A9DCCA0" w14:textId="15845768" w:rsidR="00037C95" w:rsidRPr="00387EDD" w:rsidRDefault="00037C95" w:rsidP="00387EDD">
            <w:pPr>
              <w:spacing w:line="288" w:lineRule="auto"/>
              <w:jc w:val="center"/>
              <w:rPr>
                <w:rFonts w:ascii="仿宋_GB2312" w:eastAsia="仿宋_GB2312"/>
                <w:sz w:val="24"/>
                <w:szCs w:val="24"/>
              </w:rPr>
            </w:pPr>
            <w:r>
              <w:rPr>
                <w:rFonts w:ascii="仿宋_GB2312" w:eastAsia="仿宋_GB2312" w:hint="eastAsia"/>
                <w:sz w:val="24"/>
                <w:szCs w:val="24"/>
                <w:lang w:eastAsia="zh-CN"/>
              </w:rPr>
              <w:t>林怡</w:t>
            </w:r>
          </w:p>
        </w:tc>
      </w:tr>
      <w:tr w:rsidR="00053CBE" w:rsidRPr="00387EDD" w14:paraId="166B87E8"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4164E764"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6AB00E18" w14:textId="5E06AE98"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sz w:val="24"/>
                <w:szCs w:val="24"/>
              </w:rPr>
              <w:t>业务软件事业部</w:t>
            </w:r>
          </w:p>
        </w:tc>
        <w:tc>
          <w:tcPr>
            <w:tcW w:w="1026" w:type="pct"/>
            <w:tcBorders>
              <w:top w:val="single" w:sz="6" w:space="0" w:color="222222"/>
              <w:left w:val="single" w:sz="6" w:space="0" w:color="222222"/>
              <w:bottom w:val="single" w:sz="6" w:space="0" w:color="222222"/>
              <w:right w:val="single" w:sz="6" w:space="0" w:color="222222"/>
            </w:tcBorders>
          </w:tcPr>
          <w:p w14:paraId="7F19925F" w14:textId="16D45316"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131136AF" w14:textId="2D8CAE11" w:rsidR="00053CBE" w:rsidRPr="00387EDD" w:rsidRDefault="00053CBE" w:rsidP="00053CBE">
            <w:pPr>
              <w:spacing w:line="288" w:lineRule="auto"/>
              <w:jc w:val="center"/>
              <w:rPr>
                <w:rFonts w:ascii="仿宋_GB2312" w:eastAsia="仿宋_GB2312"/>
                <w:sz w:val="24"/>
                <w:szCs w:val="24"/>
              </w:rPr>
            </w:pPr>
            <w:r>
              <w:rPr>
                <w:rFonts w:ascii="仿宋_GB2312" w:eastAsia="仿宋_GB2312" w:hint="eastAsia"/>
                <w:sz w:val="24"/>
                <w:szCs w:val="24"/>
                <w:lang w:eastAsia="zh-CN"/>
              </w:rPr>
              <w:t>吴凤兰</w:t>
            </w:r>
          </w:p>
        </w:tc>
      </w:tr>
      <w:tr w:rsidR="00053CBE" w:rsidRPr="00387EDD" w14:paraId="3CCFB9D0"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0C865163"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364988D4" w14:textId="29827319"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sz w:val="24"/>
                <w:szCs w:val="24"/>
              </w:rPr>
              <w:t>大数据应用事业部</w:t>
            </w:r>
          </w:p>
        </w:tc>
        <w:tc>
          <w:tcPr>
            <w:tcW w:w="1026" w:type="pct"/>
            <w:tcBorders>
              <w:top w:val="single" w:sz="6" w:space="0" w:color="222222"/>
              <w:left w:val="single" w:sz="6" w:space="0" w:color="222222"/>
              <w:bottom w:val="single" w:sz="6" w:space="0" w:color="222222"/>
              <w:right w:val="single" w:sz="6" w:space="0" w:color="222222"/>
            </w:tcBorders>
          </w:tcPr>
          <w:p w14:paraId="3E12F3AC" w14:textId="6AF29932"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781AF256" w14:textId="7900A604" w:rsidR="00053CBE" w:rsidRPr="00387EDD" w:rsidRDefault="00053CBE" w:rsidP="00053CBE">
            <w:pPr>
              <w:spacing w:line="288" w:lineRule="auto"/>
              <w:jc w:val="center"/>
              <w:rPr>
                <w:rFonts w:ascii="仿宋_GB2312" w:eastAsia="仿宋_GB2312"/>
                <w:sz w:val="24"/>
                <w:szCs w:val="24"/>
              </w:rPr>
            </w:pPr>
            <w:r>
              <w:rPr>
                <w:rFonts w:ascii="仿宋_GB2312" w:eastAsia="仿宋_GB2312" w:hint="eastAsia"/>
                <w:sz w:val="24"/>
                <w:szCs w:val="24"/>
                <w:lang w:eastAsia="zh-CN"/>
              </w:rPr>
              <w:t>付玲</w:t>
            </w:r>
          </w:p>
        </w:tc>
      </w:tr>
      <w:tr w:rsidR="00053CBE" w:rsidRPr="00387EDD" w14:paraId="3393CC4C"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783D5CEE"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0818420C" w14:textId="2F6CB3E0"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sz w:val="24"/>
                <w:szCs w:val="24"/>
              </w:rPr>
              <w:t>网信安业务事业部</w:t>
            </w:r>
          </w:p>
        </w:tc>
        <w:tc>
          <w:tcPr>
            <w:tcW w:w="1026" w:type="pct"/>
            <w:tcBorders>
              <w:top w:val="single" w:sz="6" w:space="0" w:color="222222"/>
              <w:left w:val="single" w:sz="6" w:space="0" w:color="222222"/>
              <w:bottom w:val="single" w:sz="6" w:space="0" w:color="222222"/>
              <w:right w:val="single" w:sz="6" w:space="0" w:color="222222"/>
            </w:tcBorders>
          </w:tcPr>
          <w:p w14:paraId="25AA85E7" w14:textId="327CBF44"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19DFA398" w14:textId="23FCA524" w:rsidR="00053CBE" w:rsidRPr="00387EDD" w:rsidRDefault="00053CBE" w:rsidP="00053CBE">
            <w:pPr>
              <w:spacing w:line="288" w:lineRule="auto"/>
              <w:jc w:val="center"/>
              <w:rPr>
                <w:rFonts w:ascii="仿宋_GB2312" w:eastAsia="仿宋_GB2312"/>
                <w:sz w:val="24"/>
                <w:szCs w:val="24"/>
              </w:rPr>
            </w:pPr>
            <w:r>
              <w:rPr>
                <w:rFonts w:ascii="仿宋_GB2312" w:eastAsia="仿宋_GB2312" w:hint="eastAsia"/>
                <w:sz w:val="24"/>
                <w:szCs w:val="24"/>
                <w:lang w:eastAsia="zh-CN"/>
              </w:rPr>
              <w:t>李倩</w:t>
            </w:r>
          </w:p>
        </w:tc>
      </w:tr>
      <w:tr w:rsidR="00053CBE" w:rsidRPr="00387EDD" w14:paraId="18B1A704"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0FF09597"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48113D6D" w14:textId="3F4D34D5"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sz w:val="24"/>
                <w:szCs w:val="24"/>
              </w:rPr>
              <w:t>云业务事业部</w:t>
            </w:r>
          </w:p>
        </w:tc>
        <w:tc>
          <w:tcPr>
            <w:tcW w:w="1026" w:type="pct"/>
            <w:tcBorders>
              <w:top w:val="single" w:sz="6" w:space="0" w:color="222222"/>
              <w:left w:val="single" w:sz="6" w:space="0" w:color="222222"/>
              <w:bottom w:val="single" w:sz="6" w:space="0" w:color="222222"/>
              <w:right w:val="single" w:sz="6" w:space="0" w:color="222222"/>
            </w:tcBorders>
          </w:tcPr>
          <w:p w14:paraId="586E52D1" w14:textId="18312A5E"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1B6BFC10" w14:textId="6CA64643" w:rsidR="00053CBE" w:rsidRPr="00387EDD" w:rsidRDefault="00053CBE" w:rsidP="00053CBE">
            <w:pPr>
              <w:spacing w:line="288" w:lineRule="auto"/>
              <w:jc w:val="center"/>
              <w:rPr>
                <w:rFonts w:ascii="仿宋_GB2312" w:eastAsia="仿宋_GB2312"/>
                <w:sz w:val="24"/>
                <w:szCs w:val="24"/>
                <w:lang w:eastAsia="zh-CN"/>
              </w:rPr>
            </w:pPr>
            <w:r>
              <w:rPr>
                <w:rFonts w:ascii="仿宋_GB2312" w:eastAsia="仿宋_GB2312" w:hint="eastAsia"/>
                <w:sz w:val="24"/>
                <w:szCs w:val="24"/>
                <w:lang w:eastAsia="zh-CN"/>
              </w:rPr>
              <w:t>林鑫3</w:t>
            </w:r>
          </w:p>
        </w:tc>
      </w:tr>
      <w:tr w:rsidR="00053CBE" w:rsidRPr="00387EDD" w14:paraId="19905F9A"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324792BE"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7260F694" w14:textId="63223491"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sz w:val="24"/>
                <w:szCs w:val="24"/>
              </w:rPr>
              <w:t>云网运营事业部</w:t>
            </w:r>
          </w:p>
        </w:tc>
        <w:tc>
          <w:tcPr>
            <w:tcW w:w="1026" w:type="pct"/>
            <w:tcBorders>
              <w:top w:val="single" w:sz="6" w:space="0" w:color="222222"/>
              <w:left w:val="single" w:sz="6" w:space="0" w:color="222222"/>
              <w:bottom w:val="single" w:sz="6" w:space="0" w:color="222222"/>
              <w:right w:val="single" w:sz="6" w:space="0" w:color="222222"/>
            </w:tcBorders>
          </w:tcPr>
          <w:p w14:paraId="0CE07977" w14:textId="0D8E5398"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1AA07AB6" w14:textId="19B06A78" w:rsidR="00053CBE" w:rsidRPr="00387EDD" w:rsidRDefault="00053CBE" w:rsidP="00053CBE">
            <w:pPr>
              <w:spacing w:line="288" w:lineRule="auto"/>
              <w:jc w:val="center"/>
              <w:rPr>
                <w:rFonts w:ascii="仿宋_GB2312" w:eastAsia="仿宋_GB2312"/>
                <w:sz w:val="24"/>
                <w:szCs w:val="24"/>
              </w:rPr>
            </w:pPr>
            <w:r>
              <w:rPr>
                <w:rFonts w:ascii="仿宋_GB2312" w:eastAsia="仿宋_GB2312" w:hint="eastAsia"/>
                <w:sz w:val="24"/>
                <w:szCs w:val="24"/>
                <w:lang w:eastAsia="zh-CN"/>
              </w:rPr>
              <w:t>许洁晨</w:t>
            </w:r>
          </w:p>
        </w:tc>
      </w:tr>
      <w:tr w:rsidR="00053CBE" w:rsidRPr="00387EDD" w14:paraId="764CCD4F"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3094217C"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52B0555C" w14:textId="2EDB5D39"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sz w:val="24"/>
                <w:szCs w:val="24"/>
              </w:rPr>
              <w:t>智慧城市事业部</w:t>
            </w:r>
          </w:p>
        </w:tc>
        <w:tc>
          <w:tcPr>
            <w:tcW w:w="1026" w:type="pct"/>
            <w:tcBorders>
              <w:top w:val="single" w:sz="6" w:space="0" w:color="222222"/>
              <w:left w:val="single" w:sz="6" w:space="0" w:color="222222"/>
              <w:bottom w:val="single" w:sz="6" w:space="0" w:color="222222"/>
              <w:right w:val="single" w:sz="6" w:space="0" w:color="222222"/>
            </w:tcBorders>
          </w:tcPr>
          <w:p w14:paraId="51C79006" w14:textId="1552D901" w:rsidR="00053CBE" w:rsidRPr="00387EDD" w:rsidRDefault="00DA60B8" w:rsidP="00053CBE">
            <w:pPr>
              <w:spacing w:line="288" w:lineRule="auto"/>
              <w:jc w:val="center"/>
              <w:rPr>
                <w:rFonts w:ascii="仿宋_GB2312" w:eastAsia="仿宋_GB2312"/>
                <w:sz w:val="24"/>
                <w:szCs w:val="24"/>
                <w:lang w:eastAsia="zh-CN"/>
              </w:rPr>
            </w:pPr>
            <w:bookmarkStart w:id="0" w:name="OLE_LINK2"/>
            <w:r>
              <w:rPr>
                <w:rFonts w:ascii="仿宋_GB2312" w:eastAsia="仿宋_GB2312" w:hint="eastAsia"/>
                <w:sz w:val="24"/>
                <w:szCs w:val="24"/>
                <w:lang w:eastAsia="zh-CN"/>
              </w:rPr>
              <w:t>10（2组）</w:t>
            </w:r>
            <w:bookmarkEnd w:id="0"/>
          </w:p>
        </w:tc>
        <w:tc>
          <w:tcPr>
            <w:tcW w:w="1674" w:type="pct"/>
            <w:tcBorders>
              <w:top w:val="single" w:sz="6" w:space="0" w:color="222222"/>
              <w:left w:val="single" w:sz="6" w:space="0" w:color="222222"/>
              <w:bottom w:val="single" w:sz="6" w:space="0" w:color="222222"/>
              <w:right w:val="single" w:sz="6" w:space="0" w:color="222222"/>
            </w:tcBorders>
          </w:tcPr>
          <w:p w14:paraId="6FED1BB4" w14:textId="4040B8C2" w:rsidR="00053CBE" w:rsidRPr="00387EDD" w:rsidRDefault="00053CBE" w:rsidP="00053CBE">
            <w:pPr>
              <w:spacing w:line="288" w:lineRule="auto"/>
              <w:jc w:val="center"/>
              <w:rPr>
                <w:rFonts w:ascii="仿宋_GB2312" w:eastAsia="仿宋_GB2312"/>
                <w:sz w:val="24"/>
                <w:szCs w:val="24"/>
              </w:rPr>
            </w:pPr>
            <w:r>
              <w:rPr>
                <w:rFonts w:ascii="仿宋_GB2312" w:eastAsia="仿宋_GB2312" w:hint="eastAsia"/>
                <w:sz w:val="24"/>
                <w:szCs w:val="24"/>
                <w:lang w:eastAsia="zh-CN"/>
              </w:rPr>
              <w:t>于鑫</w:t>
            </w:r>
          </w:p>
        </w:tc>
      </w:tr>
      <w:tr w:rsidR="00053CBE" w:rsidRPr="00387EDD" w14:paraId="4F302534"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53F95F96"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7B6D58E4" w14:textId="140D0EB1"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sz w:val="24"/>
                <w:szCs w:val="24"/>
              </w:rPr>
              <w:t>数字政府事业部</w:t>
            </w:r>
          </w:p>
        </w:tc>
        <w:tc>
          <w:tcPr>
            <w:tcW w:w="1026" w:type="pct"/>
            <w:tcBorders>
              <w:top w:val="single" w:sz="6" w:space="0" w:color="222222"/>
              <w:left w:val="single" w:sz="6" w:space="0" w:color="222222"/>
              <w:bottom w:val="single" w:sz="6" w:space="0" w:color="222222"/>
              <w:right w:val="single" w:sz="6" w:space="0" w:color="222222"/>
            </w:tcBorders>
          </w:tcPr>
          <w:p w14:paraId="2CF81326" w14:textId="31BD727E"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44035712" w14:textId="0A5C73AC" w:rsidR="00053CBE" w:rsidRPr="00387EDD" w:rsidRDefault="0012392B" w:rsidP="00053CBE">
            <w:pPr>
              <w:spacing w:line="288" w:lineRule="auto"/>
              <w:jc w:val="center"/>
              <w:rPr>
                <w:rFonts w:ascii="仿宋_GB2312" w:eastAsia="仿宋_GB2312"/>
                <w:sz w:val="24"/>
                <w:szCs w:val="24"/>
                <w:lang w:eastAsia="zh-CN"/>
              </w:rPr>
            </w:pPr>
            <w:r>
              <w:rPr>
                <w:rFonts w:ascii="仿宋_GB2312" w:eastAsia="仿宋_GB2312" w:hint="eastAsia"/>
                <w:sz w:val="24"/>
                <w:szCs w:val="24"/>
                <w:lang w:eastAsia="zh-CN"/>
              </w:rPr>
              <w:t>曾雪</w:t>
            </w:r>
          </w:p>
        </w:tc>
      </w:tr>
      <w:tr w:rsidR="00053CBE" w:rsidRPr="00387EDD" w14:paraId="1AE41631"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78E90405"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051029AA" w14:textId="0D4A5D46" w:rsidR="00053CBE" w:rsidRPr="00387EDD" w:rsidRDefault="00053CBE" w:rsidP="00053CBE">
            <w:pPr>
              <w:spacing w:line="288" w:lineRule="auto"/>
              <w:rPr>
                <w:rFonts w:ascii="仿宋_GB2312" w:eastAsia="仿宋_GB2312"/>
                <w:sz w:val="24"/>
                <w:szCs w:val="24"/>
                <w:lang w:eastAsia="zh-CN"/>
              </w:rPr>
            </w:pPr>
            <w:r w:rsidRPr="00387EDD">
              <w:rPr>
                <w:rFonts w:ascii="仿宋_GB2312" w:eastAsia="仿宋_GB2312" w:hAnsi="微软雅黑" w:hint="eastAsia"/>
                <w:sz w:val="24"/>
                <w:szCs w:val="24"/>
                <w:lang w:eastAsia="zh-CN"/>
              </w:rPr>
              <w:t>低空海洋与应急事业部</w:t>
            </w:r>
          </w:p>
        </w:tc>
        <w:tc>
          <w:tcPr>
            <w:tcW w:w="1026" w:type="pct"/>
            <w:tcBorders>
              <w:top w:val="single" w:sz="6" w:space="0" w:color="222222"/>
              <w:left w:val="single" w:sz="6" w:space="0" w:color="222222"/>
              <w:bottom w:val="single" w:sz="6" w:space="0" w:color="222222"/>
              <w:right w:val="single" w:sz="6" w:space="0" w:color="222222"/>
            </w:tcBorders>
          </w:tcPr>
          <w:p w14:paraId="581B1634" w14:textId="238C92C3"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222FB29E" w14:textId="0AE3B462" w:rsidR="00053CBE" w:rsidRPr="00387EDD" w:rsidRDefault="00053CBE" w:rsidP="00053CBE">
            <w:pPr>
              <w:spacing w:line="288" w:lineRule="auto"/>
              <w:jc w:val="center"/>
              <w:rPr>
                <w:rFonts w:ascii="仿宋_GB2312" w:eastAsia="仿宋_GB2312"/>
                <w:sz w:val="24"/>
                <w:szCs w:val="24"/>
              </w:rPr>
            </w:pPr>
            <w:r w:rsidRPr="00037C95">
              <w:rPr>
                <w:rFonts w:ascii="仿宋_GB2312" w:eastAsia="仿宋_GB2312"/>
                <w:sz w:val="24"/>
                <w:szCs w:val="24"/>
              </w:rPr>
              <w:t>程熙</w:t>
            </w:r>
          </w:p>
        </w:tc>
      </w:tr>
      <w:tr w:rsidR="00053CBE" w:rsidRPr="00387EDD" w14:paraId="09C0584B"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712CA9CE"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3B341185" w14:textId="4D708860"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sz w:val="24"/>
                <w:szCs w:val="24"/>
              </w:rPr>
              <w:t>工业互联网事业部</w:t>
            </w:r>
          </w:p>
        </w:tc>
        <w:tc>
          <w:tcPr>
            <w:tcW w:w="1026" w:type="pct"/>
            <w:tcBorders>
              <w:top w:val="single" w:sz="6" w:space="0" w:color="222222"/>
              <w:left w:val="single" w:sz="6" w:space="0" w:color="222222"/>
              <w:bottom w:val="single" w:sz="6" w:space="0" w:color="222222"/>
              <w:right w:val="single" w:sz="6" w:space="0" w:color="222222"/>
            </w:tcBorders>
          </w:tcPr>
          <w:p w14:paraId="5790EC3D" w14:textId="546FB179"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6DC3C097" w14:textId="274B745B" w:rsidR="00053CBE" w:rsidRPr="00387EDD" w:rsidRDefault="00053CBE" w:rsidP="00053CBE">
            <w:pPr>
              <w:spacing w:line="288" w:lineRule="auto"/>
              <w:jc w:val="center"/>
              <w:rPr>
                <w:rFonts w:ascii="仿宋_GB2312" w:eastAsia="仿宋_GB2312"/>
                <w:sz w:val="24"/>
                <w:szCs w:val="24"/>
              </w:rPr>
            </w:pPr>
            <w:r>
              <w:rPr>
                <w:rFonts w:ascii="仿宋_GB2312" w:eastAsia="仿宋_GB2312" w:hint="eastAsia"/>
                <w:sz w:val="24"/>
                <w:szCs w:val="24"/>
                <w:lang w:eastAsia="zh-CN"/>
              </w:rPr>
              <w:t>林娜</w:t>
            </w:r>
          </w:p>
        </w:tc>
      </w:tr>
      <w:tr w:rsidR="00053CBE" w:rsidRPr="00387EDD" w14:paraId="0DE6C72E"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35B271F9"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3307FD67" w14:textId="23DB78B5"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sz w:val="24"/>
                <w:szCs w:val="24"/>
              </w:rPr>
              <w:t>智能网联事业部</w:t>
            </w:r>
          </w:p>
        </w:tc>
        <w:tc>
          <w:tcPr>
            <w:tcW w:w="1026" w:type="pct"/>
            <w:tcBorders>
              <w:top w:val="single" w:sz="6" w:space="0" w:color="222222"/>
              <w:left w:val="single" w:sz="6" w:space="0" w:color="222222"/>
              <w:bottom w:val="single" w:sz="6" w:space="0" w:color="222222"/>
              <w:right w:val="single" w:sz="6" w:space="0" w:color="222222"/>
            </w:tcBorders>
          </w:tcPr>
          <w:p w14:paraId="54912F2F" w14:textId="5F63C7E6"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60CC04F3" w14:textId="0F992E79" w:rsidR="00053CBE" w:rsidRPr="00387EDD" w:rsidRDefault="00053CBE" w:rsidP="00053CBE">
            <w:pPr>
              <w:spacing w:line="288" w:lineRule="auto"/>
              <w:jc w:val="center"/>
              <w:rPr>
                <w:rFonts w:ascii="仿宋_GB2312" w:eastAsia="仿宋_GB2312"/>
                <w:sz w:val="24"/>
                <w:szCs w:val="24"/>
              </w:rPr>
            </w:pPr>
            <w:r>
              <w:rPr>
                <w:rFonts w:ascii="仿宋_GB2312" w:eastAsia="仿宋_GB2312" w:hint="eastAsia"/>
                <w:sz w:val="24"/>
                <w:szCs w:val="24"/>
                <w:lang w:eastAsia="zh-CN"/>
              </w:rPr>
              <w:t>卓文娟</w:t>
            </w:r>
          </w:p>
        </w:tc>
      </w:tr>
      <w:tr w:rsidR="00053CBE" w:rsidRPr="00387EDD" w14:paraId="64CDCA5B"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218E4E14"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6973EE93" w14:textId="14E49E01"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sz w:val="24"/>
                <w:szCs w:val="24"/>
              </w:rPr>
              <w:t>集成能力中心</w:t>
            </w:r>
          </w:p>
        </w:tc>
        <w:tc>
          <w:tcPr>
            <w:tcW w:w="1026" w:type="pct"/>
            <w:tcBorders>
              <w:top w:val="single" w:sz="6" w:space="0" w:color="222222"/>
              <w:left w:val="single" w:sz="6" w:space="0" w:color="222222"/>
              <w:bottom w:val="single" w:sz="6" w:space="0" w:color="222222"/>
              <w:right w:val="single" w:sz="6" w:space="0" w:color="222222"/>
            </w:tcBorders>
          </w:tcPr>
          <w:p w14:paraId="1F946674" w14:textId="585DED5F" w:rsidR="00053CBE" w:rsidRPr="00387EDD" w:rsidRDefault="00DA60B8" w:rsidP="00053CBE">
            <w:pPr>
              <w:spacing w:line="288" w:lineRule="auto"/>
              <w:jc w:val="center"/>
              <w:rPr>
                <w:rFonts w:ascii="仿宋_GB2312" w:eastAsia="仿宋_GB2312"/>
                <w:sz w:val="24"/>
                <w:szCs w:val="24"/>
              </w:rPr>
            </w:pPr>
            <w:r>
              <w:rPr>
                <w:rFonts w:ascii="仿宋_GB2312" w:eastAsia="仿宋_GB2312" w:hint="eastAsia"/>
                <w:sz w:val="24"/>
                <w:szCs w:val="24"/>
                <w:lang w:eastAsia="zh-CN"/>
              </w:rPr>
              <w:t>10（2组）</w:t>
            </w:r>
          </w:p>
        </w:tc>
        <w:tc>
          <w:tcPr>
            <w:tcW w:w="1674" w:type="pct"/>
            <w:tcBorders>
              <w:top w:val="single" w:sz="6" w:space="0" w:color="222222"/>
              <w:left w:val="single" w:sz="6" w:space="0" w:color="222222"/>
              <w:bottom w:val="single" w:sz="6" w:space="0" w:color="222222"/>
              <w:right w:val="single" w:sz="6" w:space="0" w:color="222222"/>
            </w:tcBorders>
          </w:tcPr>
          <w:p w14:paraId="1B2B3CF2" w14:textId="57FCE6EC" w:rsidR="00053CBE" w:rsidRPr="00387EDD" w:rsidRDefault="00053CBE" w:rsidP="00053CBE">
            <w:pPr>
              <w:spacing w:line="288" w:lineRule="auto"/>
              <w:jc w:val="center"/>
              <w:rPr>
                <w:rFonts w:ascii="仿宋_GB2312" w:eastAsia="仿宋_GB2312"/>
                <w:sz w:val="24"/>
                <w:szCs w:val="24"/>
                <w:lang w:eastAsia="zh-CN"/>
              </w:rPr>
            </w:pPr>
            <w:r>
              <w:rPr>
                <w:rFonts w:ascii="仿宋_GB2312" w:eastAsia="仿宋_GB2312" w:hint="eastAsia"/>
                <w:sz w:val="24"/>
                <w:szCs w:val="24"/>
                <w:lang w:eastAsia="zh-CN"/>
              </w:rPr>
              <w:t>陈晓燕2</w:t>
            </w:r>
          </w:p>
        </w:tc>
      </w:tr>
      <w:tr w:rsidR="00053CBE" w:rsidRPr="00387EDD" w14:paraId="1CDC4CA8"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3AE8A635"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45D8F8F9" w14:textId="44ACF966"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sz w:val="24"/>
                <w:szCs w:val="24"/>
              </w:rPr>
              <w:t>要客业务中心</w:t>
            </w:r>
          </w:p>
        </w:tc>
        <w:tc>
          <w:tcPr>
            <w:tcW w:w="1026" w:type="pct"/>
            <w:tcBorders>
              <w:top w:val="single" w:sz="6" w:space="0" w:color="222222"/>
              <w:left w:val="single" w:sz="6" w:space="0" w:color="222222"/>
              <w:bottom w:val="single" w:sz="6" w:space="0" w:color="222222"/>
              <w:right w:val="single" w:sz="6" w:space="0" w:color="222222"/>
            </w:tcBorders>
          </w:tcPr>
          <w:p w14:paraId="2FD44239" w14:textId="1A51010F"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7CFD4F68" w14:textId="54F54322" w:rsidR="00053CBE" w:rsidRPr="00387EDD" w:rsidRDefault="00053CBE" w:rsidP="00053CBE">
            <w:pPr>
              <w:spacing w:line="288" w:lineRule="auto"/>
              <w:jc w:val="center"/>
              <w:rPr>
                <w:rFonts w:ascii="仿宋_GB2312" w:eastAsia="仿宋_GB2312"/>
                <w:sz w:val="24"/>
                <w:szCs w:val="24"/>
              </w:rPr>
            </w:pPr>
            <w:r>
              <w:rPr>
                <w:rFonts w:ascii="仿宋_GB2312" w:eastAsia="仿宋_GB2312" w:hint="eastAsia"/>
                <w:sz w:val="24"/>
                <w:szCs w:val="24"/>
                <w:lang w:eastAsia="zh-CN"/>
              </w:rPr>
              <w:t>蔡小静</w:t>
            </w:r>
          </w:p>
        </w:tc>
      </w:tr>
      <w:tr w:rsidR="00053CBE" w:rsidRPr="00387EDD" w14:paraId="7F8D4700"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26762323"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4DBF64B7" w14:textId="1711F1CE" w:rsidR="00053CBE" w:rsidRPr="00387EDD" w:rsidRDefault="00053CBE" w:rsidP="00053CBE">
            <w:pPr>
              <w:spacing w:line="288" w:lineRule="auto"/>
              <w:rPr>
                <w:rFonts w:ascii="仿宋_GB2312" w:eastAsia="仿宋_GB2312"/>
                <w:sz w:val="24"/>
                <w:szCs w:val="24"/>
                <w:lang w:eastAsia="zh-CN"/>
              </w:rPr>
            </w:pPr>
            <w:r w:rsidRPr="00387EDD">
              <w:rPr>
                <w:rFonts w:ascii="仿宋_GB2312" w:eastAsia="仿宋_GB2312" w:hAnsi="微软雅黑" w:hint="eastAsia"/>
                <w:sz w:val="24"/>
                <w:szCs w:val="24"/>
              </w:rPr>
              <w:t>南部</w:t>
            </w:r>
            <w:r>
              <w:rPr>
                <w:rFonts w:ascii="仿宋_GB2312" w:eastAsia="仿宋_GB2312" w:hAnsi="微软雅黑" w:hint="eastAsia"/>
                <w:sz w:val="24"/>
                <w:szCs w:val="24"/>
                <w:lang w:eastAsia="zh-CN"/>
              </w:rPr>
              <w:t>/西部/北部分公司</w:t>
            </w:r>
          </w:p>
        </w:tc>
        <w:tc>
          <w:tcPr>
            <w:tcW w:w="1026" w:type="pct"/>
            <w:tcBorders>
              <w:top w:val="single" w:sz="6" w:space="0" w:color="222222"/>
              <w:left w:val="single" w:sz="6" w:space="0" w:color="222222"/>
              <w:bottom w:val="single" w:sz="6" w:space="0" w:color="222222"/>
              <w:right w:val="single" w:sz="6" w:space="0" w:color="222222"/>
            </w:tcBorders>
          </w:tcPr>
          <w:p w14:paraId="4287B06C" w14:textId="619B74D6"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6A88074F" w14:textId="54CD1C4B" w:rsidR="00053CBE" w:rsidRPr="00387EDD" w:rsidRDefault="00053CBE" w:rsidP="00053CBE">
            <w:pPr>
              <w:spacing w:line="288" w:lineRule="auto"/>
              <w:jc w:val="center"/>
              <w:rPr>
                <w:rFonts w:ascii="仿宋_GB2312" w:eastAsia="仿宋_GB2312"/>
                <w:sz w:val="24"/>
                <w:szCs w:val="24"/>
                <w:lang w:eastAsia="zh-CN"/>
              </w:rPr>
            </w:pPr>
            <w:r>
              <w:rPr>
                <w:rFonts w:ascii="仿宋_GB2312" w:eastAsia="仿宋_GB2312" w:hint="eastAsia"/>
                <w:sz w:val="24"/>
                <w:szCs w:val="24"/>
                <w:lang w:eastAsia="zh-CN"/>
              </w:rPr>
              <w:t>杨君瑶/黄其春/刘畅</w:t>
            </w:r>
          </w:p>
        </w:tc>
      </w:tr>
      <w:tr w:rsidR="00053CBE" w:rsidRPr="00387EDD" w14:paraId="203D91B6"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7167F6D4"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69E9BB04" w14:textId="4F52D059" w:rsidR="00053CBE" w:rsidRPr="00387EDD" w:rsidRDefault="00053CBE" w:rsidP="00053CBE">
            <w:pPr>
              <w:spacing w:line="288" w:lineRule="auto"/>
              <w:rPr>
                <w:rFonts w:ascii="仿宋_GB2312" w:eastAsia="仿宋_GB2312"/>
                <w:sz w:val="24"/>
                <w:szCs w:val="24"/>
                <w:lang w:eastAsia="zh-CN"/>
              </w:rPr>
            </w:pPr>
            <w:r>
              <w:rPr>
                <w:rFonts w:ascii="仿宋_GB2312" w:eastAsia="仿宋_GB2312" w:hint="eastAsia"/>
                <w:sz w:val="24"/>
                <w:szCs w:val="24"/>
                <w:lang w:eastAsia="zh-CN"/>
              </w:rPr>
              <w:t>企发/市场部/科创/研究院</w:t>
            </w:r>
          </w:p>
        </w:tc>
        <w:tc>
          <w:tcPr>
            <w:tcW w:w="1026" w:type="pct"/>
            <w:tcBorders>
              <w:top w:val="single" w:sz="6" w:space="0" w:color="222222"/>
              <w:left w:val="single" w:sz="6" w:space="0" w:color="222222"/>
              <w:bottom w:val="single" w:sz="6" w:space="0" w:color="222222"/>
              <w:right w:val="single" w:sz="6" w:space="0" w:color="222222"/>
            </w:tcBorders>
          </w:tcPr>
          <w:p w14:paraId="46B87792" w14:textId="1989F2FC" w:rsidR="00053CBE" w:rsidRPr="00387EDD" w:rsidRDefault="00053CBE" w:rsidP="00053CBE">
            <w:pPr>
              <w:spacing w:line="288" w:lineRule="auto"/>
              <w:jc w:val="center"/>
              <w:rPr>
                <w:rFonts w:ascii="仿宋_GB2312" w:eastAsia="仿宋_GB2312"/>
                <w:sz w:val="24"/>
                <w:szCs w:val="24"/>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2DD00431" w14:textId="72D74184" w:rsidR="00053CBE" w:rsidRPr="00387EDD" w:rsidRDefault="00053CBE" w:rsidP="00053CBE">
            <w:pPr>
              <w:spacing w:line="288" w:lineRule="auto"/>
              <w:jc w:val="center"/>
              <w:rPr>
                <w:rFonts w:ascii="仿宋_GB2312" w:eastAsia="仿宋_GB2312"/>
                <w:sz w:val="24"/>
                <w:szCs w:val="24"/>
                <w:lang w:eastAsia="zh-CN"/>
              </w:rPr>
            </w:pPr>
            <w:r>
              <w:rPr>
                <w:rFonts w:ascii="仿宋_GB2312" w:eastAsia="仿宋_GB2312" w:hint="eastAsia"/>
                <w:sz w:val="24"/>
                <w:szCs w:val="24"/>
                <w:lang w:eastAsia="zh-CN"/>
              </w:rPr>
              <w:t>刘佳/王娟/俞如富</w:t>
            </w:r>
          </w:p>
        </w:tc>
      </w:tr>
      <w:tr w:rsidR="00053CBE" w:rsidRPr="00387EDD" w14:paraId="43B09D4E"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24582752" w14:textId="77777777" w:rsidR="00053CBE" w:rsidRPr="00387EDD"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750BB8A6" w14:textId="2C97945A" w:rsidR="00053CBE" w:rsidRPr="00387EDD" w:rsidRDefault="00053CBE" w:rsidP="00053CBE">
            <w:pPr>
              <w:spacing w:line="288" w:lineRule="auto"/>
              <w:rPr>
                <w:rFonts w:ascii="仿宋_GB2312" w:eastAsia="仿宋_GB2312"/>
                <w:sz w:val="24"/>
                <w:szCs w:val="24"/>
                <w:lang w:eastAsia="zh-CN"/>
              </w:rPr>
            </w:pPr>
            <w:r>
              <w:rPr>
                <w:rFonts w:ascii="仿宋_GB2312" w:eastAsia="仿宋_GB2312" w:hint="eastAsia"/>
                <w:sz w:val="24"/>
                <w:szCs w:val="24"/>
                <w:lang w:eastAsia="zh-CN"/>
              </w:rPr>
              <w:t>产教融合/人力资源</w:t>
            </w:r>
          </w:p>
        </w:tc>
        <w:tc>
          <w:tcPr>
            <w:tcW w:w="1026" w:type="pct"/>
            <w:tcBorders>
              <w:top w:val="single" w:sz="6" w:space="0" w:color="222222"/>
              <w:left w:val="single" w:sz="6" w:space="0" w:color="222222"/>
              <w:bottom w:val="single" w:sz="6" w:space="0" w:color="222222"/>
              <w:right w:val="single" w:sz="6" w:space="0" w:color="222222"/>
            </w:tcBorders>
          </w:tcPr>
          <w:p w14:paraId="5DB7A7B9" w14:textId="4E22FB37" w:rsidR="00053CBE" w:rsidRPr="00387EDD" w:rsidRDefault="00053CBE" w:rsidP="00053CBE">
            <w:pPr>
              <w:spacing w:line="288" w:lineRule="auto"/>
              <w:jc w:val="center"/>
              <w:rPr>
                <w:rFonts w:ascii="仿宋_GB2312" w:eastAsia="仿宋_GB2312"/>
                <w:sz w:val="24"/>
                <w:szCs w:val="24"/>
                <w:lang w:eastAsia="zh-CN"/>
              </w:rPr>
            </w:pPr>
            <w:r>
              <w:rPr>
                <w:rFonts w:ascii="仿宋_GB2312" w:eastAsia="仿宋_GB2312"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69AA41F1" w14:textId="61BA04F8" w:rsidR="00053CBE" w:rsidRPr="00387EDD" w:rsidRDefault="00053CBE" w:rsidP="00053CBE">
            <w:pPr>
              <w:spacing w:line="288" w:lineRule="auto"/>
              <w:jc w:val="center"/>
              <w:rPr>
                <w:rFonts w:ascii="仿宋_GB2312" w:eastAsia="仿宋_GB2312"/>
                <w:sz w:val="24"/>
                <w:szCs w:val="24"/>
                <w:lang w:eastAsia="zh-CN"/>
              </w:rPr>
            </w:pPr>
            <w:r>
              <w:rPr>
                <w:rFonts w:ascii="仿宋_GB2312" w:eastAsia="仿宋_GB2312" w:hint="eastAsia"/>
                <w:sz w:val="24"/>
                <w:szCs w:val="24"/>
                <w:lang w:eastAsia="zh-CN"/>
              </w:rPr>
              <w:t>林峰</w:t>
            </w:r>
          </w:p>
        </w:tc>
      </w:tr>
      <w:tr w:rsidR="00053CBE" w:rsidRPr="00387EDD" w14:paraId="2275CD40"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56DC5CD6" w14:textId="77777777" w:rsidR="00053CBE" w:rsidRPr="004E7D3A"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rPr>
            </w:pPr>
          </w:p>
        </w:tc>
        <w:tc>
          <w:tcPr>
            <w:tcW w:w="1795" w:type="pct"/>
            <w:tcBorders>
              <w:top w:val="single" w:sz="6" w:space="0" w:color="222222"/>
              <w:left w:val="single" w:sz="4" w:space="0" w:color="auto"/>
              <w:bottom w:val="single" w:sz="6" w:space="0" w:color="222222"/>
              <w:right w:val="single" w:sz="6" w:space="0" w:color="222222"/>
            </w:tcBorders>
          </w:tcPr>
          <w:p w14:paraId="698FA29C" w14:textId="29B36E53" w:rsidR="00053CBE" w:rsidRPr="00387EDD" w:rsidRDefault="00053CBE" w:rsidP="00053CBE">
            <w:pPr>
              <w:spacing w:line="288" w:lineRule="auto"/>
              <w:rPr>
                <w:rFonts w:ascii="仿宋_GB2312" w:eastAsia="仿宋_GB2312"/>
                <w:sz w:val="24"/>
                <w:szCs w:val="24"/>
                <w:lang w:eastAsia="zh-CN"/>
              </w:rPr>
            </w:pPr>
            <w:r>
              <w:rPr>
                <w:rFonts w:ascii="仿宋_GB2312" w:eastAsia="仿宋_GB2312" w:hint="eastAsia"/>
                <w:sz w:val="24"/>
                <w:szCs w:val="24"/>
                <w:lang w:eastAsia="zh-CN"/>
              </w:rPr>
              <w:t>财务/采购</w:t>
            </w:r>
            <w:r w:rsidR="00A074BC">
              <w:rPr>
                <w:rFonts w:ascii="仿宋_GB2312" w:eastAsia="仿宋_GB2312" w:hint="eastAsia"/>
                <w:sz w:val="24"/>
                <w:szCs w:val="24"/>
                <w:lang w:eastAsia="zh-CN"/>
              </w:rPr>
              <w:t>/保密办</w:t>
            </w:r>
          </w:p>
        </w:tc>
        <w:tc>
          <w:tcPr>
            <w:tcW w:w="1026" w:type="pct"/>
            <w:tcBorders>
              <w:top w:val="single" w:sz="6" w:space="0" w:color="222222"/>
              <w:left w:val="single" w:sz="6" w:space="0" w:color="222222"/>
              <w:bottom w:val="single" w:sz="6" w:space="0" w:color="222222"/>
              <w:right w:val="single" w:sz="6" w:space="0" w:color="222222"/>
            </w:tcBorders>
          </w:tcPr>
          <w:p w14:paraId="465E1C61" w14:textId="13C45DBC" w:rsidR="00053CBE" w:rsidRPr="004E7D3A" w:rsidRDefault="00053CBE" w:rsidP="00053CBE">
            <w:pPr>
              <w:spacing w:line="288" w:lineRule="auto"/>
              <w:jc w:val="center"/>
              <w:rPr>
                <w:rFonts w:ascii="仿宋_GB2312" w:eastAsia="仿宋_GB2312"/>
                <w:sz w:val="24"/>
                <w:szCs w:val="24"/>
                <w:lang w:eastAsia="zh-CN"/>
              </w:rPr>
            </w:pPr>
            <w:r w:rsidRPr="00792B68">
              <w:rPr>
                <w:rFonts w:ascii="仿宋_GB2312" w:eastAsia="仿宋_GB2312" w:hAnsi="微软雅黑"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237389AF" w14:textId="0F73B59C" w:rsidR="00053CBE" w:rsidRPr="00387EDD" w:rsidRDefault="00053CBE" w:rsidP="00053CBE">
            <w:pPr>
              <w:spacing w:line="288" w:lineRule="auto"/>
              <w:jc w:val="center"/>
              <w:rPr>
                <w:rFonts w:ascii="仿宋_GB2312" w:eastAsia="仿宋_GB2312"/>
                <w:sz w:val="24"/>
                <w:szCs w:val="24"/>
                <w:lang w:eastAsia="zh-CN"/>
              </w:rPr>
            </w:pPr>
            <w:r>
              <w:rPr>
                <w:rFonts w:ascii="仿宋_GB2312" w:eastAsia="仿宋_GB2312" w:hint="eastAsia"/>
                <w:sz w:val="24"/>
                <w:szCs w:val="24"/>
                <w:lang w:eastAsia="zh-CN"/>
              </w:rPr>
              <w:t>王晓璇/张颖/</w:t>
            </w:r>
            <w:r w:rsidR="00A074BC">
              <w:rPr>
                <w:rFonts w:ascii="仿宋_GB2312" w:eastAsia="仿宋_GB2312" w:hint="eastAsia"/>
                <w:sz w:val="24"/>
                <w:szCs w:val="24"/>
                <w:lang w:eastAsia="zh-CN"/>
              </w:rPr>
              <w:t>梁永强</w:t>
            </w:r>
          </w:p>
        </w:tc>
      </w:tr>
      <w:tr w:rsidR="00053CBE" w:rsidRPr="00387EDD" w14:paraId="1EAACBC7" w14:textId="77777777" w:rsidTr="00053CBE">
        <w:tc>
          <w:tcPr>
            <w:tcW w:w="505" w:type="pct"/>
            <w:tcBorders>
              <w:top w:val="single" w:sz="4" w:space="0" w:color="auto"/>
              <w:left w:val="single" w:sz="4" w:space="0" w:color="auto"/>
              <w:bottom w:val="single" w:sz="4" w:space="0" w:color="auto"/>
              <w:right w:val="single" w:sz="4" w:space="0" w:color="auto"/>
            </w:tcBorders>
            <w:vAlign w:val="center"/>
          </w:tcPr>
          <w:p w14:paraId="3CF1E536" w14:textId="77777777" w:rsidR="00053CBE" w:rsidRPr="004E7D3A" w:rsidRDefault="00053CBE" w:rsidP="00053CBE">
            <w:pPr>
              <w:pStyle w:val="ae"/>
              <w:numPr>
                <w:ilvl w:val="0"/>
                <w:numId w:val="6"/>
              </w:numPr>
              <w:spacing w:line="288" w:lineRule="auto"/>
              <w:ind w:firstLineChars="0"/>
              <w:jc w:val="center"/>
              <w:rPr>
                <w:rFonts w:ascii="仿宋_GB2312" w:eastAsia="仿宋_GB2312" w:hAnsi="微软雅黑" w:hint="eastAsia"/>
                <w:sz w:val="24"/>
                <w:szCs w:val="24"/>
                <w:lang w:eastAsia="zh-CN"/>
              </w:rPr>
            </w:pPr>
          </w:p>
        </w:tc>
        <w:tc>
          <w:tcPr>
            <w:tcW w:w="1795" w:type="pct"/>
            <w:tcBorders>
              <w:top w:val="single" w:sz="6" w:space="0" w:color="222222"/>
              <w:left w:val="single" w:sz="4" w:space="0" w:color="auto"/>
              <w:bottom w:val="single" w:sz="6" w:space="0" w:color="222222"/>
              <w:right w:val="single" w:sz="6" w:space="0" w:color="222222"/>
            </w:tcBorders>
          </w:tcPr>
          <w:p w14:paraId="26F30F34" w14:textId="44F73BD3" w:rsidR="00053CBE" w:rsidRPr="00387EDD" w:rsidRDefault="00053CBE" w:rsidP="00053CBE">
            <w:pPr>
              <w:spacing w:line="288" w:lineRule="auto"/>
              <w:rPr>
                <w:rFonts w:ascii="仿宋_GB2312" w:eastAsia="仿宋_GB2312" w:hAnsi="微软雅黑" w:hint="eastAsia"/>
                <w:b/>
                <w:sz w:val="24"/>
                <w:szCs w:val="24"/>
                <w:lang w:eastAsia="zh-CN"/>
              </w:rPr>
            </w:pPr>
            <w:r>
              <w:rPr>
                <w:rFonts w:ascii="仿宋_GB2312" w:eastAsia="仿宋_GB2312" w:hint="eastAsia"/>
                <w:sz w:val="24"/>
                <w:szCs w:val="24"/>
                <w:lang w:eastAsia="zh-CN"/>
              </w:rPr>
              <w:t>党委/</w:t>
            </w:r>
            <w:r w:rsidR="00A074BC">
              <w:rPr>
                <w:rFonts w:ascii="仿宋_GB2312" w:eastAsia="仿宋_GB2312" w:hint="eastAsia"/>
                <w:sz w:val="24"/>
                <w:szCs w:val="24"/>
                <w:lang w:eastAsia="zh-CN"/>
              </w:rPr>
              <w:t>纪委/</w:t>
            </w:r>
            <w:r>
              <w:rPr>
                <w:rFonts w:ascii="仿宋_GB2312" w:eastAsia="仿宋_GB2312" w:hint="eastAsia"/>
                <w:sz w:val="24"/>
                <w:szCs w:val="24"/>
                <w:lang w:eastAsia="zh-CN"/>
              </w:rPr>
              <w:t>总办/信息中心</w:t>
            </w:r>
          </w:p>
        </w:tc>
        <w:tc>
          <w:tcPr>
            <w:tcW w:w="1026" w:type="pct"/>
            <w:tcBorders>
              <w:top w:val="single" w:sz="6" w:space="0" w:color="222222"/>
              <w:left w:val="single" w:sz="6" w:space="0" w:color="222222"/>
              <w:bottom w:val="single" w:sz="6" w:space="0" w:color="222222"/>
              <w:right w:val="single" w:sz="6" w:space="0" w:color="222222"/>
            </w:tcBorders>
          </w:tcPr>
          <w:p w14:paraId="559AF569" w14:textId="26845C82" w:rsidR="00053CBE" w:rsidRPr="00387EDD" w:rsidRDefault="00053CBE" w:rsidP="00053CBE">
            <w:pPr>
              <w:spacing w:line="288" w:lineRule="auto"/>
              <w:jc w:val="center"/>
              <w:rPr>
                <w:rFonts w:ascii="仿宋_GB2312" w:eastAsia="仿宋_GB2312" w:hAnsi="微软雅黑" w:hint="eastAsia"/>
                <w:sz w:val="24"/>
                <w:szCs w:val="24"/>
                <w:lang w:eastAsia="zh-CN"/>
              </w:rPr>
            </w:pPr>
            <w:r>
              <w:rPr>
                <w:rFonts w:ascii="仿宋_GB2312" w:eastAsia="仿宋_GB2312" w:hint="eastAsia"/>
                <w:sz w:val="24"/>
                <w:szCs w:val="24"/>
                <w:lang w:eastAsia="zh-CN"/>
              </w:rPr>
              <w:t>5</w:t>
            </w:r>
          </w:p>
        </w:tc>
        <w:tc>
          <w:tcPr>
            <w:tcW w:w="1674" w:type="pct"/>
            <w:tcBorders>
              <w:top w:val="single" w:sz="6" w:space="0" w:color="222222"/>
              <w:left w:val="single" w:sz="6" w:space="0" w:color="222222"/>
              <w:bottom w:val="single" w:sz="6" w:space="0" w:color="222222"/>
              <w:right w:val="single" w:sz="6" w:space="0" w:color="222222"/>
            </w:tcBorders>
          </w:tcPr>
          <w:p w14:paraId="34C5ADD6" w14:textId="3EDD9DB3" w:rsidR="00053CBE" w:rsidRPr="00387EDD" w:rsidRDefault="00053CBE" w:rsidP="00053CBE">
            <w:pPr>
              <w:spacing w:line="288" w:lineRule="auto"/>
              <w:jc w:val="center"/>
              <w:rPr>
                <w:rFonts w:ascii="仿宋_GB2312" w:eastAsia="仿宋_GB2312"/>
                <w:sz w:val="24"/>
                <w:szCs w:val="24"/>
                <w:lang w:eastAsia="zh-CN"/>
              </w:rPr>
            </w:pPr>
            <w:r>
              <w:rPr>
                <w:rFonts w:ascii="仿宋_GB2312" w:eastAsia="仿宋_GB2312" w:hint="eastAsia"/>
                <w:sz w:val="24"/>
                <w:szCs w:val="24"/>
                <w:lang w:eastAsia="zh-CN"/>
              </w:rPr>
              <w:t>江甘源/骆宜臻/黄骅</w:t>
            </w:r>
          </w:p>
        </w:tc>
      </w:tr>
      <w:tr w:rsidR="00053CBE" w:rsidRPr="00387EDD" w14:paraId="033F4943" w14:textId="77777777" w:rsidTr="00053CBE">
        <w:tc>
          <w:tcPr>
            <w:tcW w:w="505" w:type="pct"/>
            <w:tcBorders>
              <w:top w:val="single" w:sz="4" w:space="0" w:color="auto"/>
              <w:left w:val="single" w:sz="4" w:space="0" w:color="auto"/>
              <w:bottom w:val="single" w:sz="4" w:space="0" w:color="auto"/>
              <w:right w:val="single" w:sz="4" w:space="0" w:color="auto"/>
            </w:tcBorders>
          </w:tcPr>
          <w:p w14:paraId="09E0CEFD" w14:textId="77777777" w:rsidR="00053CBE" w:rsidRPr="00387EDD" w:rsidRDefault="00053CBE" w:rsidP="00053CBE">
            <w:pPr>
              <w:spacing w:line="288" w:lineRule="auto"/>
              <w:rPr>
                <w:rFonts w:ascii="仿宋_GB2312" w:eastAsia="仿宋_GB2312" w:hAnsi="微软雅黑" w:hint="eastAsia"/>
                <w:b/>
                <w:sz w:val="24"/>
                <w:szCs w:val="24"/>
                <w:lang w:eastAsia="zh-CN"/>
              </w:rPr>
            </w:pPr>
          </w:p>
        </w:tc>
        <w:tc>
          <w:tcPr>
            <w:tcW w:w="1795" w:type="pct"/>
            <w:tcBorders>
              <w:top w:val="single" w:sz="6" w:space="0" w:color="222222"/>
              <w:left w:val="single" w:sz="4" w:space="0" w:color="auto"/>
              <w:bottom w:val="single" w:sz="6" w:space="0" w:color="222222"/>
              <w:right w:val="single" w:sz="6" w:space="0" w:color="222222"/>
            </w:tcBorders>
          </w:tcPr>
          <w:p w14:paraId="1C4FDF74" w14:textId="52CC7CE9" w:rsidR="00053CBE" w:rsidRPr="00387EDD" w:rsidRDefault="00053CBE" w:rsidP="00053CBE">
            <w:pPr>
              <w:spacing w:line="288" w:lineRule="auto"/>
              <w:rPr>
                <w:rFonts w:ascii="仿宋_GB2312" w:eastAsia="仿宋_GB2312"/>
                <w:sz w:val="24"/>
                <w:szCs w:val="24"/>
              </w:rPr>
            </w:pPr>
            <w:r w:rsidRPr="00387EDD">
              <w:rPr>
                <w:rFonts w:ascii="仿宋_GB2312" w:eastAsia="仿宋_GB2312" w:hAnsi="微软雅黑" w:hint="eastAsia"/>
                <w:b/>
                <w:sz w:val="24"/>
                <w:szCs w:val="24"/>
              </w:rPr>
              <w:t>总计</w:t>
            </w:r>
          </w:p>
        </w:tc>
        <w:tc>
          <w:tcPr>
            <w:tcW w:w="1026" w:type="pct"/>
            <w:tcBorders>
              <w:top w:val="single" w:sz="6" w:space="0" w:color="222222"/>
              <w:left w:val="single" w:sz="6" w:space="0" w:color="222222"/>
              <w:bottom w:val="single" w:sz="6" w:space="0" w:color="222222"/>
              <w:right w:val="single" w:sz="6" w:space="0" w:color="222222"/>
            </w:tcBorders>
          </w:tcPr>
          <w:p w14:paraId="3F3C1864" w14:textId="12B79D1E" w:rsidR="00053CBE" w:rsidRPr="00387EDD" w:rsidRDefault="00DA60B8" w:rsidP="00DA60B8">
            <w:pPr>
              <w:spacing w:line="288" w:lineRule="auto"/>
              <w:jc w:val="center"/>
              <w:rPr>
                <w:rFonts w:ascii="仿宋_GB2312" w:eastAsia="仿宋_GB2312"/>
                <w:sz w:val="24"/>
                <w:szCs w:val="24"/>
                <w:lang w:eastAsia="zh-CN"/>
              </w:rPr>
            </w:pPr>
            <w:r>
              <w:rPr>
                <w:rFonts w:ascii="仿宋_GB2312" w:eastAsia="仿宋_GB2312" w:hint="eastAsia"/>
                <w:sz w:val="24"/>
                <w:szCs w:val="24"/>
                <w:lang w:eastAsia="zh-CN"/>
              </w:rPr>
              <w:t>100</w:t>
            </w:r>
          </w:p>
        </w:tc>
        <w:tc>
          <w:tcPr>
            <w:tcW w:w="1674" w:type="pct"/>
            <w:tcBorders>
              <w:top w:val="single" w:sz="6" w:space="0" w:color="222222"/>
              <w:left w:val="single" w:sz="6" w:space="0" w:color="222222"/>
              <w:bottom w:val="single" w:sz="6" w:space="0" w:color="222222"/>
              <w:right w:val="single" w:sz="6" w:space="0" w:color="222222"/>
            </w:tcBorders>
          </w:tcPr>
          <w:p w14:paraId="7F809774" w14:textId="77777777" w:rsidR="00053CBE" w:rsidRPr="00387EDD" w:rsidRDefault="00053CBE" w:rsidP="00053CBE">
            <w:pPr>
              <w:spacing w:line="288" w:lineRule="auto"/>
              <w:jc w:val="center"/>
              <w:rPr>
                <w:rFonts w:ascii="仿宋_GB2312" w:eastAsia="仿宋_GB2312"/>
                <w:sz w:val="24"/>
                <w:szCs w:val="24"/>
                <w:lang w:eastAsia="zh-CN"/>
              </w:rPr>
            </w:pPr>
          </w:p>
        </w:tc>
      </w:tr>
    </w:tbl>
    <w:p w14:paraId="2DEA363B" w14:textId="77777777" w:rsidR="006D3A96" w:rsidRPr="00387EDD" w:rsidRDefault="00000000" w:rsidP="00B87CBB">
      <w:pPr>
        <w:spacing w:line="288" w:lineRule="auto"/>
        <w:rPr>
          <w:rFonts w:ascii="仿宋_GB2312" w:eastAsia="仿宋_GB2312"/>
          <w:sz w:val="24"/>
          <w:szCs w:val="24"/>
        </w:rPr>
      </w:pPr>
      <w:r w:rsidRPr="00387EDD">
        <w:rPr>
          <w:rFonts w:ascii="仿宋_GB2312" w:eastAsia="仿宋_GB2312" w:hAnsi="微软雅黑" w:hint="eastAsia"/>
          <w:b/>
          <w:sz w:val="24"/>
          <w:szCs w:val="24"/>
        </w:rPr>
        <w:t>五、奖项与福利</w:t>
      </w:r>
    </w:p>
    <w:p w14:paraId="0D2F3355"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团队奖</w:t>
      </w:r>
      <w:r w:rsidRPr="00387EDD">
        <w:rPr>
          <w:rFonts w:ascii="仿宋_GB2312" w:eastAsia="仿宋_GB2312" w:hAnsi="微软雅黑" w:hint="eastAsia"/>
          <w:sz w:val="24"/>
          <w:szCs w:val="24"/>
          <w:lang w:eastAsia="zh-CN"/>
        </w:rPr>
        <w:t>：第一名（5人）、第二名（10人）、第三名（25人），现场颁发奖品</w:t>
      </w:r>
    </w:p>
    <w:p w14:paraId="66D0E957"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参与奖</w:t>
      </w:r>
      <w:r w:rsidRPr="00387EDD">
        <w:rPr>
          <w:rFonts w:ascii="仿宋_GB2312" w:eastAsia="仿宋_GB2312" w:hAnsi="微软雅黑" w:hint="eastAsia"/>
          <w:sz w:val="24"/>
          <w:szCs w:val="24"/>
          <w:lang w:eastAsia="zh-CN"/>
        </w:rPr>
        <w:t>：所有未获奖的参赛员工均可获得精美礼品一份</w:t>
      </w:r>
    </w:p>
    <w:p w14:paraId="7794A7E9"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安全保障</w:t>
      </w:r>
      <w:r w:rsidRPr="00387EDD">
        <w:rPr>
          <w:rFonts w:ascii="仿宋_GB2312" w:eastAsia="仿宋_GB2312" w:hAnsi="微软雅黑" w:hint="eastAsia"/>
          <w:sz w:val="24"/>
          <w:szCs w:val="24"/>
          <w:lang w:eastAsia="zh-CN"/>
        </w:rPr>
        <w:t>：工会为所有参与者投保团体活动意外险（保额不低于20万元/人）</w:t>
      </w:r>
    </w:p>
    <w:p w14:paraId="1CFA98C6" w14:textId="67624BAC"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健康服务</w:t>
      </w:r>
      <w:r w:rsidRPr="00387EDD">
        <w:rPr>
          <w:rFonts w:ascii="仿宋_GB2312" w:eastAsia="仿宋_GB2312" w:hAnsi="微软雅黑" w:hint="eastAsia"/>
          <w:sz w:val="24"/>
          <w:szCs w:val="24"/>
          <w:lang w:eastAsia="zh-CN"/>
        </w:rPr>
        <w:t>：现场设有医疗点（1医1护）、暖心补给站（饮用水等）</w:t>
      </w:r>
    </w:p>
    <w:p w14:paraId="54C3929C" w14:textId="7E296003"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纪念意义</w:t>
      </w:r>
      <w:r w:rsidRPr="00387EDD">
        <w:rPr>
          <w:rFonts w:ascii="仿宋_GB2312" w:eastAsia="仿宋_GB2312" w:hAnsi="微软雅黑" w:hint="eastAsia"/>
          <w:sz w:val="24"/>
          <w:szCs w:val="24"/>
          <w:lang w:eastAsia="zh-CN"/>
        </w:rPr>
        <w:t>：活动结束有集体合影留念</w:t>
      </w:r>
    </w:p>
    <w:p w14:paraId="6DDC4ABA" w14:textId="77777777" w:rsidR="006D3A96" w:rsidRPr="00387EDD" w:rsidRDefault="00000000" w:rsidP="00B87CBB">
      <w:pPr>
        <w:spacing w:line="288" w:lineRule="auto"/>
        <w:rPr>
          <w:rFonts w:ascii="仿宋_GB2312" w:eastAsia="仿宋_GB2312"/>
          <w:sz w:val="24"/>
          <w:szCs w:val="24"/>
          <w:lang w:eastAsia="zh-CN"/>
        </w:rPr>
      </w:pPr>
      <w:r w:rsidRPr="00387EDD">
        <w:rPr>
          <w:rFonts w:ascii="仿宋_GB2312" w:eastAsia="仿宋_GB2312" w:hAnsi="微软雅黑" w:hint="eastAsia"/>
          <w:b/>
          <w:sz w:val="24"/>
          <w:szCs w:val="24"/>
          <w:lang w:eastAsia="zh-CN"/>
        </w:rPr>
        <w:t>六、报名流程</w:t>
      </w:r>
    </w:p>
    <w:p w14:paraId="3EBACADC" w14:textId="3984A14F"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填写表格</w:t>
      </w:r>
      <w:r w:rsidRPr="00387EDD">
        <w:rPr>
          <w:rFonts w:ascii="仿宋_GB2312" w:eastAsia="仿宋_GB2312" w:hAnsi="微软雅黑" w:hint="eastAsia"/>
          <w:sz w:val="24"/>
          <w:szCs w:val="24"/>
          <w:lang w:eastAsia="zh-CN"/>
        </w:rPr>
        <w:t>：</w:t>
      </w:r>
      <w:r w:rsidR="00B87CBB">
        <w:rPr>
          <w:rFonts w:ascii="仿宋_GB2312" w:eastAsia="仿宋_GB2312" w:hAnsi="微软雅黑" w:hint="eastAsia"/>
          <w:sz w:val="24"/>
          <w:szCs w:val="24"/>
          <w:lang w:eastAsia="zh-CN"/>
        </w:rPr>
        <w:t>每个召集人负责</w:t>
      </w:r>
      <w:r w:rsidRPr="00387EDD">
        <w:rPr>
          <w:rFonts w:ascii="仿宋_GB2312" w:eastAsia="仿宋_GB2312" w:hAnsi="微软雅黑" w:hint="eastAsia"/>
          <w:sz w:val="24"/>
          <w:szCs w:val="24"/>
          <w:lang w:eastAsia="zh-CN"/>
        </w:rPr>
        <w:t>填写《"凝心聚力·趣享运动"趣味运动会报名表》（含</w:t>
      </w:r>
      <w:r w:rsidR="00B87CBB">
        <w:rPr>
          <w:rFonts w:ascii="仿宋_GB2312" w:eastAsia="仿宋_GB2312" w:hAnsi="微软雅黑" w:hint="eastAsia"/>
          <w:sz w:val="24"/>
          <w:szCs w:val="24"/>
          <w:lang w:eastAsia="zh-CN"/>
        </w:rPr>
        <w:t>部门</w:t>
      </w:r>
      <w:r w:rsidRPr="00387EDD">
        <w:rPr>
          <w:rFonts w:ascii="仿宋_GB2312" w:eastAsia="仿宋_GB2312" w:hAnsi="微软雅黑" w:hint="eastAsia"/>
          <w:sz w:val="24"/>
          <w:szCs w:val="24"/>
          <w:lang w:eastAsia="zh-CN"/>
        </w:rPr>
        <w:t>名称、负责人联系方式、组号队名、队员信息）。</w:t>
      </w:r>
    </w:p>
    <w:p w14:paraId="1F05302B" w14:textId="15F932AA" w:rsidR="006D3A96" w:rsidRPr="00387EDD" w:rsidRDefault="00000000" w:rsidP="00B87CBB">
      <w:pPr>
        <w:spacing w:line="288" w:lineRule="auto"/>
        <w:ind w:firstLineChars="200" w:firstLine="482"/>
        <w:rPr>
          <w:rFonts w:ascii="仿宋_GB2312" w:eastAsia="仿宋_GB2312"/>
          <w:sz w:val="24"/>
          <w:szCs w:val="24"/>
        </w:rPr>
      </w:pPr>
      <w:r w:rsidRPr="00387EDD">
        <w:rPr>
          <w:rFonts w:ascii="仿宋_GB2312" w:eastAsia="仿宋_GB2312" w:hAnsi="微软雅黑" w:hint="eastAsia"/>
          <w:b/>
          <w:sz w:val="24"/>
          <w:szCs w:val="24"/>
        </w:rPr>
        <w:t>提交报名</w:t>
      </w:r>
      <w:r w:rsidRPr="00387EDD">
        <w:rPr>
          <w:rFonts w:ascii="仿宋_GB2312" w:eastAsia="仿宋_GB2312" w:hAnsi="微软雅黑" w:hint="eastAsia"/>
          <w:sz w:val="24"/>
          <w:szCs w:val="24"/>
        </w:rPr>
        <w:t>：将报名表发送至工会邮箱：ff_gonghui@chinatelecom.cn，截止日期：2026年2月9日17:00。</w:t>
      </w:r>
    </w:p>
    <w:p w14:paraId="251597B9" w14:textId="77777777" w:rsidR="006D3A96" w:rsidRPr="00387EDD" w:rsidRDefault="00000000" w:rsidP="00B87CBB">
      <w:pPr>
        <w:spacing w:line="288" w:lineRule="auto"/>
        <w:rPr>
          <w:rFonts w:ascii="仿宋_GB2312" w:eastAsia="仿宋_GB2312"/>
          <w:sz w:val="24"/>
          <w:szCs w:val="24"/>
          <w:lang w:eastAsia="zh-CN"/>
        </w:rPr>
      </w:pPr>
      <w:r w:rsidRPr="00387EDD">
        <w:rPr>
          <w:rFonts w:ascii="仿宋_GB2312" w:eastAsia="仿宋_GB2312" w:hAnsi="微软雅黑" w:hint="eastAsia"/>
          <w:b/>
          <w:sz w:val="24"/>
          <w:szCs w:val="24"/>
          <w:lang w:eastAsia="zh-CN"/>
        </w:rPr>
        <w:t>七、温馨提示</w:t>
      </w:r>
    </w:p>
    <w:p w14:paraId="486A4D3A"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身体状况</w:t>
      </w:r>
      <w:r w:rsidRPr="00387EDD">
        <w:rPr>
          <w:rFonts w:ascii="仿宋_GB2312" w:eastAsia="仿宋_GB2312" w:hAnsi="微软雅黑" w:hint="eastAsia"/>
          <w:sz w:val="24"/>
          <w:szCs w:val="24"/>
          <w:lang w:eastAsia="zh-CN"/>
        </w:rPr>
        <w:t>：</w:t>
      </w:r>
      <w:proofErr w:type="gramStart"/>
      <w:r w:rsidRPr="00387EDD">
        <w:rPr>
          <w:rFonts w:ascii="仿宋_GB2312" w:eastAsia="仿宋_GB2312" w:hAnsi="微软雅黑" w:hint="eastAsia"/>
          <w:sz w:val="24"/>
          <w:szCs w:val="24"/>
          <w:lang w:eastAsia="zh-CN"/>
        </w:rPr>
        <w:t>请确保</w:t>
      </w:r>
      <w:proofErr w:type="gramEnd"/>
      <w:r w:rsidRPr="00387EDD">
        <w:rPr>
          <w:rFonts w:ascii="仿宋_GB2312" w:eastAsia="仿宋_GB2312" w:hAnsi="微软雅黑" w:hint="eastAsia"/>
          <w:sz w:val="24"/>
          <w:szCs w:val="24"/>
          <w:lang w:eastAsia="zh-CN"/>
        </w:rPr>
        <w:t>身体状况适合参与体育活动，孕妇及患有心脏病、高血压等不适宜剧烈运动者请勿报名。</w:t>
      </w:r>
    </w:p>
    <w:p w14:paraId="31218CAD"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服装建议</w:t>
      </w:r>
      <w:r w:rsidRPr="00387EDD">
        <w:rPr>
          <w:rFonts w:ascii="仿宋_GB2312" w:eastAsia="仿宋_GB2312" w:hAnsi="微软雅黑" w:hint="eastAsia"/>
          <w:sz w:val="24"/>
          <w:szCs w:val="24"/>
          <w:lang w:eastAsia="zh-CN"/>
        </w:rPr>
        <w:t>：活动当天请穿着运动服、运动鞋，避免佩戴尖锐饰品、高跟鞋等。</w:t>
      </w:r>
    </w:p>
    <w:p w14:paraId="6F1EA42F"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时间安排</w:t>
      </w:r>
      <w:r w:rsidRPr="00387EDD">
        <w:rPr>
          <w:rFonts w:ascii="仿宋_GB2312" w:eastAsia="仿宋_GB2312" w:hAnsi="微软雅黑" w:hint="eastAsia"/>
          <w:sz w:val="24"/>
          <w:szCs w:val="24"/>
          <w:lang w:eastAsia="zh-CN"/>
        </w:rPr>
        <w:t>：请参赛队员13:20前到场签到，13:30活动准时开始，16:30左右结束。</w:t>
      </w:r>
    </w:p>
    <w:p w14:paraId="058D8907"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t>赛前热身</w:t>
      </w:r>
      <w:r w:rsidRPr="00387EDD">
        <w:rPr>
          <w:rFonts w:ascii="仿宋_GB2312" w:eastAsia="仿宋_GB2312" w:hAnsi="微软雅黑" w:hint="eastAsia"/>
          <w:sz w:val="24"/>
          <w:szCs w:val="24"/>
          <w:lang w:eastAsia="zh-CN"/>
        </w:rPr>
        <w:t>：现场将安排专业教练带领热身，请全员参与，避免运动损伤。</w:t>
      </w:r>
    </w:p>
    <w:p w14:paraId="21CE7F07" w14:textId="77777777" w:rsidR="006D3A96" w:rsidRPr="00387EDD" w:rsidRDefault="00000000" w:rsidP="00B87CBB">
      <w:pPr>
        <w:spacing w:line="288" w:lineRule="auto"/>
        <w:ind w:firstLineChars="200" w:firstLine="482"/>
        <w:rPr>
          <w:rFonts w:ascii="仿宋_GB2312" w:eastAsia="仿宋_GB2312"/>
          <w:sz w:val="24"/>
          <w:szCs w:val="24"/>
          <w:lang w:eastAsia="zh-CN"/>
        </w:rPr>
      </w:pPr>
      <w:r w:rsidRPr="00387EDD">
        <w:rPr>
          <w:rFonts w:ascii="仿宋_GB2312" w:eastAsia="仿宋_GB2312" w:hAnsi="微软雅黑" w:hint="eastAsia"/>
          <w:b/>
          <w:sz w:val="24"/>
          <w:szCs w:val="24"/>
          <w:lang w:eastAsia="zh-CN"/>
        </w:rPr>
        <w:lastRenderedPageBreak/>
        <w:t>保险说明</w:t>
      </w:r>
      <w:r w:rsidRPr="00387EDD">
        <w:rPr>
          <w:rFonts w:ascii="仿宋_GB2312" w:eastAsia="仿宋_GB2312" w:hAnsi="微软雅黑" w:hint="eastAsia"/>
          <w:sz w:val="24"/>
          <w:szCs w:val="24"/>
          <w:lang w:eastAsia="zh-CN"/>
        </w:rPr>
        <w:t>：参赛即视为同意购买团体意外险，保额20万/人覆盖活动全流程。</w:t>
      </w:r>
    </w:p>
    <w:p w14:paraId="09EBECD7" w14:textId="77777777" w:rsidR="006D3A96" w:rsidRPr="00387EDD" w:rsidRDefault="00000000">
      <w:pPr>
        <w:spacing w:line="288" w:lineRule="auto"/>
        <w:ind w:firstLine="480"/>
        <w:rPr>
          <w:rFonts w:ascii="仿宋_GB2312" w:eastAsia="仿宋_GB2312"/>
          <w:sz w:val="24"/>
          <w:szCs w:val="24"/>
          <w:lang w:eastAsia="zh-CN"/>
        </w:rPr>
      </w:pPr>
      <w:r w:rsidRPr="00387EDD">
        <w:rPr>
          <w:rFonts w:ascii="仿宋_GB2312" w:eastAsia="仿宋_GB2312" w:hAnsi="微软雅黑" w:hint="eastAsia"/>
          <w:sz w:val="24"/>
          <w:szCs w:val="24"/>
          <w:lang w:eastAsia="zh-CN"/>
        </w:rPr>
        <w:t>运动点燃激情，协作铸就团队！诚邀各位员工踊跃组队报名，在赛场上展现风采、凝聚力量，共同度过一段欢乐难忘的时光，共庆新春，同享乔迁之喜！</w:t>
      </w:r>
    </w:p>
    <w:sectPr w:rsidR="006D3A96" w:rsidRPr="00387ED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EBB2F" w14:textId="77777777" w:rsidR="00F2719F" w:rsidRDefault="00F2719F" w:rsidP="000E0760">
      <w:r>
        <w:separator/>
      </w:r>
    </w:p>
  </w:endnote>
  <w:endnote w:type="continuationSeparator" w:id="0">
    <w:p w14:paraId="19814F85" w14:textId="77777777" w:rsidR="00F2719F" w:rsidRDefault="00F2719F" w:rsidP="000E0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21">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232F1" w14:textId="77777777" w:rsidR="00F2719F" w:rsidRDefault="00F2719F" w:rsidP="000E0760">
      <w:r>
        <w:separator/>
      </w:r>
    </w:p>
  </w:footnote>
  <w:footnote w:type="continuationSeparator" w:id="0">
    <w:p w14:paraId="522EF886" w14:textId="77777777" w:rsidR="00F2719F" w:rsidRDefault="00F2719F" w:rsidP="000E07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3D3"/>
    <w:multiLevelType w:val="hybridMultilevel"/>
    <w:tmpl w:val="E9DEAEF6"/>
    <w:lvl w:ilvl="0" w:tplc="874C17F2">
      <w:start w:val="1"/>
      <w:numFmt w:val="bullet"/>
      <w:lvlText w:val=""/>
      <w:lvlJc w:val="left"/>
      <w:pPr>
        <w:ind w:left="440" w:hanging="440"/>
      </w:pPr>
      <w:rPr>
        <w:rFonts w:ascii="Wingdings" w:hAnsi="Wingdings" w:hint="default"/>
      </w:rPr>
    </w:lvl>
    <w:lvl w:ilvl="1" w:tplc="FAE02F78">
      <w:start w:val="1"/>
      <w:numFmt w:val="bullet"/>
      <w:lvlText w:val=""/>
      <w:lvlJc w:val="left"/>
      <w:pPr>
        <w:ind w:left="880" w:hanging="440"/>
      </w:pPr>
      <w:rPr>
        <w:rFonts w:ascii="Wingdings" w:hAnsi="Wingdings" w:hint="default"/>
      </w:rPr>
    </w:lvl>
    <w:lvl w:ilvl="2" w:tplc="833E736E">
      <w:start w:val="1"/>
      <w:numFmt w:val="bullet"/>
      <w:lvlText w:val=""/>
      <w:lvlJc w:val="left"/>
      <w:pPr>
        <w:ind w:left="1320" w:hanging="440"/>
      </w:pPr>
      <w:rPr>
        <w:rFonts w:ascii="Wingdings" w:hAnsi="Wingdings" w:hint="default"/>
      </w:rPr>
    </w:lvl>
    <w:lvl w:ilvl="3" w:tplc="B0FE9AC4">
      <w:start w:val="1"/>
      <w:numFmt w:val="bullet"/>
      <w:lvlText w:val=""/>
      <w:lvlJc w:val="left"/>
      <w:pPr>
        <w:ind w:left="1760" w:hanging="440"/>
      </w:pPr>
      <w:rPr>
        <w:rFonts w:ascii="Wingdings" w:hAnsi="Wingdings" w:hint="default"/>
      </w:rPr>
    </w:lvl>
    <w:lvl w:ilvl="4" w:tplc="E3AA8FFA">
      <w:start w:val="1"/>
      <w:numFmt w:val="bullet"/>
      <w:lvlText w:val=""/>
      <w:lvlJc w:val="left"/>
      <w:pPr>
        <w:ind w:left="2200" w:hanging="440"/>
      </w:pPr>
      <w:rPr>
        <w:rFonts w:ascii="Wingdings" w:hAnsi="Wingdings" w:hint="default"/>
      </w:rPr>
    </w:lvl>
    <w:lvl w:ilvl="5" w:tplc="156AD2CC">
      <w:start w:val="1"/>
      <w:numFmt w:val="bullet"/>
      <w:lvlText w:val=""/>
      <w:lvlJc w:val="left"/>
      <w:pPr>
        <w:ind w:left="2640" w:hanging="440"/>
      </w:pPr>
      <w:rPr>
        <w:rFonts w:ascii="Wingdings" w:hAnsi="Wingdings" w:hint="default"/>
      </w:rPr>
    </w:lvl>
    <w:lvl w:ilvl="6" w:tplc="7624BCC2">
      <w:start w:val="1"/>
      <w:numFmt w:val="bullet"/>
      <w:lvlText w:val=""/>
      <w:lvlJc w:val="left"/>
      <w:pPr>
        <w:ind w:left="3080" w:hanging="440"/>
      </w:pPr>
      <w:rPr>
        <w:rFonts w:ascii="Wingdings" w:hAnsi="Wingdings" w:hint="default"/>
      </w:rPr>
    </w:lvl>
    <w:lvl w:ilvl="7" w:tplc="EBC2277A">
      <w:start w:val="1"/>
      <w:numFmt w:val="bullet"/>
      <w:lvlText w:val=""/>
      <w:lvlJc w:val="left"/>
      <w:pPr>
        <w:ind w:left="3520" w:hanging="440"/>
      </w:pPr>
      <w:rPr>
        <w:rFonts w:ascii="Wingdings" w:hAnsi="Wingdings" w:hint="default"/>
      </w:rPr>
    </w:lvl>
    <w:lvl w:ilvl="8" w:tplc="C492B358">
      <w:start w:val="1"/>
      <w:numFmt w:val="bullet"/>
      <w:lvlText w:val=""/>
      <w:lvlJc w:val="left"/>
      <w:pPr>
        <w:ind w:left="3960" w:hanging="440"/>
      </w:pPr>
      <w:rPr>
        <w:rFonts w:ascii="Wingdings" w:hAnsi="Wingdings" w:hint="default"/>
      </w:rPr>
    </w:lvl>
  </w:abstractNum>
  <w:abstractNum w:abstractNumId="1" w15:restartNumberingAfterBreak="0">
    <w:nsid w:val="07904C0A"/>
    <w:multiLevelType w:val="hybridMultilevel"/>
    <w:tmpl w:val="71183562"/>
    <w:lvl w:ilvl="0" w:tplc="07D6E5F6">
      <w:start w:val="1"/>
      <w:numFmt w:val="decimal"/>
      <w:suff w:val="nothing"/>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175A51"/>
    <w:multiLevelType w:val="hybridMultilevel"/>
    <w:tmpl w:val="2B1C2AB6"/>
    <w:lvl w:ilvl="0" w:tplc="DE4A4B54">
      <w:start w:val="1"/>
      <w:numFmt w:val="decimal"/>
      <w:lvlText w:val="%1."/>
      <w:lvlJc w:val="left"/>
      <w:pPr>
        <w:tabs>
          <w:tab w:val="num" w:pos="440"/>
        </w:tabs>
        <w:ind w:left="440" w:hanging="440"/>
      </w:pPr>
    </w:lvl>
    <w:lvl w:ilvl="1" w:tplc="51CA16E2">
      <w:start w:val="1"/>
      <w:numFmt w:val="lowerLetter"/>
      <w:lvlText w:val="%2."/>
      <w:lvlJc w:val="left"/>
      <w:pPr>
        <w:tabs>
          <w:tab w:val="num" w:pos="880"/>
        </w:tabs>
        <w:ind w:left="880" w:hanging="440"/>
      </w:pPr>
      <w:rPr>
        <w:rFonts w:hint="default"/>
      </w:rPr>
    </w:lvl>
    <w:lvl w:ilvl="2" w:tplc="464E718E">
      <w:start w:val="1"/>
      <w:numFmt w:val="lowerRoman"/>
      <w:lvlText w:val="%3."/>
      <w:lvlJc w:val="left"/>
      <w:pPr>
        <w:tabs>
          <w:tab w:val="num" w:pos="1320"/>
        </w:tabs>
        <w:ind w:left="1320" w:hanging="440"/>
      </w:pPr>
      <w:rPr>
        <w:rFonts w:hint="default"/>
      </w:rPr>
    </w:lvl>
    <w:lvl w:ilvl="3" w:tplc="DADA7EB0">
      <w:start w:val="1"/>
      <w:numFmt w:val="decimal"/>
      <w:lvlText w:val="%4."/>
      <w:lvlJc w:val="left"/>
      <w:pPr>
        <w:tabs>
          <w:tab w:val="num" w:pos="1760"/>
        </w:tabs>
        <w:ind w:left="1760" w:hanging="440"/>
      </w:pPr>
      <w:rPr>
        <w:rFonts w:hint="default"/>
      </w:rPr>
    </w:lvl>
    <w:lvl w:ilvl="4" w:tplc="BCA0CB8C">
      <w:start w:val="1"/>
      <w:numFmt w:val="lowerLetter"/>
      <w:lvlText w:val="%5."/>
      <w:lvlJc w:val="left"/>
      <w:pPr>
        <w:tabs>
          <w:tab w:val="num" w:pos="2200"/>
        </w:tabs>
        <w:ind w:left="2200" w:hanging="440"/>
      </w:pPr>
      <w:rPr>
        <w:rFonts w:hint="default"/>
      </w:rPr>
    </w:lvl>
    <w:lvl w:ilvl="5" w:tplc="57665DB4">
      <w:start w:val="1"/>
      <w:numFmt w:val="lowerRoman"/>
      <w:lvlText w:val="%6."/>
      <w:lvlJc w:val="left"/>
      <w:pPr>
        <w:tabs>
          <w:tab w:val="num" w:pos="2640"/>
        </w:tabs>
        <w:ind w:left="2640" w:hanging="440"/>
      </w:pPr>
      <w:rPr>
        <w:rFonts w:hint="default"/>
      </w:rPr>
    </w:lvl>
    <w:lvl w:ilvl="6" w:tplc="2B887A56">
      <w:start w:val="1"/>
      <w:numFmt w:val="decimal"/>
      <w:lvlText w:val="%7."/>
      <w:lvlJc w:val="left"/>
      <w:pPr>
        <w:tabs>
          <w:tab w:val="num" w:pos="3080"/>
        </w:tabs>
        <w:ind w:left="3080" w:hanging="440"/>
      </w:pPr>
      <w:rPr>
        <w:rFonts w:hint="default"/>
      </w:rPr>
    </w:lvl>
    <w:lvl w:ilvl="7" w:tplc="9DF0AA00">
      <w:start w:val="1"/>
      <w:numFmt w:val="lowerLetter"/>
      <w:lvlText w:val="%8."/>
      <w:lvlJc w:val="left"/>
      <w:pPr>
        <w:tabs>
          <w:tab w:val="num" w:pos="3520"/>
        </w:tabs>
        <w:ind w:left="3520" w:hanging="440"/>
      </w:pPr>
      <w:rPr>
        <w:rFonts w:hint="default"/>
      </w:rPr>
    </w:lvl>
    <w:lvl w:ilvl="8" w:tplc="2EE44042">
      <w:start w:val="1"/>
      <w:numFmt w:val="lowerRoman"/>
      <w:lvlText w:val="%9."/>
      <w:lvlJc w:val="left"/>
      <w:pPr>
        <w:tabs>
          <w:tab w:val="num" w:pos="3960"/>
        </w:tabs>
        <w:ind w:left="3960" w:hanging="440"/>
      </w:pPr>
      <w:rPr>
        <w:rFonts w:hint="default"/>
      </w:rPr>
    </w:lvl>
  </w:abstractNum>
  <w:abstractNum w:abstractNumId="3" w15:restartNumberingAfterBreak="0">
    <w:nsid w:val="52DC1221"/>
    <w:multiLevelType w:val="hybridMultilevel"/>
    <w:tmpl w:val="62BC4F8E"/>
    <w:lvl w:ilvl="0" w:tplc="89946B88">
      <w:start w:val="1"/>
      <w:numFmt w:val="bullet"/>
      <w:lvlText w:val=""/>
      <w:lvlJc w:val="left"/>
      <w:pPr>
        <w:ind w:left="440" w:hanging="440"/>
      </w:pPr>
      <w:rPr>
        <w:rFonts w:ascii="Wingdings" w:hAnsi="Wingdings" w:hint="default"/>
      </w:rPr>
    </w:lvl>
    <w:lvl w:ilvl="1" w:tplc="CBECB484">
      <w:start w:val="1"/>
      <w:numFmt w:val="bullet"/>
      <w:lvlText w:val=""/>
      <w:lvlJc w:val="left"/>
      <w:pPr>
        <w:ind w:left="880" w:hanging="440"/>
      </w:pPr>
      <w:rPr>
        <w:rFonts w:ascii="Wingdings" w:hAnsi="Wingdings" w:hint="default"/>
      </w:rPr>
    </w:lvl>
    <w:lvl w:ilvl="2" w:tplc="C0B0D1E4">
      <w:start w:val="1"/>
      <w:numFmt w:val="bullet"/>
      <w:lvlText w:val=""/>
      <w:lvlJc w:val="left"/>
      <w:pPr>
        <w:ind w:left="1320" w:hanging="440"/>
      </w:pPr>
      <w:rPr>
        <w:rFonts w:ascii="Wingdings" w:hAnsi="Wingdings" w:hint="default"/>
      </w:rPr>
    </w:lvl>
    <w:lvl w:ilvl="3" w:tplc="D1E855DE">
      <w:start w:val="1"/>
      <w:numFmt w:val="bullet"/>
      <w:lvlText w:val=""/>
      <w:lvlJc w:val="left"/>
      <w:pPr>
        <w:ind w:left="1760" w:hanging="440"/>
      </w:pPr>
      <w:rPr>
        <w:rFonts w:ascii="Wingdings" w:hAnsi="Wingdings" w:hint="default"/>
      </w:rPr>
    </w:lvl>
    <w:lvl w:ilvl="4" w:tplc="8324A17C">
      <w:start w:val="1"/>
      <w:numFmt w:val="bullet"/>
      <w:lvlText w:val=""/>
      <w:lvlJc w:val="left"/>
      <w:pPr>
        <w:ind w:left="2200" w:hanging="440"/>
      </w:pPr>
      <w:rPr>
        <w:rFonts w:ascii="Wingdings" w:hAnsi="Wingdings" w:hint="default"/>
      </w:rPr>
    </w:lvl>
    <w:lvl w:ilvl="5" w:tplc="960E21F6">
      <w:start w:val="1"/>
      <w:numFmt w:val="bullet"/>
      <w:lvlText w:val=""/>
      <w:lvlJc w:val="left"/>
      <w:pPr>
        <w:ind w:left="2640" w:hanging="440"/>
      </w:pPr>
      <w:rPr>
        <w:rFonts w:ascii="Wingdings" w:hAnsi="Wingdings" w:hint="default"/>
      </w:rPr>
    </w:lvl>
    <w:lvl w:ilvl="6" w:tplc="203C0C22">
      <w:start w:val="1"/>
      <w:numFmt w:val="bullet"/>
      <w:lvlText w:val=""/>
      <w:lvlJc w:val="left"/>
      <w:pPr>
        <w:ind w:left="3080" w:hanging="440"/>
      </w:pPr>
      <w:rPr>
        <w:rFonts w:ascii="Wingdings" w:hAnsi="Wingdings" w:hint="default"/>
      </w:rPr>
    </w:lvl>
    <w:lvl w:ilvl="7" w:tplc="B70CF95E">
      <w:start w:val="1"/>
      <w:numFmt w:val="bullet"/>
      <w:lvlText w:val=""/>
      <w:lvlJc w:val="left"/>
      <w:pPr>
        <w:ind w:left="3520" w:hanging="440"/>
      </w:pPr>
      <w:rPr>
        <w:rFonts w:ascii="Wingdings" w:hAnsi="Wingdings" w:hint="default"/>
      </w:rPr>
    </w:lvl>
    <w:lvl w:ilvl="8" w:tplc="192CEAB2">
      <w:start w:val="1"/>
      <w:numFmt w:val="bullet"/>
      <w:lvlText w:val=""/>
      <w:lvlJc w:val="left"/>
      <w:pPr>
        <w:ind w:left="3960" w:hanging="440"/>
      </w:pPr>
      <w:rPr>
        <w:rFonts w:ascii="Wingdings" w:hAnsi="Wingdings" w:hint="default"/>
      </w:rPr>
    </w:lvl>
  </w:abstractNum>
  <w:abstractNum w:abstractNumId="4" w15:restartNumberingAfterBreak="0">
    <w:nsid w:val="53582E47"/>
    <w:multiLevelType w:val="hybridMultilevel"/>
    <w:tmpl w:val="4BF201CC"/>
    <w:lvl w:ilvl="0" w:tplc="4C247984">
      <w:start w:val="1"/>
      <w:numFmt w:val="bullet"/>
      <w:lvlText w:val=""/>
      <w:lvlJc w:val="left"/>
      <w:pPr>
        <w:ind w:left="440" w:hanging="440"/>
      </w:pPr>
      <w:rPr>
        <w:rFonts w:ascii="Wingdings" w:hAnsi="Wingdings" w:hint="default"/>
      </w:rPr>
    </w:lvl>
    <w:lvl w:ilvl="1" w:tplc="21ECB19C">
      <w:start w:val="1"/>
      <w:numFmt w:val="bullet"/>
      <w:lvlText w:val=""/>
      <w:lvlJc w:val="left"/>
      <w:pPr>
        <w:ind w:left="880" w:hanging="440"/>
      </w:pPr>
      <w:rPr>
        <w:rFonts w:ascii="Wingdings" w:hAnsi="Wingdings" w:hint="default"/>
      </w:rPr>
    </w:lvl>
    <w:lvl w:ilvl="2" w:tplc="22740788">
      <w:start w:val="1"/>
      <w:numFmt w:val="bullet"/>
      <w:lvlText w:val=""/>
      <w:lvlJc w:val="left"/>
      <w:pPr>
        <w:ind w:left="1320" w:hanging="440"/>
      </w:pPr>
      <w:rPr>
        <w:rFonts w:ascii="Wingdings" w:hAnsi="Wingdings" w:hint="default"/>
      </w:rPr>
    </w:lvl>
    <w:lvl w:ilvl="3" w:tplc="33A8FE72">
      <w:start w:val="1"/>
      <w:numFmt w:val="bullet"/>
      <w:lvlText w:val=""/>
      <w:lvlJc w:val="left"/>
      <w:pPr>
        <w:ind w:left="1760" w:hanging="440"/>
      </w:pPr>
      <w:rPr>
        <w:rFonts w:ascii="Wingdings" w:hAnsi="Wingdings" w:hint="default"/>
      </w:rPr>
    </w:lvl>
    <w:lvl w:ilvl="4" w:tplc="E59ADB94">
      <w:start w:val="1"/>
      <w:numFmt w:val="bullet"/>
      <w:lvlText w:val=""/>
      <w:lvlJc w:val="left"/>
      <w:pPr>
        <w:ind w:left="2200" w:hanging="440"/>
      </w:pPr>
      <w:rPr>
        <w:rFonts w:ascii="Wingdings" w:hAnsi="Wingdings" w:hint="default"/>
      </w:rPr>
    </w:lvl>
    <w:lvl w:ilvl="5" w:tplc="7D42C46C">
      <w:start w:val="1"/>
      <w:numFmt w:val="bullet"/>
      <w:lvlText w:val=""/>
      <w:lvlJc w:val="left"/>
      <w:pPr>
        <w:ind w:left="2640" w:hanging="440"/>
      </w:pPr>
      <w:rPr>
        <w:rFonts w:ascii="Wingdings" w:hAnsi="Wingdings" w:hint="default"/>
      </w:rPr>
    </w:lvl>
    <w:lvl w:ilvl="6" w:tplc="EEA6E9E8">
      <w:start w:val="1"/>
      <w:numFmt w:val="bullet"/>
      <w:lvlText w:val=""/>
      <w:lvlJc w:val="left"/>
      <w:pPr>
        <w:ind w:left="3080" w:hanging="440"/>
      </w:pPr>
      <w:rPr>
        <w:rFonts w:ascii="Wingdings" w:hAnsi="Wingdings" w:hint="default"/>
      </w:rPr>
    </w:lvl>
    <w:lvl w:ilvl="7" w:tplc="ED4AE474">
      <w:start w:val="1"/>
      <w:numFmt w:val="bullet"/>
      <w:lvlText w:val=""/>
      <w:lvlJc w:val="left"/>
      <w:pPr>
        <w:ind w:left="3520" w:hanging="440"/>
      </w:pPr>
      <w:rPr>
        <w:rFonts w:ascii="Wingdings" w:hAnsi="Wingdings" w:hint="default"/>
      </w:rPr>
    </w:lvl>
    <w:lvl w:ilvl="8" w:tplc="C3E85602">
      <w:start w:val="1"/>
      <w:numFmt w:val="bullet"/>
      <w:lvlText w:val=""/>
      <w:lvlJc w:val="left"/>
      <w:pPr>
        <w:ind w:left="3960" w:hanging="440"/>
      </w:pPr>
      <w:rPr>
        <w:rFonts w:ascii="Wingdings" w:hAnsi="Wingdings" w:hint="default"/>
      </w:rPr>
    </w:lvl>
  </w:abstractNum>
  <w:abstractNum w:abstractNumId="5" w15:restartNumberingAfterBreak="0">
    <w:nsid w:val="649F7D7C"/>
    <w:multiLevelType w:val="hybridMultilevel"/>
    <w:tmpl w:val="C4429AFA"/>
    <w:lvl w:ilvl="0" w:tplc="E5DCE8BA">
      <w:start w:val="1"/>
      <w:numFmt w:val="bullet"/>
      <w:lvlText w:val=""/>
      <w:lvlJc w:val="left"/>
      <w:pPr>
        <w:ind w:left="440" w:hanging="440"/>
      </w:pPr>
      <w:rPr>
        <w:rFonts w:ascii="Wingdings" w:hAnsi="Wingdings" w:hint="default"/>
      </w:rPr>
    </w:lvl>
    <w:lvl w:ilvl="1" w:tplc="EBCA4F4C">
      <w:start w:val="1"/>
      <w:numFmt w:val="bullet"/>
      <w:lvlText w:val=""/>
      <w:lvlJc w:val="left"/>
      <w:pPr>
        <w:ind w:left="880" w:hanging="440"/>
      </w:pPr>
      <w:rPr>
        <w:rFonts w:ascii="Wingdings" w:hAnsi="Wingdings" w:hint="default"/>
      </w:rPr>
    </w:lvl>
    <w:lvl w:ilvl="2" w:tplc="6BBEF462">
      <w:start w:val="1"/>
      <w:numFmt w:val="bullet"/>
      <w:lvlText w:val=""/>
      <w:lvlJc w:val="left"/>
      <w:pPr>
        <w:ind w:left="1320" w:hanging="440"/>
      </w:pPr>
      <w:rPr>
        <w:rFonts w:ascii="Wingdings" w:hAnsi="Wingdings" w:hint="default"/>
      </w:rPr>
    </w:lvl>
    <w:lvl w:ilvl="3" w:tplc="08FAD3FA">
      <w:start w:val="1"/>
      <w:numFmt w:val="bullet"/>
      <w:lvlText w:val=""/>
      <w:lvlJc w:val="left"/>
      <w:pPr>
        <w:ind w:left="1760" w:hanging="440"/>
      </w:pPr>
      <w:rPr>
        <w:rFonts w:ascii="Wingdings" w:hAnsi="Wingdings" w:hint="default"/>
      </w:rPr>
    </w:lvl>
    <w:lvl w:ilvl="4" w:tplc="DA8CC8B2">
      <w:start w:val="1"/>
      <w:numFmt w:val="bullet"/>
      <w:lvlText w:val=""/>
      <w:lvlJc w:val="left"/>
      <w:pPr>
        <w:ind w:left="2200" w:hanging="440"/>
      </w:pPr>
      <w:rPr>
        <w:rFonts w:ascii="Wingdings" w:hAnsi="Wingdings" w:hint="default"/>
      </w:rPr>
    </w:lvl>
    <w:lvl w:ilvl="5" w:tplc="CBD07FB2">
      <w:start w:val="1"/>
      <w:numFmt w:val="bullet"/>
      <w:lvlText w:val=""/>
      <w:lvlJc w:val="left"/>
      <w:pPr>
        <w:ind w:left="2640" w:hanging="440"/>
      </w:pPr>
      <w:rPr>
        <w:rFonts w:ascii="Wingdings" w:hAnsi="Wingdings" w:hint="default"/>
      </w:rPr>
    </w:lvl>
    <w:lvl w:ilvl="6" w:tplc="6C6874F4">
      <w:start w:val="1"/>
      <w:numFmt w:val="bullet"/>
      <w:lvlText w:val=""/>
      <w:lvlJc w:val="left"/>
      <w:pPr>
        <w:ind w:left="3080" w:hanging="440"/>
      </w:pPr>
      <w:rPr>
        <w:rFonts w:ascii="Wingdings" w:hAnsi="Wingdings" w:hint="default"/>
      </w:rPr>
    </w:lvl>
    <w:lvl w:ilvl="7" w:tplc="4D26130A">
      <w:start w:val="1"/>
      <w:numFmt w:val="bullet"/>
      <w:lvlText w:val=""/>
      <w:lvlJc w:val="left"/>
      <w:pPr>
        <w:ind w:left="3520" w:hanging="440"/>
      </w:pPr>
      <w:rPr>
        <w:rFonts w:ascii="Wingdings" w:hAnsi="Wingdings" w:hint="default"/>
      </w:rPr>
    </w:lvl>
    <w:lvl w:ilvl="8" w:tplc="DDCA15FE">
      <w:start w:val="1"/>
      <w:numFmt w:val="bullet"/>
      <w:lvlText w:val=""/>
      <w:lvlJc w:val="left"/>
      <w:pPr>
        <w:ind w:left="3960" w:hanging="440"/>
      </w:pPr>
      <w:rPr>
        <w:rFonts w:ascii="Wingdings" w:hAnsi="Wingdings" w:hint="default"/>
      </w:rPr>
    </w:lvl>
  </w:abstractNum>
  <w:num w:numId="1" w16cid:durableId="1011760874">
    <w:abstractNumId w:val="4"/>
  </w:num>
  <w:num w:numId="2" w16cid:durableId="452216362">
    <w:abstractNumId w:val="3"/>
  </w:num>
  <w:num w:numId="3" w16cid:durableId="197276530">
    <w:abstractNumId w:val="0"/>
  </w:num>
  <w:num w:numId="4" w16cid:durableId="558783059">
    <w:abstractNumId w:val="2"/>
  </w:num>
  <w:num w:numId="5" w16cid:durableId="1917545631">
    <w:abstractNumId w:val="5"/>
  </w:num>
  <w:num w:numId="6" w16cid:durableId="294337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A96"/>
    <w:rsid w:val="00037C95"/>
    <w:rsid w:val="00053CBE"/>
    <w:rsid w:val="000E0760"/>
    <w:rsid w:val="0012392B"/>
    <w:rsid w:val="00387EDD"/>
    <w:rsid w:val="003D6B55"/>
    <w:rsid w:val="00435AD9"/>
    <w:rsid w:val="00451181"/>
    <w:rsid w:val="004D5A5C"/>
    <w:rsid w:val="004E7D3A"/>
    <w:rsid w:val="006D3A96"/>
    <w:rsid w:val="007A28F8"/>
    <w:rsid w:val="00972261"/>
    <w:rsid w:val="00A074BC"/>
    <w:rsid w:val="00B526DC"/>
    <w:rsid w:val="00B87CBB"/>
    <w:rsid w:val="00DA60B8"/>
    <w:rsid w:val="00F271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DDE1E"/>
  <w15:docId w15:val="{C8546BA4-5F2F-4EF9-8A8B-F35FFE655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rPr>
      <w:rFonts w:ascii="Calibri" w:eastAsia="等线" w:hAnsi="Calibri" w:cs="21"/>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000000"/>
      <w:sz w:val="28"/>
      <w:szCs w:val="28"/>
    </w:rPr>
  </w:style>
  <w:style w:type="paragraph" w:styleId="2">
    <w:name w:val="heading 2"/>
    <w:basedOn w:val="a"/>
    <w:next w:val="a"/>
    <w:link w:val="20"/>
    <w:uiPriority w:val="9"/>
    <w:unhideWhenUsed/>
    <w:qFormat/>
    <w:pPr>
      <w:keepNext/>
      <w:keepLines/>
      <w:spacing w:before="200"/>
      <w:outlineLvl w:val="1"/>
    </w:pPr>
    <w:rPr>
      <w:rFonts w:asciiTheme="majorHAnsi" w:eastAsiaTheme="majorEastAsia" w:hAnsiTheme="majorHAnsi" w:cstheme="majorBidi"/>
      <w:b/>
      <w:bCs/>
      <w:color w:val="000000"/>
      <w:sz w:val="26"/>
      <w:szCs w:val="26"/>
    </w:rPr>
  </w:style>
  <w:style w:type="paragraph" w:styleId="3">
    <w:name w:val="heading 3"/>
    <w:basedOn w:val="a"/>
    <w:next w:val="a"/>
    <w:link w:val="30"/>
    <w:uiPriority w:val="9"/>
    <w:unhideWhenUsed/>
    <w:qFormat/>
    <w:pPr>
      <w:keepNext/>
      <w:keepLines/>
      <w:spacing w:before="200"/>
      <w:outlineLvl w:val="2"/>
    </w:pPr>
    <w:rPr>
      <w:rFonts w:asciiTheme="majorHAnsi" w:eastAsiaTheme="majorEastAsia" w:hAnsiTheme="majorHAnsi" w:cstheme="majorBidi"/>
      <w:b/>
      <w:bCs/>
      <w:color w:val="000000"/>
    </w:rPr>
  </w:style>
  <w:style w:type="paragraph" w:styleId="4">
    <w:name w:val="heading 4"/>
    <w:basedOn w:val="a"/>
    <w:next w:val="a"/>
    <w:link w:val="40"/>
    <w:uiPriority w:val="9"/>
    <w:unhideWhenUsed/>
    <w:qFormat/>
    <w:pPr>
      <w:keepNext/>
      <w:keepLines/>
      <w:spacing w:before="200"/>
      <w:outlineLvl w:val="3"/>
    </w:pPr>
    <w:rPr>
      <w:rFonts w:asciiTheme="majorHAnsi" w:eastAsiaTheme="majorEastAsia" w:hAnsiTheme="majorHAnsi" w:cstheme="majorBidi"/>
      <w:b/>
      <w:bCs/>
      <w:i/>
      <w:i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80"/>
        <w:tab w:val="right" w:pos="9360"/>
      </w:tabs>
    </w:pPr>
  </w:style>
  <w:style w:type="character" w:customStyle="1" w:styleId="a4">
    <w:name w:val="页眉 字符"/>
    <w:basedOn w:val="a0"/>
    <w:link w:val="a3"/>
    <w:uiPriority w:val="99"/>
  </w:style>
  <w:style w:type="character" w:customStyle="1" w:styleId="10">
    <w:name w:val="标题 1 字符"/>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Pr>
      <w:rFonts w:asciiTheme="majorHAnsi" w:eastAsiaTheme="majorEastAsia" w:hAnsiTheme="majorHAnsi" w:cstheme="majorBidi"/>
      <w:b/>
      <w:bCs/>
      <w:color w:val="4F81BD" w:themeColor="accent1"/>
    </w:rPr>
  </w:style>
  <w:style w:type="character" w:customStyle="1" w:styleId="40">
    <w:name w:val="标题 4 字符"/>
    <w:basedOn w:val="a0"/>
    <w:link w:val="4"/>
    <w:uiPriority w:val="9"/>
    <w:rPr>
      <w:rFonts w:asciiTheme="majorHAnsi" w:eastAsiaTheme="majorEastAsia" w:hAnsiTheme="majorHAnsi" w:cstheme="majorBidi"/>
      <w:b/>
      <w:bCs/>
      <w:i/>
      <w:iCs/>
      <w:color w:val="4F81BD" w:themeColor="accent1"/>
    </w:rPr>
  </w:style>
  <w:style w:type="paragraph" w:styleId="a5">
    <w:name w:val="Normal Indent"/>
    <w:basedOn w:val="a"/>
    <w:uiPriority w:val="99"/>
    <w:unhideWhenUsed/>
    <w:pPr>
      <w:ind w:left="720"/>
    </w:pPr>
  </w:style>
  <w:style w:type="paragraph" w:styleId="a6">
    <w:name w:val="Subtitle"/>
    <w:basedOn w:val="a"/>
    <w:next w:val="a"/>
    <w:link w:val="a7"/>
    <w:uiPriority w:val="11"/>
    <w:qFormat/>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a7">
    <w:name w:val="副标题 字符"/>
    <w:basedOn w:val="a0"/>
    <w:link w:val="a6"/>
    <w:uiPriority w:val="11"/>
    <w:rPr>
      <w:rFonts w:asciiTheme="majorHAnsi" w:eastAsiaTheme="majorEastAsia" w:hAnsiTheme="majorHAnsi" w:cstheme="majorBidi"/>
      <w:i/>
      <w:iCs/>
      <w:color w:val="4F81BD" w:themeColor="accent1"/>
      <w:spacing w:val="15"/>
      <w:sz w:val="24"/>
      <w:szCs w:val="24"/>
    </w:rPr>
  </w:style>
  <w:style w:type="paragraph" w:styleId="a8">
    <w:name w:val="Title"/>
    <w:basedOn w:val="a"/>
    <w:next w:val="a"/>
    <w:link w:val="a9"/>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标题 字符"/>
    <w:basedOn w:val="a0"/>
    <w:link w:val="a8"/>
    <w:uiPriority w:val="10"/>
    <w:rPr>
      <w:rFonts w:asciiTheme="majorHAnsi" w:eastAsiaTheme="majorEastAsia" w:hAnsiTheme="majorHAnsi" w:cstheme="majorBidi"/>
      <w:color w:val="17365D" w:themeColor="text2" w:themeShade="BF"/>
      <w:spacing w:val="5"/>
      <w:kern w:val="28"/>
      <w:sz w:val="52"/>
      <w:szCs w:val="52"/>
    </w:rPr>
  </w:style>
  <w:style w:type="character" w:styleId="aa">
    <w:name w:val="Emphasis"/>
    <w:basedOn w:val="a0"/>
    <w:uiPriority w:val="20"/>
    <w:qFormat/>
    <w:rPr>
      <w:i/>
      <w:iCs/>
    </w:rPr>
  </w:style>
  <w:style w:type="character" w:styleId="ab">
    <w:name w:val="Hyperlink"/>
    <w:basedOn w:val="a0"/>
    <w:uiPriority w:val="99"/>
    <w:unhideWhenUsed/>
    <w:rPr>
      <w:color w:val="0000FF"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Pr>
      <w:b/>
      <w:bCs/>
      <w:color w:val="4F81BD" w:themeColor="accent1"/>
      <w:sz w:val="18"/>
      <w:szCs w:val="18"/>
    </w:rPr>
  </w:style>
  <w:style w:type="paragraph" w:styleId="ae">
    <w:name w:val="List Paragraph"/>
    <w:basedOn w:val="a"/>
    <w:uiPriority w:val="34"/>
    <w:qFormat/>
    <w:rsid w:val="004E7D3A"/>
    <w:pPr>
      <w:ind w:firstLineChars="200" w:firstLine="420"/>
    </w:pPr>
  </w:style>
  <w:style w:type="paragraph" w:styleId="af">
    <w:name w:val="footer"/>
    <w:basedOn w:val="a"/>
    <w:link w:val="af0"/>
    <w:uiPriority w:val="99"/>
    <w:unhideWhenUsed/>
    <w:rsid w:val="000E0760"/>
    <w:pPr>
      <w:tabs>
        <w:tab w:val="center" w:pos="4153"/>
        <w:tab w:val="right" w:pos="8306"/>
      </w:tabs>
      <w:snapToGrid w:val="0"/>
      <w:jc w:val="left"/>
    </w:pPr>
    <w:rPr>
      <w:sz w:val="18"/>
      <w:szCs w:val="18"/>
    </w:rPr>
  </w:style>
  <w:style w:type="character" w:customStyle="1" w:styleId="af0">
    <w:name w:val="页脚 字符"/>
    <w:basedOn w:val="a0"/>
    <w:link w:val="af"/>
    <w:uiPriority w:val="99"/>
    <w:rsid w:val="000E0760"/>
    <w:rPr>
      <w:rFonts w:ascii="Calibri" w:eastAsia="等线" w:hAnsi="Calibri" w:cs="2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hong lin</dc:creator>
  <cp:lastModifiedBy>hong lin</cp:lastModifiedBy>
  <cp:revision>2</cp:revision>
  <dcterms:created xsi:type="dcterms:W3CDTF">2026-02-02T01:27:00Z</dcterms:created>
  <dcterms:modified xsi:type="dcterms:W3CDTF">2026-02-02T01:27:00Z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001191110000802100433B10001","ProduceID":"59dcb2ad-ff74-11f0-8d3c-fa28000eda62_1769953564_e4f456a87146c4eac8b91c709a4d825c","ReservedCode1":"d4cff1fd621ab5fa1346ae71160336660b17d84d59ddfa8b4bb2ab981916d9b9","ContentPropagator":"001191110000802100433B10001","PropagateID":"59dcb2ad-ff74-11f0-8d3c-fa28000eda62_1769953564_e4f456a87146c4eac8b91c709a4d825c","ReservedCode2":"d4cff1fd621ab5fa1346ae71160336660b17d84d59ddfa8b4bb2ab981916d9b9"}</vt:lpwstr>
  </property>
</Properties>
</file>