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6A6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jc w:val="left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  <w:sdt>
        <w:sdtPr>
          <w:rPr>
            <w:rFonts w:hint="eastAsia" w:ascii="微软雅黑" w:hAnsi="微软雅黑" w:eastAsia="微软雅黑" w:cs="微软雅黑"/>
            <w:kern w:val="2"/>
            <w:sz w:val="28"/>
            <w:szCs w:val="28"/>
            <w:lang w:val="en-US" w:eastAsia="zh-CN" w:bidi="ar-SA"/>
          </w:rPr>
          <w:id w:val="147456607"/>
          <w:placeholder>
            <w:docPart w:val="{68ee921e-8028-4119-980c-5155a3027984}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EndPr>
          <w:rPr>
            <w:rFonts w:hint="default" w:asciiTheme="minorHAnsi" w:hAnsiTheme="minorHAnsi" w:eastAsiaTheme="minorEastAsia" w:cstheme="minorBidi"/>
            <w:kern w:val="2"/>
            <w:sz w:val="21"/>
            <w:szCs w:val="22"/>
            <w:lang w:val="en-US" w:eastAsia="zh-CN" w:bidi="ar-SA"/>
          </w:rPr>
        </w:sdtEndPr>
        <w:sdtContent>
          <w:r>
            <w:rPr>
              <w:rFonts w:hint="eastAsia" w:ascii="微软雅黑" w:hAnsi="微软雅黑" w:eastAsia="微软雅黑" w:cs="微软雅黑"/>
              <w:kern w:val="2"/>
              <w:sz w:val="28"/>
              <w:szCs w:val="28"/>
              <w:lang w:val="en-US" w:eastAsia="zh-CN" w:bidi="ar-SA"/>
            </w:rPr>
            <w:t>古安泰 x 哈工大</w:t>
          </w:r>
        </w:sdtContent>
      </w:sdt>
      <w:r>
        <w:rPr>
          <w:rFonts w:hint="eastAsia" w:cstheme="minorBidi"/>
          <w:kern w:val="2"/>
          <w:sz w:val="21"/>
          <w:szCs w:val="22"/>
          <w:lang w:val="en-US" w:eastAsia="zh-CN" w:bidi="ar-SA"/>
        </w:rPr>
        <w:t xml:space="preserve">                                            </w:t>
      </w:r>
      <w:sdt>
        <w:sdtPr>
          <w:rPr>
            <w:rFonts w:hint="eastAsia" w:ascii="微软雅黑" w:hAnsi="微软雅黑" w:eastAsia="微软雅黑" w:cs="微软雅黑"/>
            <w:kern w:val="2"/>
            <w:sz w:val="28"/>
            <w:szCs w:val="28"/>
            <w:lang w:val="en-US" w:eastAsia="zh-CN" w:bidi="ar-SA"/>
          </w:rPr>
          <w:id w:val="147456159"/>
          <w:placeholder>
            <w:docPart w:val="{89984ebf-b148-4625-8ec3-a442f735e704}"/>
          </w:placeholder>
          <w:dataBinding w:prefixMappings="xmlns:ns0='http://schemas.microsoft.com/office/2006/coverPageProps' " w:xpath="/ns0:CoverPageProperties[1]/ns0:PublishDate[1]" w:storeItemID="{55AF091B-3C7A-41E3-B477-F2FDAA23CFDA}"/>
          <w:text/>
        </w:sdtPr>
        <w:sdtEndPr>
          <w:rPr>
            <w:rFonts w:hint="eastAsia" w:asciiTheme="minorHAnsi" w:hAnsiTheme="minorHAnsi" w:eastAsiaTheme="minorEastAsia" w:cstheme="minorBidi"/>
            <w:kern w:val="2"/>
            <w:sz w:val="21"/>
            <w:szCs w:val="22"/>
            <w:lang w:val="en-US" w:eastAsia="zh-CN" w:bidi="ar-SA"/>
          </w:rPr>
        </w:sdtEndPr>
        <w:sdtContent>
          <w:r>
            <w:rPr>
              <w:rFonts w:hint="eastAsia" w:ascii="微软雅黑" w:hAnsi="微软雅黑" w:cs="微软雅黑"/>
              <w:kern w:val="2"/>
              <w:sz w:val="28"/>
              <w:szCs w:val="28"/>
              <w:lang w:val="en-US" w:eastAsia="zh-CN" w:bidi="ar-SA"/>
            </w:rPr>
            <w:t>2026/2/4</w:t>
          </w:r>
        </w:sdtContent>
      </w:sdt>
    </w:p>
    <w:p w14:paraId="35579D69">
      <w:pPr>
        <w:bidi w:val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</w:p>
    <w:p w14:paraId="193998A6">
      <w:pPr>
        <w:bidi w:val="0"/>
        <w:rPr>
          <w:rFonts w:hint="default"/>
          <w:lang w:val="en-US" w:eastAsia="zh-CN"/>
        </w:rPr>
      </w:pPr>
    </w:p>
    <w:p w14:paraId="6F8967F9">
      <w:pPr>
        <w:bidi w:val="0"/>
        <w:rPr>
          <w:rFonts w:hint="default"/>
          <w:lang w:val="en-US" w:eastAsia="zh-CN"/>
        </w:rPr>
      </w:pPr>
    </w:p>
    <w:p w14:paraId="7B7FEECD">
      <w:pPr>
        <w:bidi w:val="0"/>
        <w:rPr>
          <w:rFonts w:hint="default"/>
          <w:lang w:val="en-US" w:eastAsia="zh-CN"/>
        </w:rPr>
      </w:pPr>
    </w:p>
    <w:p w14:paraId="7B19C2F9">
      <w:pPr>
        <w:bidi w:val="0"/>
        <w:rPr>
          <w:rFonts w:hint="default"/>
          <w:lang w:val="en-US" w:eastAsia="zh-CN"/>
        </w:rPr>
      </w:pPr>
    </w:p>
    <w:p w14:paraId="4670BB6C">
      <w:pPr>
        <w:bidi w:val="0"/>
        <w:rPr>
          <w:rFonts w:hint="default"/>
          <w:lang w:val="en-US" w:eastAsia="zh-CN"/>
        </w:rPr>
      </w:pPr>
    </w:p>
    <w:p w14:paraId="4EB6EF55">
      <w:pPr>
        <w:bidi w:val="0"/>
        <w:rPr>
          <w:rFonts w:hint="default"/>
          <w:lang w:val="en-US" w:eastAsia="zh-CN"/>
        </w:rPr>
      </w:pPr>
    </w:p>
    <w:sdt>
      <w:sdtPr>
        <w:rPr>
          <w:rFonts w:hint="eastAsia" w:ascii="微软雅黑" w:hAnsi="微软雅黑" w:eastAsia="微软雅黑" w:cs="微软雅黑"/>
          <w:b/>
          <w:bCs/>
          <w:color w:val="2D4CE7"/>
          <w:kern w:val="2"/>
          <w:sz w:val="112"/>
          <w:szCs w:val="112"/>
          <w:lang w:val="en-US" w:eastAsia="zh-CN" w:bidi="ar-SA"/>
        </w:rPr>
        <w:id w:val="147455901"/>
        <w:placeholder>
          <w:docPart w:val="{3358acf0-b08a-4035-9e60-12e2c5239e6f}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>
        <w:rPr>
          <w:rFonts w:hint="default" w:asciiTheme="minorHAnsi" w:hAnsiTheme="minorHAnsi" w:eastAsiaTheme="minorEastAsia" w:cstheme="minorBidi"/>
          <w:b/>
          <w:bCs/>
          <w:color w:val="2D4CE7"/>
          <w:kern w:val="2"/>
          <w:sz w:val="21"/>
          <w:szCs w:val="22"/>
          <w:lang w:val="en-US" w:eastAsia="zh-CN" w:bidi="ar-SA"/>
        </w:rPr>
      </w:sdtEndPr>
      <w:sdtContent>
        <w:p w14:paraId="6B826DBA">
          <w:pPr>
            <w:keepNext w:val="0"/>
            <w:keepLines w:val="0"/>
            <w:pageBreakBefore w:val="0"/>
            <w:widowControl w:val="0"/>
            <w:tabs>
              <w:tab w:val="left" w:pos="909"/>
            </w:tabs>
            <w:kinsoku/>
            <w:wordWrap/>
            <w:overflowPunct/>
            <w:topLinePunct w:val="0"/>
            <w:autoSpaceDE/>
            <w:autoSpaceDN/>
            <w:bidi w:val="0"/>
            <w:adjustRightInd w:val="0"/>
            <w:snapToGrid w:val="0"/>
            <w:spacing w:line="2000" w:lineRule="exact"/>
            <w:jc w:val="left"/>
            <w:textAlignment w:val="auto"/>
            <w:rPr>
              <w:rFonts w:hint="default" w:asciiTheme="minorHAnsi" w:hAnsiTheme="minorHAnsi" w:eastAsiaTheme="minorEastAsia" w:cstheme="minorBidi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eastAsia" w:ascii="微软雅黑" w:hAnsi="微软雅黑" w:eastAsia="微软雅黑" w:cs="微软雅黑"/>
              <w:b/>
              <w:bCs/>
              <w:color w:val="2D4CE7"/>
              <w:kern w:val="2"/>
              <w:sz w:val="112"/>
              <w:szCs w:val="112"/>
              <w:lang w:val="en-US" w:eastAsia="zh-CN" w:bidi="ar-SA"/>
            </w:rPr>
            <w:t>RK3588J</w:t>
          </w:r>
        </w:p>
      </w:sdtContent>
    </w:sdt>
    <w:sdt>
      <w:sdtP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id w:val="147455767"/>
        <w:placeholder>
          <w:docPart w:val="{d8b53ac0-3c27-46ce-8393-40e1736134a8}"/>
        </w:placeholder>
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<w:text/>
      </w:sdtPr>
      <w:sdtEndP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sdtEndPr>
      <w:sdtContent>
        <w:p w14:paraId="03AF0491">
          <w:pPr>
            <w:keepNext w:val="0"/>
            <w:keepLines w:val="0"/>
            <w:pageBreakBefore w:val="0"/>
            <w:widowControl w:val="0"/>
            <w:kinsoku/>
            <w:wordWrap/>
            <w:overflowPunct/>
            <w:topLinePunct w:val="0"/>
            <w:autoSpaceDE/>
            <w:autoSpaceDN/>
            <w:bidi w:val="0"/>
            <w:adjustRightInd w:val="0"/>
            <w:snapToGrid w:val="0"/>
            <w:ind w:firstLine="0" w:firstLineChars="0"/>
            <w:jc w:val="left"/>
            <w:textAlignment w:val="auto"/>
            <w:rPr>
              <w:rFonts w:hint="default" w:asciiTheme="minorHAnsi" w:hAnsiTheme="minorHAnsi" w:eastAsiaTheme="minorEastAsia" w:cstheme="minorBidi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eastAsia" w:ascii="微软雅黑" w:hAnsi="微软雅黑" w:eastAsia="微软雅黑" w:cs="微软雅黑"/>
              <w:kern w:val="2"/>
              <w:sz w:val="48"/>
              <w:szCs w:val="48"/>
              <w:lang w:val="en-US" w:eastAsia="zh-CN" w:bidi="ar-SA"/>
            </w:rPr>
            <w:t>环境配置与去噪程序说明</w:t>
          </w:r>
        </w:p>
      </w:sdtContent>
    </w:sdt>
    <w:p w14:paraId="1E9B77B7">
      <w:pPr>
        <w:bidi w:val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</w:p>
    <w:p w14:paraId="0968C609">
      <w:pPr>
        <w:bidi w:val="0"/>
        <w:rPr>
          <w:rFonts w:hint="default"/>
          <w:lang w:val="en-US" w:eastAsia="zh-CN"/>
        </w:rPr>
      </w:pPr>
    </w:p>
    <w:p w14:paraId="4DA85DFD">
      <w:pPr>
        <w:bidi w:val="0"/>
        <w:rPr>
          <w:rFonts w:hint="default"/>
          <w:lang w:val="en-US" w:eastAsia="zh-CN"/>
        </w:rPr>
      </w:pPr>
    </w:p>
    <w:p w14:paraId="2926A878">
      <w:pPr>
        <w:bidi w:val="0"/>
        <w:rPr>
          <w:rFonts w:hint="default"/>
          <w:lang w:val="en-US" w:eastAsia="zh-CN"/>
        </w:rPr>
      </w:pPr>
    </w:p>
    <w:p w14:paraId="33C5EE0D">
      <w:pPr>
        <w:bidi w:val="0"/>
        <w:rPr>
          <w:rFonts w:hint="default"/>
          <w:lang w:val="en-US" w:eastAsia="zh-CN"/>
        </w:rPr>
      </w:pPr>
    </w:p>
    <w:p w14:paraId="25B9F396">
      <w:pPr>
        <w:bidi w:val="0"/>
        <w:rPr>
          <w:rFonts w:hint="default"/>
          <w:lang w:val="en-US" w:eastAsia="zh-CN"/>
        </w:rPr>
      </w:pPr>
    </w:p>
    <w:p w14:paraId="53F47B52">
      <w:pPr>
        <w:bidi w:val="0"/>
        <w:rPr>
          <w:rFonts w:hint="default"/>
          <w:lang w:val="en-US" w:eastAsia="zh-CN"/>
        </w:rPr>
      </w:pPr>
    </w:p>
    <w:p w14:paraId="196FF0B3">
      <w:pPr>
        <w:bidi w:val="0"/>
        <w:rPr>
          <w:rFonts w:hint="default"/>
          <w:lang w:val="en-US" w:eastAsia="zh-CN"/>
        </w:rPr>
      </w:pPr>
      <w: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rightMargin">
                  <wp:posOffset>-1270000</wp:posOffset>
                </wp:positionH>
                <wp:positionV relativeFrom="margin">
                  <wp:posOffset>7560945</wp:posOffset>
                </wp:positionV>
                <wp:extent cx="2567305" cy="55245"/>
                <wp:effectExtent l="0" t="0" r="1905" b="4445"/>
                <wp:wrapNone/>
                <wp:docPr id="12" name="任意多边形: 形状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 flipV="1">
                          <a:off x="0" y="0"/>
                          <a:ext cx="2567305" cy="55245"/>
                        </a:xfrm>
                        <a:custGeom>
                          <a:avLst/>
                          <a:gdLst>
                            <a:gd name="connsiteX0" fmla="*/ -114 w 2214562"/>
                            <a:gd name="connsiteY0" fmla="*/ 114 h 47625"/>
                            <a:gd name="connsiteX1" fmla="*/ 2214449 w 2214562"/>
                            <a:gd name="connsiteY1" fmla="*/ 114 h 47625"/>
                            <a:gd name="connsiteX2" fmla="*/ 2214449 w 2214562"/>
                            <a:gd name="connsiteY2" fmla="*/ 47739 h 47625"/>
                            <a:gd name="connsiteX3" fmla="*/ -114 w 2214562"/>
                            <a:gd name="connsiteY3" fmla="*/ 47739 h 47625"/>
                            <a:gd name="connsiteX4" fmla="*/ -114 w 2214562"/>
                            <a:gd name="connsiteY4" fmla="*/ 114 h 476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214562" h="47625">
                              <a:moveTo>
                                <a:pt x="-114" y="114"/>
                              </a:moveTo>
                              <a:lnTo>
                                <a:pt x="2214449" y="114"/>
                              </a:lnTo>
                              <a:lnTo>
                                <a:pt x="2214449" y="47739"/>
                              </a:lnTo>
                              <a:lnTo>
                                <a:pt x="-114" y="47739"/>
                              </a:lnTo>
                              <a:lnTo>
                                <a:pt x="-114" y="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4CE7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任意多边形: 形状 11" o:spid="_x0000_s1026" o:spt="100" style="position:absolute;left:0pt;flip:y;margin-left:405.3pt;margin-top:667.35pt;height:4.35pt;width:202.15pt;mso-position-horizontal-relative:page;mso-position-vertical-relative:page;rotation:-5898240f;z-index:-251656192;v-text-anchor:middle;mso-width-relative:page;mso-height-relative:page;" fillcolor="#2D4CE7" filled="t" stroked="f" coordsize="2214562,47625" o:gfxdata="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" path="m-114,114l2214449,114,2214449,47739,-114,47739,-114,114xe">
                <v:path o:connectlocs="-132,132;2567174,132;2567174,55377;-132,55377;-132,132" o:connectangles="0,0,0,0,0"/>
                <v:fill on="t" focussize="0,0"/>
                <v:stroke on="f" joinstyle="miter"/>
                <v:imagedata o:title=""/>
                <o:lock v:ext="edit" aspectratio="f"/>
              </v:shape>
            </w:pict>
          </mc:Fallback>
        </mc:AlternateContent>
      </w:r>
    </w:p>
    <w:p w14:paraId="2319FA38">
      <w:pPr>
        <w:bidi w:val="0"/>
        <w:rPr>
          <w:rFonts w:hint="default"/>
          <w:lang w:val="en-US" w:eastAsia="zh-CN"/>
        </w:rPr>
      </w:pPr>
    </w:p>
    <w:p w14:paraId="4701D1B7">
      <w:pPr>
        <w:bidi w:val="0"/>
        <w:rPr>
          <w:rFonts w:hint="default"/>
          <w:lang w:val="en-US" w:eastAsia="zh-CN"/>
        </w:rPr>
      </w:pPr>
    </w:p>
    <w:p w14:paraId="7A5DB10C">
      <w:pPr>
        <w:bidi w:val="0"/>
        <w:rPr>
          <w:rFonts w:hint="default"/>
          <w:lang w:val="en-US" w:eastAsia="zh-CN"/>
        </w:rPr>
      </w:pPr>
    </w:p>
    <w:p w14:paraId="75D416ED">
      <w:pPr>
        <w:bidi w:val="0"/>
        <w:rPr>
          <w:rFonts w:hint="default"/>
          <w:lang w:val="en-US" w:eastAsia="zh-CN"/>
        </w:rPr>
      </w:pPr>
    </w:p>
    <w:p w14:paraId="494E58F2">
      <w:pPr>
        <w:bidi w:val="0"/>
        <w:rPr>
          <w:rFonts w:hint="default"/>
          <w:lang w:val="en-US" w:eastAsia="zh-CN"/>
        </w:rPr>
      </w:pPr>
    </w:p>
    <w:p w14:paraId="5C332265">
      <w:pPr>
        <w:bidi w:val="0"/>
        <w:rPr>
          <w:rFonts w:hint="default"/>
          <w:lang w:val="en-US" w:eastAsia="zh-CN"/>
        </w:rPr>
      </w:pPr>
    </w:p>
    <w:p w14:paraId="1B5EC220">
      <w:pPr>
        <w:bidi w:val="0"/>
        <w:rPr>
          <w:rFonts w:hint="default"/>
          <w:lang w:val="en-US" w:eastAsia="zh-CN"/>
        </w:rPr>
      </w:pPr>
    </w:p>
    <w:p w14:paraId="7161FB6E">
      <w:pPr>
        <w:bidi w:val="0"/>
        <w:rPr>
          <w:rFonts w:hint="default"/>
          <w:lang w:val="en-US" w:eastAsia="zh-CN"/>
        </w:rPr>
      </w:pPr>
    </w:p>
    <w:p w14:paraId="615EFBC6">
      <w:pPr>
        <w:bidi w:val="0"/>
        <w:rPr>
          <w:rFonts w:hint="default"/>
          <w:lang w:val="en-US" w:eastAsia="zh-CN"/>
        </w:rPr>
      </w:pPr>
    </w:p>
    <w:p w14:paraId="560B3652">
      <w:pPr>
        <w:bidi w:val="0"/>
        <w:rPr>
          <w:rFonts w:hint="default"/>
          <w:lang w:val="en-US" w:eastAsia="zh-CN"/>
        </w:rPr>
      </w:pPr>
    </w:p>
    <w:p w14:paraId="2420F3BD">
      <w:pPr>
        <w:bidi w:val="0"/>
        <w:rPr>
          <w:rFonts w:hint="default"/>
          <w:lang w:val="en-US" w:eastAsia="zh-CN"/>
        </w:rPr>
      </w:pPr>
    </w:p>
    <w:sdt>
      <w:sdtP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  <w:id w:val="147482781"/>
        <w:placeholder>
          <w:docPart w:val="{b8221eb0-a696-4f6e-b406-65b8b0eb5f26}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sdtEndPr>
      <w:sdtContent>
        <w:p w14:paraId="23156A54">
          <w:pPr>
            <w:bidi w:val="0"/>
            <w:jc w:val="left"/>
            <w:rPr>
              <w:rFonts w:hint="default"/>
              <w:lang w:val="en-US" w:eastAsia="zh-CN"/>
            </w:rPr>
          </w:pPr>
          <w:r>
            <w:rPr>
              <w:rFonts w:hint="eastAsia" w:cstheme="minorBidi"/>
              <w:kern w:val="2"/>
              <w:sz w:val="21"/>
              <w:szCs w:val="22"/>
              <w:lang w:val="en-US" w:eastAsia="zh-CN" w:bidi="ar-SA"/>
            </w:rPr>
            <w:t>房正耀</w:t>
          </w:r>
        </w:p>
      </w:sdtContent>
    </w:sdt>
    <w:p w14:paraId="4BF25C31">
      <w:pPr>
        <w:sectPr>
          <w:foot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2"/>
          <w:lang w:val="en-US" w:eastAsia="zh-CN" w:bidi="ar-SA"/>
        </w:rPr>
        <w:id w:val="147466136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sdtEndPr>
      <w:sdtContent>
        <w:p w14:paraId="02A8B7E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9F9D9C4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_Toc15348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Python端（简便测试版本）</w:t>
          </w:r>
          <w:r>
            <w:tab/>
          </w:r>
          <w:r>
            <w:fldChar w:fldCharType="begin"/>
          </w:r>
          <w:r>
            <w:instrText xml:space="preserve"> PAGEREF _Toc15348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43B6A77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_Toc22486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环境配置</w:t>
          </w:r>
          <w:r>
            <w:tab/>
          </w:r>
          <w:r>
            <w:fldChar w:fldCharType="begin"/>
          </w:r>
          <w:r>
            <w:instrText xml:space="preserve"> PAGEREF _Toc22486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FA35E22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_Toc28724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conda安装</w:t>
          </w:r>
          <w:r>
            <w:tab/>
          </w:r>
          <w:r>
            <w:fldChar w:fldCharType="begin"/>
          </w:r>
          <w:r>
            <w:instrText xml:space="preserve"> PAGEREF _Toc28724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7ACBAAC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_Toc24122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拉取代码、虚拟环境创建</w:t>
          </w:r>
          <w:r>
            <w:tab/>
          </w:r>
          <w:r>
            <w:fldChar w:fldCharType="begin"/>
          </w:r>
          <w:r>
            <w:instrText xml:space="preserve"> PAGEREF _Toc24122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  <w:bookmarkStart w:id="15" w:name="_GoBack"/>
          <w:bookmarkEnd w:id="15"/>
        </w:p>
        <w:p w14:paraId="036B2560">
          <w:pPr>
            <w:pStyle w:val="2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_Toc15669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相关代码运行</w:t>
          </w:r>
          <w:r>
            <w:tab/>
          </w:r>
          <w:r>
            <w:fldChar w:fldCharType="begin"/>
          </w:r>
          <w:r>
            <w:instrText xml:space="preserve"> PAGEREF _Toc15669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D550932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_Toc31180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1.2.1. </w:t>
          </w:r>
          <w:r>
            <w:rPr>
              <w:rFonts w:hint="default"/>
              <w:lang w:val="en-US" w:eastAsia="zh-CN"/>
            </w:rPr>
            <w:t>本地mp4视频运行说明</w:t>
          </w:r>
          <w:r>
            <w:tab/>
          </w:r>
          <w:r>
            <w:fldChar w:fldCharType="begin"/>
          </w:r>
          <w:r>
            <w:instrText xml:space="preserve"> PAGEREF _Toc31180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64249A2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_Toc31072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1.2.2. </w:t>
          </w:r>
          <w:r>
            <w:rPr>
              <w:rFonts w:hint="default"/>
              <w:lang w:val="en-US" w:eastAsia="zh-CN"/>
            </w:rPr>
            <w:t>摄像头捕获实时视频处理并保存到本地</w:t>
          </w:r>
          <w:r>
            <w:tab/>
          </w:r>
          <w:r>
            <w:fldChar w:fldCharType="begin"/>
          </w:r>
          <w:r>
            <w:instrText xml:space="preserve"> PAGEREF _Toc31072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064F21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_Toc21706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1.2.3. </w:t>
          </w:r>
          <w:r>
            <w:rPr>
              <w:rFonts w:hint="default"/>
              <w:lang w:val="en-US" w:eastAsia="zh-CN"/>
            </w:rPr>
            <w:t>摄像头捕获画面并实时显示在显示器上</w:t>
          </w:r>
          <w:r>
            <w:tab/>
          </w:r>
          <w:r>
            <w:fldChar w:fldCharType="begin"/>
          </w:r>
          <w:r>
            <w:instrText xml:space="preserve"> PAGEREF _Toc21706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D7F8057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_Toc1418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摄像头捕获画面并与去噪前画面拼接，实时显示在显示器上</w:t>
          </w:r>
          <w:r>
            <w:tab/>
          </w:r>
          <w:r>
            <w:fldChar w:fldCharType="begin"/>
          </w:r>
          <w:r>
            <w:instrText xml:space="preserve"> PAGEREF _Toc1418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AF6F04F">
          <w:pPr>
            <w:pStyle w:val="15"/>
            <w:tabs>
              <w:tab w:val="right" w:leader="dot" w:pos="8306"/>
            </w:tabs>
            <w:rPr>
              <w:color w:val="FF0000"/>
            </w:rPr>
          </w:pPr>
          <w:r>
            <w:rPr>
              <w:color w:val="FF0000"/>
            </w:rPr>
            <w:fldChar w:fldCharType="begin"/>
          </w:r>
          <w:r>
            <w:rPr>
              <w:color w:val="FF0000"/>
            </w:rPr>
            <w:instrText xml:space="preserve"> HYPERLINK \l _Toc30205 </w:instrText>
          </w:r>
          <w:r>
            <w:rPr>
              <w:color w:val="FF0000"/>
            </w:rPr>
            <w:fldChar w:fldCharType="separate"/>
          </w:r>
          <w:r>
            <w:rPr>
              <w:rFonts w:hint="default" w:ascii="微软雅黑" w:hAnsi="微软雅黑" w:eastAsia="微软雅黑"/>
              <w:color w:val="FF0000"/>
              <w:lang w:val="en-US" w:eastAsia="zh-CN"/>
            </w:rPr>
            <w:t xml:space="preserve">1.2.5. </w:t>
          </w:r>
          <w:r>
            <w:rPr>
              <w:rFonts w:hint="eastAsia"/>
              <w:color w:val="FF0000"/>
              <w:lang w:val="en-US" w:eastAsia="zh-CN"/>
            </w:rPr>
            <w:t>实时显示对比画面、并抓取当前静态画面去噪保存</w:t>
          </w:r>
          <w:r>
            <w:rPr>
              <w:color w:val="FF0000"/>
            </w:rPr>
            <w:tab/>
          </w:r>
          <w:r>
            <w:rPr>
              <w:color w:val="FF0000"/>
            </w:rPr>
            <w:fldChar w:fldCharType="begin"/>
          </w:r>
          <w:r>
            <w:rPr>
              <w:color w:val="FF0000"/>
            </w:rPr>
            <w:instrText xml:space="preserve"> PAGEREF _Toc30205 \h </w:instrText>
          </w:r>
          <w:r>
            <w:rPr>
              <w:color w:val="FF0000"/>
            </w:rPr>
            <w:fldChar w:fldCharType="separate"/>
          </w:r>
          <w:r>
            <w:rPr>
              <w:color w:val="FF0000"/>
            </w:rPr>
            <w:t>9</w:t>
          </w:r>
          <w:r>
            <w:rPr>
              <w:color w:val="FF0000"/>
            </w:rPr>
            <w:fldChar w:fldCharType="end"/>
          </w:r>
          <w:r>
            <w:rPr>
              <w:color w:val="FF0000"/>
            </w:rPr>
            <w:fldChar w:fldCharType="end"/>
          </w:r>
        </w:p>
        <w:p w14:paraId="645364E1">
          <w:pPr>
            <w:pStyle w:val="2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_Toc31100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C++端（接口调用版本）</w:t>
          </w:r>
          <w:r>
            <w:tab/>
          </w:r>
          <w:r>
            <w:fldChar w:fldCharType="begin"/>
          </w:r>
          <w:r>
            <w:instrText xml:space="preserve"> PAGEREF _Toc31100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8B60B86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_Toc6567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接口说明</w:t>
          </w:r>
          <w:r>
            <w:tab/>
          </w:r>
          <w:r>
            <w:fldChar w:fldCharType="begin"/>
          </w:r>
          <w:r>
            <w:instrText xml:space="preserve"> PAGEREF _Toc6567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3649D9B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_Toc32162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环境配置</w:t>
          </w:r>
          <w:r>
            <w:tab/>
          </w:r>
          <w:r>
            <w:fldChar w:fldCharType="begin"/>
          </w:r>
          <w:r>
            <w:instrText xml:space="preserve"> PAGEREF _Toc32162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AB53534">
          <w:pPr>
            <w:pStyle w:val="1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_Toc30442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接口运行</w:t>
          </w:r>
          <w:r>
            <w:tab/>
          </w:r>
          <w:r>
            <w:fldChar w:fldCharType="begin"/>
          </w:r>
          <w:r>
            <w:instrText xml:space="preserve"> PAGEREF _Toc30442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456FDE9">
          <w:pPr>
            <w:rPr>
              <w:rFonts w:asciiTheme="minorHAnsi" w:hAnsiTheme="minorHAnsi" w:eastAsiaTheme="minorEastAsia" w:cstheme="minorBidi"/>
              <w:kern w:val="2"/>
              <w:sz w:val="21"/>
              <w:szCs w:val="22"/>
              <w:lang w:val="en-US" w:eastAsia="zh-CN" w:bidi="ar-SA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48B4F37A">
      <w:pPr>
        <w:pStyle w:val="2"/>
        <w:bidi w:val="0"/>
        <w:rPr>
          <w:lang w:val="en-US" w:eastAsia="zh-CN"/>
        </w:rPr>
      </w:pPr>
      <w:bookmarkStart w:id="0" w:name="_Toc15348"/>
      <w:r>
        <w:rPr>
          <w:rFonts w:hint="eastAsia"/>
          <w:lang w:val="en-US" w:eastAsia="zh-CN"/>
        </w:rPr>
        <w:t>Python端（简便测试版本）</w:t>
      </w:r>
      <w:bookmarkEnd w:id="0"/>
    </w:p>
    <w:p w14:paraId="0605E858">
      <w:pPr>
        <w:pStyle w:val="3"/>
        <w:bidi w:val="0"/>
        <w:rPr>
          <w:rFonts w:hint="eastAsia"/>
          <w:lang w:val="en-US" w:eastAsia="zh-CN"/>
        </w:rPr>
      </w:pPr>
      <w:bookmarkStart w:id="1" w:name="_Toc22486"/>
      <w:r>
        <w:rPr>
          <w:rFonts w:hint="eastAsia"/>
          <w:lang w:val="en-US" w:eastAsia="zh-CN"/>
        </w:rPr>
        <w:t>环境配置</w:t>
      </w:r>
      <w:bookmarkEnd w:id="1"/>
    </w:p>
    <w:p w14:paraId="3B24761E">
      <w:pPr>
        <w:pStyle w:val="4"/>
        <w:bidi w:val="0"/>
        <w:rPr>
          <w:rFonts w:hint="default"/>
          <w:lang w:val="en-US" w:eastAsia="zh-CN"/>
        </w:rPr>
      </w:pPr>
      <w:bookmarkStart w:id="2" w:name="_Toc28724"/>
      <w:r>
        <w:rPr>
          <w:rFonts w:hint="eastAsia"/>
          <w:lang w:val="en-US" w:eastAsia="zh-CN"/>
        </w:rPr>
        <w:t>conda安装</w:t>
      </w:r>
      <w:bookmarkEnd w:id="2"/>
    </w:p>
    <w:p w14:paraId="7E271E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通过以下步骤在ternimal中安装conda：</w:t>
      </w:r>
    </w:p>
    <w:p w14:paraId="38BDEDB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更新系统包列表：</w:t>
      </w:r>
    </w:p>
    <w:p w14:paraId="0C19A83F">
      <w:pPr>
        <w:pStyle w:val="40"/>
        <w:bidi w:val="0"/>
        <w:ind w:firstLine="200" w:firstLineChars="1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apt update</w:t>
      </w:r>
    </w:p>
    <w:p w14:paraId="4C416303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安装curl工具：</w:t>
      </w:r>
    </w:p>
    <w:p w14:paraId="623C5705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sudo apt install -y wget</w:t>
      </w:r>
    </w:p>
    <w:p w14:paraId="7C8D07A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下载anaconda安装脚本</w:t>
      </w:r>
    </w:p>
    <w:p w14:paraId="4504AFB7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wget https://repo.anaconda.com/archive/Anaconda3-2025.06-0-Linux-aarch64.sh</w:t>
      </w:r>
    </w:p>
    <w:p w14:paraId="2F999B7E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971800" cy="909320"/>
            <wp:effectExtent l="0" t="0" r="0" b="5080"/>
            <wp:docPr id="2" name="图片 2" descr="4c06d655677ed80a54ec8c00691b70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c06d655677ed80a54ec8c00691b70d4"/>
                    <pic:cNvPicPr>
                      <a:picLocks noChangeAspect="1"/>
                    </pic:cNvPicPr>
                  </pic:nvPicPr>
                  <pic:blipFill>
                    <a:blip r:embed="rId7"/>
                    <a:srcRect l="4059" t="18149" b="2966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2824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安装anaconda</w:t>
      </w:r>
    </w:p>
    <w:p w14:paraId="15022402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bash Anaconda3-2025.06-0-Linux-aarch64.sh</w:t>
      </w:r>
    </w:p>
    <w:p w14:paraId="5E1FAA3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安装过程中需要根据提示按Enter或者输入yes等。一切配置默认即可。</w:t>
      </w:r>
    </w:p>
    <w:p w14:paraId="6976D2DD">
      <w:pPr>
        <w:ind w:firstLine="42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296285" cy="1854200"/>
            <wp:effectExtent l="0" t="0" r="8890" b="3175"/>
            <wp:docPr id="3" name="图片 3" descr="2e449e610afb047252f149f733d5dcc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e449e610afb047252f149f733d5dcc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628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9A35">
      <w:pPr>
        <w:numPr>
          <w:ilvl w:val="0"/>
          <w:numId w:val="2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初始化anaconda</w:t>
      </w:r>
    </w:p>
    <w:p w14:paraId="37B6ED89">
      <w:pPr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进入anaconda的安装路径/root/anaconda3/bin中，执行命令：</w:t>
      </w:r>
    </w:p>
    <w:p w14:paraId="6DCD37DB">
      <w:pPr>
        <w:pStyle w:val="40"/>
        <w:bidi w:val="0"/>
        <w:ind w:left="305" w:hanging="20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./conda init</w:t>
      </w:r>
    </w:p>
    <w:p w14:paraId="4897E5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之后重启一个新终端，在用户名前端显示（base）即代表安装成功：</w:t>
      </w:r>
      <w:r>
        <w:rPr>
          <w:rFonts w:hint="default"/>
          <w:lang w:val="en-US" w:eastAsia="zh-CN"/>
        </w:rPr>
        <w:drawing>
          <wp:inline distT="0" distB="0" distL="114300" distR="114300">
            <wp:extent cx="1903095" cy="408305"/>
            <wp:effectExtent l="0" t="0" r="1905" b="1270"/>
            <wp:docPr id="4" name="图片 4" descr="ef5563abc4b5e796066a128d1154f9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f5563abc4b5e796066a128d1154f951"/>
                    <pic:cNvPicPr>
                      <a:picLocks noChangeAspect="1"/>
                    </pic:cNvPicPr>
                  </pic:nvPicPr>
                  <pic:blipFill>
                    <a:blip r:embed="rId9"/>
                    <a:srcRect r="29623" b="73164"/>
                    <a:stretch>
                      <a:fillRect/>
                    </a:stretch>
                  </pic:blipFill>
                  <pic:spPr>
                    <a:xfrm>
                      <a:off x="0" y="0"/>
                      <a:ext cx="1903095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7988">
      <w:pPr>
        <w:pStyle w:val="4"/>
        <w:bidi w:val="0"/>
        <w:rPr>
          <w:rFonts w:hint="default"/>
          <w:lang w:val="en-US" w:eastAsia="zh-CN"/>
        </w:rPr>
      </w:pPr>
      <w:bookmarkStart w:id="3" w:name="_Toc24122"/>
      <w:r>
        <w:rPr>
          <w:rFonts w:hint="eastAsia"/>
          <w:lang w:val="en-US" w:eastAsia="zh-CN"/>
        </w:rPr>
        <w:t>拉取代码、虚拟环境创建</w:t>
      </w:r>
      <w:bookmarkEnd w:id="3"/>
    </w:p>
    <w:p w14:paraId="29D28A11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在新终端中运行命令创建虚拟环境denoising：</w:t>
      </w:r>
    </w:p>
    <w:p w14:paraId="50C68C09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conda create -n denoising python=3.9</w:t>
      </w:r>
    </w:p>
    <w:p w14:paraId="0C16EAF1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bookmarkStart w:id="4" w:name="_Ref18332"/>
      <w:r>
        <w:rPr>
          <w:rFonts w:hint="eastAsia"/>
          <w:lang w:val="en-US" w:eastAsia="zh-CN"/>
        </w:rPr>
        <w:t>激活环境：</w:t>
      </w:r>
      <w:bookmarkEnd w:id="4"/>
    </w:p>
    <w:p w14:paraId="12D148EB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conda activate denoising</w:t>
      </w:r>
    </w:p>
    <w:p w14:paraId="7163E2F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用户名前变为（denoising）则代表在denoising环境中。</w:t>
      </w:r>
      <w:r>
        <w:rPr>
          <w:rFonts w:hint="eastAsia"/>
          <w:lang w:val="en-US" w:eastAsia="zh-CN"/>
        </w:rPr>
        <w:drawing>
          <wp:inline distT="0" distB="0" distL="114300" distR="114300">
            <wp:extent cx="2140585" cy="966470"/>
            <wp:effectExtent l="0" t="0" r="0" b="0"/>
            <wp:docPr id="5" name="图片 5" descr="3128b03b9f457cb7c2408136e20395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3128b03b9f457cb7c2408136e20395a7"/>
                    <pic:cNvPicPr>
                      <a:picLocks noChangeAspect="1"/>
                    </pic:cNvPicPr>
                  </pic:nvPicPr>
                  <pic:blipFill>
                    <a:blip r:embed="rId10"/>
                    <a:srcRect b="19768"/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447DD">
      <w:pPr>
        <w:ind w:firstLine="420" w:firstLineChars="0"/>
        <w:rPr>
          <w:rFonts w:hint="default"/>
          <w:b/>
          <w:bCs/>
          <w:i/>
          <w:iCs/>
          <w:color w:val="FF0000"/>
          <w:lang w:val="en-US" w:eastAsia="zh-CN"/>
        </w:rPr>
      </w:pPr>
      <w:r>
        <w:rPr>
          <w:rFonts w:hint="eastAsia"/>
          <w:b/>
          <w:bCs/>
          <w:i/>
          <w:iCs/>
          <w:color w:val="FF0000"/>
          <w:lang w:val="en-US" w:eastAsia="zh-CN"/>
        </w:rPr>
        <w:t>ps:之后每次开启新终端运行python代码时都需要先激活环境</w:t>
      </w:r>
    </w:p>
    <w:p w14:paraId="3092C1B6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安装git：</w:t>
      </w:r>
    </w:p>
    <w:p w14:paraId="33F762F3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sudo apt-get install git</w:t>
      </w:r>
    </w:p>
    <w:p w14:paraId="6C3B8223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clone下载代码和相关包：</w:t>
      </w:r>
    </w:p>
    <w:p w14:paraId="67D30A07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git clone https://gitee.com/Zhengyaofang/Denoising-rk3588J.git</w:t>
      </w:r>
    </w:p>
    <w:p w14:paraId="153EE81A">
      <w:pPr>
        <w:ind w:firstLine="42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683000" cy="2345055"/>
            <wp:effectExtent l="0" t="0" r="3175" b="7620"/>
            <wp:docPr id="7" name="图片 7" descr="b20563b49a96c202228b1fed03ddf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b20563b49a96c202228b1fed03ddfbbb"/>
                    <pic:cNvPicPr>
                      <a:picLocks noChangeAspect="1"/>
                    </pic:cNvPicPr>
                  </pic:nvPicPr>
                  <pic:blipFill>
                    <a:blip r:embed="rId11"/>
                    <a:srcRect l="11641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6987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下载完成后，当前目录下的Denoising-rk3588J即为相应的代码以及部分需要安装的包。</w:t>
      </w:r>
    </w:p>
    <w:p w14:paraId="76D0D406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依次运行以下命令安装相应包：</w:t>
      </w:r>
    </w:p>
    <w:p w14:paraId="3F00EBA2">
      <w:pPr>
        <w:pStyle w:val="40"/>
        <w:bidi w:val="0"/>
        <w:ind w:left="305" w:hanging="20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apt install build-essential</w:t>
      </w:r>
    </w:p>
    <w:p w14:paraId="7F04434E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dpkg -i Denoising-rk3588J/packages/hailort_4.18.0_arm64.deb</w:t>
      </w:r>
    </w:p>
    <w:p w14:paraId="041406FB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apt install --reinstall libkmod2 pciutils</w:t>
      </w:r>
    </w:p>
    <w:p w14:paraId="30D68506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pip install Denoising-rk3588J/packages/hailort-4.18.0-cp39-cp39-linux_aarch64.whl</w:t>
      </w:r>
    </w:p>
    <w:p w14:paraId="584ECFCC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pip install opencv-python pillow tqdm imageio</w:t>
      </w:r>
    </w:p>
    <w:p w14:paraId="11C6D0E9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pip install numpy==1.23.3</w:t>
      </w:r>
    </w:p>
    <w:p w14:paraId="2504A3D2">
      <w:pPr>
        <w:pStyle w:val="3"/>
        <w:bidi w:val="0"/>
        <w:rPr>
          <w:rFonts w:hint="default"/>
          <w:lang w:val="en-US" w:eastAsia="zh-CN"/>
        </w:rPr>
      </w:pPr>
      <w:bookmarkStart w:id="5" w:name="_Toc15669"/>
      <w:r>
        <w:rPr>
          <w:rFonts w:hint="eastAsia"/>
          <w:lang w:val="en-US" w:eastAsia="zh-CN"/>
        </w:rPr>
        <w:t>相关代码运行</w:t>
      </w:r>
      <w:bookmarkEnd w:id="5"/>
    </w:p>
    <w:p w14:paraId="0450F64C">
      <w:pPr>
        <w:pStyle w:val="4"/>
        <w:bidi w:val="0"/>
        <w:rPr>
          <w:rFonts w:hint="default"/>
          <w:lang w:val="en-US" w:eastAsia="zh-CN"/>
        </w:rPr>
      </w:pPr>
      <w:bookmarkStart w:id="6" w:name="_Toc31180"/>
      <w:r>
        <w:rPr>
          <w:rFonts w:hint="default"/>
          <w:lang w:val="en-US" w:eastAsia="zh-CN"/>
        </w:rPr>
        <w:t>本地mp4视频运行说明</w:t>
      </w:r>
      <w:bookmarkEnd w:id="6"/>
    </w:p>
    <w:p w14:paraId="67F97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程序说明：该程序处理本地存储的mp4视频文件，并将处理结果以mp4文件保存到本地。</w:t>
      </w:r>
    </w:p>
    <w:p w14:paraId="5DE589E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在根据“1.1.2--2. 激活环境”激活denoising环境后，终端进入“1.1.2--4. git clone下载代码和相关包”对应的工作路径中的demo文件夹内，运行以下命令：</w:t>
      </w:r>
    </w:p>
    <w:p w14:paraId="2B487E8B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python inference_mp4.py --input \path\to\local\mp4</w:t>
      </w:r>
    </w:p>
    <w:p w14:paraId="7A11B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即可对给定路径的mp4视频文件进行去噪处理，并将结果以mp4文件格式输出到本地。</w:t>
      </w:r>
    </w:p>
    <w:p w14:paraId="3E2352D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例如，已知路径/home/firefly/Denoising-rk3588J/data/20250703video/WIN_20250703_17_58_53_Pro.mp4</w:t>
      </w:r>
    </w:p>
    <w:p w14:paraId="6D4B7A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为去噪前视频，则在终端运行命令：</w:t>
      </w:r>
    </w:p>
    <w:p w14:paraId="0839020B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python inference_mp4.py --input /home/firefly/Denoising-rk3588J/data/20250703video/WIN_20250703_17_58_53_Pro.mp4</w:t>
      </w:r>
    </w:p>
    <w:p w14:paraId="3AF38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即可得到去噪后视频，默认输出路径为</w:t>
      </w:r>
      <w:r>
        <w:rPr>
          <w:rFonts w:hint="eastAsia"/>
          <w:lang w:val="en-US" w:eastAsia="zh-CN"/>
        </w:rPr>
        <w:t>output/inference_videos</w:t>
      </w:r>
      <w:r>
        <w:rPr>
          <w:rFonts w:hint="default"/>
          <w:lang w:val="en-US" w:eastAsia="zh-CN"/>
        </w:rPr>
        <w:t>：</w:t>
      </w:r>
    </w:p>
    <w:p w14:paraId="4580DE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62530" cy="4619625"/>
            <wp:effectExtent l="0" t="0" r="0" b="4445"/>
            <wp:docPr id="8" name="图片 8" descr="d3ac412e4cf534be156e2cd514ab68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d3ac412e4cf534be156e2cd514ab68f9"/>
                    <pic:cNvPicPr>
                      <a:picLocks noChangeAspect="1"/>
                    </pic:cNvPicPr>
                  </pic:nvPicPr>
                  <pic:blipFill>
                    <a:blip r:embed="rId12"/>
                    <a:srcRect l="6067" t="6170" r="14709" b="1024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6253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E5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77626D3">
      <w:pPr>
        <w:pStyle w:val="4"/>
        <w:bidi w:val="0"/>
        <w:rPr>
          <w:rFonts w:hint="default"/>
          <w:lang w:val="en-US" w:eastAsia="zh-CN"/>
        </w:rPr>
      </w:pPr>
      <w:bookmarkStart w:id="7" w:name="_Toc31072"/>
      <w:r>
        <w:rPr>
          <w:rFonts w:hint="default"/>
          <w:lang w:val="en-US" w:eastAsia="zh-CN"/>
        </w:rPr>
        <w:t>摄像头捕获实时视频处理并保存到本地</w:t>
      </w:r>
      <w:bookmarkEnd w:id="7"/>
    </w:p>
    <w:p w14:paraId="5467D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程序说明：该程序处理摄像头实时拍摄画面并保存为mp4视频到本地。</w:t>
      </w:r>
    </w:p>
    <w:p w14:paraId="3F2A4480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在根据“1.1.2--2. 激活环境”激活denoising环境后，终端进入“1.1.2--4. git clone下载代码和相关包”对应的工作路径中的demo文件夹内，运行以下命令：</w:t>
      </w:r>
    </w:p>
    <w:p w14:paraId="0D8138CD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python inference_camera2mp4.py</w:t>
      </w:r>
    </w:p>
    <w:p w14:paraId="24C0C9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702435" cy="2939415"/>
            <wp:effectExtent l="0" t="0" r="3810" b="2540"/>
            <wp:docPr id="11" name="图片 11" descr="52e20975b3a824d2031d3b0252858b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2e20975b3a824d2031d3b0252858bc0"/>
                    <pic:cNvPicPr>
                      <a:picLocks noChangeAspect="1"/>
                    </pic:cNvPicPr>
                  </pic:nvPicPr>
                  <pic:blipFill>
                    <a:blip r:embed="rId13"/>
                    <a:srcRect l="17040" t="17591" r="14671" b="1610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70243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B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视频默认捕获10s摄像头拍摄内容并保存。输出保存路径如上图打印显示。</w:t>
      </w:r>
    </w:p>
    <w:p w14:paraId="1E5E58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8BC102E">
      <w:pPr>
        <w:pStyle w:val="4"/>
        <w:bidi w:val="0"/>
        <w:rPr>
          <w:rFonts w:hint="default"/>
          <w:lang w:val="en-US" w:eastAsia="zh-CN"/>
        </w:rPr>
      </w:pPr>
      <w:bookmarkStart w:id="8" w:name="_Toc21706"/>
      <w:r>
        <w:rPr>
          <w:rFonts w:hint="default"/>
          <w:lang w:val="en-US" w:eastAsia="zh-CN"/>
        </w:rPr>
        <w:t>摄像头捕获画面并实时显示在显示器上</w:t>
      </w:r>
      <w:bookmarkEnd w:id="8"/>
    </w:p>
    <w:p w14:paraId="086C3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程序说明：该程序处理摄像头实时拍摄画面，并将去噪结果实时展示在显示器上。</w:t>
      </w:r>
    </w:p>
    <w:p w14:paraId="61E354F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在根据“1.1.2--2. 激活环境”激活denoising环境后，终端进入“1.1.2--4. git clone下载代码和相关包”对应的工作路径中的demo文件夹内，运行以下命令：</w:t>
      </w:r>
    </w:p>
    <w:p w14:paraId="6719FB2D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python inference_camera.py</w:t>
      </w:r>
    </w:p>
    <w:p w14:paraId="70C98F4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135505" cy="3477260"/>
            <wp:effectExtent l="0" t="0" r="8890" b="7620"/>
            <wp:docPr id="14" name="图片 14" descr="9d3767f0f9d5c57974f9656a93926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9d3767f0f9d5c57974f9656a93926522"/>
                    <pic:cNvPicPr>
                      <a:picLocks noChangeAspect="1"/>
                    </pic:cNvPicPr>
                  </pic:nvPicPr>
                  <pic:blipFill>
                    <a:blip r:embed="rId14"/>
                    <a:srcRect l="11343" t="11336" r="18588" b="245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135505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2BF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弹出窗口展示实时处理画面：</w:t>
      </w:r>
    </w:p>
    <w:p w14:paraId="3DBEE59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1946910" cy="3462020"/>
            <wp:effectExtent l="0" t="0" r="5080" b="5715"/>
            <wp:docPr id="15" name="图片 15" descr="b573e2a3b58e27158c296c0764ffb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b573e2a3b58e27158c296c0764ffbfc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94691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FB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按“q”和“ctrl+c”结束程序。</w:t>
      </w:r>
    </w:p>
    <w:p w14:paraId="22F98C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ABAC0E1">
      <w:pPr>
        <w:pStyle w:val="4"/>
        <w:bidi w:val="0"/>
        <w:rPr>
          <w:rFonts w:hint="eastAsia"/>
          <w:lang w:val="en-US" w:eastAsia="zh-CN"/>
        </w:rPr>
      </w:pPr>
      <w:bookmarkStart w:id="9" w:name="_Toc1418"/>
      <w:r>
        <w:rPr>
          <w:rFonts w:hint="eastAsia"/>
          <w:lang w:val="en-US" w:eastAsia="zh-CN"/>
        </w:rPr>
        <w:t>摄像头捕获画面并与去噪前画面拼接，实时显示在显示器上</w:t>
      </w:r>
      <w:bookmarkEnd w:id="9"/>
    </w:p>
    <w:p w14:paraId="5DA294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程序说明：该程序处理摄像头实时拍摄画面，并将去噪结果与处理前画面进行拼接后实时展示在显示器上。</w:t>
      </w:r>
    </w:p>
    <w:p w14:paraId="5B448D5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在根据“1.1.2--2. 激活环境”激活denoising环境后，终端进入“1.1.2--4. git clone下载代码和相关包”对应的工作路径中的demo文件夹内，运行以下命令：</w:t>
      </w:r>
    </w:p>
    <w:p w14:paraId="66B45895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python inference_camera_cat.py</w:t>
      </w:r>
    </w:p>
    <w:p w14:paraId="63719A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519805" cy="2155825"/>
            <wp:effectExtent l="0" t="0" r="4445" b="6350"/>
            <wp:docPr id="9" name="图片 9" descr="db2fc259f9ca1a7e02e9c9e484d386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db2fc259f9ca1a7e02e9c9e484d386bd"/>
                    <pic:cNvPicPr>
                      <a:picLocks noChangeAspect="1"/>
                    </pic:cNvPicPr>
                  </pic:nvPicPr>
                  <pic:blipFill>
                    <a:blip r:embed="rId16"/>
                    <a:srcRect l="11536" r="4859" b="8978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C58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弹出窗口展示实时处理画面（左侧为处理前图像，右侧为处理后图像）：</w:t>
      </w:r>
    </w:p>
    <w:p w14:paraId="2333F5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566795" cy="2242185"/>
            <wp:effectExtent l="0" t="0" r="5080" b="5715"/>
            <wp:docPr id="10" name="图片 10" descr="ff7e6d02f955e93c6d7390af697ced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ff7e6d02f955e93c6d7390af697ced52"/>
                    <pic:cNvPicPr>
                      <a:picLocks noChangeAspect="1"/>
                    </pic:cNvPicPr>
                  </pic:nvPicPr>
                  <pic:blipFill>
                    <a:blip r:embed="rId17"/>
                    <a:srcRect r="11639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321E">
      <w:pPr>
        <w:rPr>
          <w:rFonts w:hint="eastAsia"/>
          <w:lang w:val="en-US" w:eastAsia="zh-CN"/>
        </w:rPr>
      </w:pPr>
    </w:p>
    <w:p w14:paraId="7ACD5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EE2C1FF">
      <w:pPr>
        <w:pStyle w:val="4"/>
        <w:bidi w:val="0"/>
        <w:rPr>
          <w:rFonts w:hint="eastAsia"/>
          <w:lang w:val="en-US" w:eastAsia="zh-CN"/>
        </w:rPr>
      </w:pPr>
      <w:bookmarkStart w:id="10" w:name="_Toc30205"/>
      <w:r>
        <w:rPr>
          <w:rFonts w:hint="eastAsia"/>
          <w:lang w:val="en-US" w:eastAsia="zh-CN"/>
        </w:rPr>
        <w:t>实时显示对比画面、并抓取当前静态画面去噪保存</w:t>
      </w:r>
      <w:bookmarkEnd w:id="10"/>
    </w:p>
    <w:p w14:paraId="1D85E0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摄像头实时拍摄画面，并将去噪结果与处理前画面进行拼接后实时展示在显示器上。本次更新提高去噪模型运行效率、现支持40fps+处理速度。此外可对当前画面进行抓捕、后期长耗时去噪后进行保存。</w:t>
      </w:r>
    </w:p>
    <w:p w14:paraId="58D1A02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在根据“1.1.2--2. 激活环境”激活denoising环境后，终端进入“1.1.2--4. git clone下载代码和相关包”对应的工作路径中的demo文件夹内，更新代码后，运行以下命令：</w:t>
      </w:r>
    </w:p>
    <w:p w14:paraId="2C5715FD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python inference_camera_cat_grab.py -s 0.5</w:t>
      </w:r>
    </w:p>
    <w:p w14:paraId="65AA18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其中 -s 为指定去噪强度，可选为0.3、0.5、0.8、1.0. 值越大、去噪强度越大；但画面相应而言会变模糊，可通过抓捕的后期图像增强变清晰。</w:t>
      </w:r>
    </w:p>
    <w:p w14:paraId="61DEB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300220" cy="3224530"/>
            <wp:effectExtent l="0" t="0" r="5080" b="4445"/>
            <wp:docPr id="17" name="图片 17" descr="00a746bc92588d6e3097161c593fe3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00a746bc92588d6e3097161c593fe35d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022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42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左侧为原图、右侧为去噪后图像。</w:t>
      </w:r>
    </w:p>
    <w:p w14:paraId="4AC4B8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按“g”可对当前画面进行抓捕、并后期增强处理后保存在本地。存储路径默认为工作文件目录下的demo/grab/enhanced下</w:t>
      </w:r>
    </w:p>
    <w:p w14:paraId="5ADD22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465195" cy="2569210"/>
            <wp:effectExtent l="0" t="0" r="1905" b="2540"/>
            <wp:docPr id="18" name="图片 18" descr="eea0d52a26a64863250509213f58bb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eea0d52a26a64863250509213f58bb1e"/>
                    <pic:cNvPicPr>
                      <a:picLocks noChangeAspect="1"/>
                    </pic:cNvPicPr>
                  </pic:nvPicPr>
                  <pic:blipFill>
                    <a:blip r:embed="rId19"/>
                    <a:srcRect l="14580" t="14780" r="12991" b="13657"/>
                    <a:stretch>
                      <a:fillRect/>
                    </a:stretch>
                  </pic:blipFill>
                  <pic:spPr>
                    <a:xfrm>
                      <a:off x="0" y="0"/>
                      <a:ext cx="3465195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2E0FE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注意：后期增强算法需要在按下“q”、主实时去噪进程退出后才开始处理并保存到demo/grab/enhanced 路径下！</w:t>
      </w:r>
    </w:p>
    <w:p w14:paraId="57A99435">
      <w:pPr>
        <w:rPr>
          <w:rFonts w:hint="default"/>
          <w:color w:val="FF0000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1045210</wp:posOffset>
                </wp:positionH>
                <wp:positionV relativeFrom="paragraph">
                  <wp:posOffset>4265930</wp:posOffset>
                </wp:positionV>
                <wp:extent cx="4424680" cy="64198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4680" cy="641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572C80">
                            <w:pPr>
                              <w:rPr>
                                <w:rFonts w:hint="default" w:eastAsia="微软雅黑"/>
                                <w:b/>
                                <w:bCs/>
                                <w:color w:val="FF000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lang w:val="en-US" w:eastAsia="zh-CN"/>
                              </w:rPr>
                              <w:t>处理完成，结果保存在此路径。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2.3pt;margin-top:335.9pt;height:50.55pt;width:348.4pt;z-index:251664384;mso-width-relative:page;mso-height-relative:page;" filled="f" stroked="f" coordsize="21600,21600" o:gfxdata="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CMmy72wAAAAsBAAAPAAAAAAAAAAEAIAAAACIAAABk&#10;cnMvZG93bnJldi54bWxQSwECFAAUAAAACACHTuJAJHoHEzwCAABo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C572C80">
                      <w:pPr>
                        <w:rPr>
                          <w:rFonts w:hint="default" w:eastAsia="微软雅黑"/>
                          <w:b/>
                          <w:bCs/>
                          <w:color w:val="FF000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  <w:lang w:val="en-US" w:eastAsia="zh-CN"/>
                        </w:rPr>
                        <w:t>处理完成，结果保存在此路径。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2836545</wp:posOffset>
                </wp:positionV>
                <wp:extent cx="6139180" cy="1337945"/>
                <wp:effectExtent l="9525" t="9525" r="13970" b="14605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39180" cy="133794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0.5pt;margin-top:223.35pt;height:105.35pt;width:483.4pt;z-index:251663360;v-text-anchor:middle;mso-width-relative:page;mso-height-relative:page;" filled="f" stroked="t" coordsize="21600,21600" o:gfxdata="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rXdXt9gAAAAJAQAADwAAAAAAAAABACAAAAAiAAAAZHJzL2Rvd25yZXYu&#10;eG1sUEsBAhQAFAAAAAgAh07iQOg+hJBtAgAAzgQAAA4AAAAAAAAAAQAgAAAAJwEAAGRycy9lMm9E&#10;b2MueG1sUEsFBgAAAAAGAAYAWQEAAAYGAAAAAA==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2954655</wp:posOffset>
                </wp:positionH>
                <wp:positionV relativeFrom="paragraph">
                  <wp:posOffset>1360805</wp:posOffset>
                </wp:positionV>
                <wp:extent cx="4424680" cy="641985"/>
                <wp:effectExtent l="0" t="0" r="0" b="0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321050" y="2559685"/>
                          <a:ext cx="4424680" cy="641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362E0A">
                            <w:pPr>
                              <w:rPr>
                                <w:rFonts w:hint="default" w:eastAsia="微软雅黑"/>
                                <w:b/>
                                <w:bCs/>
                                <w:color w:val="FF000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lang w:val="en-US" w:eastAsia="zh-CN"/>
                              </w:rPr>
                              <w:t>按下‘q’后摄像头实时显示界面退出、开始在后台进行刚刚按“g”抓捕的图像的增强处理。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65pt;margin-top:107.15pt;height:50.55pt;width:348.4pt;z-index:251662336;mso-width-relative:page;mso-height-relative:page;" filled="f" stroked="f" coordsize="21600,21600" o:gfxdata="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E362E0A">
                      <w:pPr>
                        <w:rPr>
                          <w:rFonts w:hint="default" w:eastAsia="微软雅黑"/>
                          <w:b/>
                          <w:bCs/>
                          <w:color w:val="FF000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  <w:lang w:val="en-US" w:eastAsia="zh-CN"/>
                        </w:rPr>
                        <w:t>按下‘q’后摄像头实时显示界面退出、开始在后台进行刚刚按“g”抓捕的图像的增强处理。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63500</wp:posOffset>
                </wp:positionH>
                <wp:positionV relativeFrom="paragraph">
                  <wp:posOffset>1664970</wp:posOffset>
                </wp:positionV>
                <wp:extent cx="2781935" cy="252730"/>
                <wp:effectExtent l="9525" t="9525" r="18415" b="1397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0700" y="2435860"/>
                          <a:ext cx="2781935" cy="2527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0000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pt;margin-top:131.1pt;height:19.9pt;width:219.05pt;z-index:251661312;v-text-anchor:middle;mso-width-relative:page;mso-height-relative:page;" filled="f" stroked="t" coordsize="21600,21600" o:gfxdata="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">
                <v:fill on="f" focussize="0,0"/>
                <v:stroke weight="1.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/>
          <w:color w:val="FF0000"/>
          <w:lang w:val="en-US" w:eastAsia="zh-CN"/>
        </w:rPr>
        <w:drawing>
          <wp:inline distT="0" distB="0" distL="114300" distR="114300">
            <wp:extent cx="6642100" cy="4980305"/>
            <wp:effectExtent l="0" t="0" r="6350" b="1270"/>
            <wp:docPr id="23" name="图片 23" descr="8fd983acd318100bccdbd8a337f98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8fd983acd318100bccdbd8a337f9832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2506">
      <w:pPr>
        <w:rPr>
          <w:rFonts w:hint="default"/>
          <w:lang w:val="en-US" w:eastAsia="zh-CN"/>
        </w:rPr>
      </w:pPr>
    </w:p>
    <w:p w14:paraId="0FED8E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抓捕图像左、中、右分别是 原始图像、实时去噪图像、后处理去噪图像。样例：</w:t>
      </w:r>
    </w:p>
    <w:p w14:paraId="14EA05F8">
      <w:pPr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4936490</wp:posOffset>
                </wp:positionH>
                <wp:positionV relativeFrom="paragraph">
                  <wp:posOffset>339725</wp:posOffset>
                </wp:positionV>
                <wp:extent cx="4424680" cy="64198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24680" cy="641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3E6365">
                            <w:pPr>
                              <w:rPr>
                                <w:rFonts w:hint="default" w:eastAsia="微软雅黑"/>
                                <w:b/>
                                <w:bCs/>
                                <w:color w:val="FF000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lang w:val="en-US" w:eastAsia="zh-CN"/>
                              </w:rPr>
                              <w:t>划痕增强、更清晰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88.7pt;margin-top:26.75pt;height:50.55pt;width:348.4pt;z-index:251667456;mso-width-relative:page;mso-height-relative:page;" filled="f" stroked="f" coordsize="21600,21600" o:gfxdata="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u9gH2twAAAALAQAADwAAAAAAAAABACAAAAAiAAAA&#10;ZHJzL2Rvd25yZXYueG1sUEsBAhQAFAAAAAgAh07iQGhe/h48AgAAaA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3E6365">
                      <w:pPr>
                        <w:rPr>
                          <w:rFonts w:hint="default" w:eastAsia="微软雅黑"/>
                          <w:b/>
                          <w:bCs/>
                          <w:color w:val="FF000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  <w:lang w:val="en-US" w:eastAsia="zh-CN"/>
                        </w:rPr>
                        <w:t>划痕增强、更清晰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drawing>
          <wp:inline distT="0" distB="0" distL="114300" distR="114300">
            <wp:extent cx="6638290" cy="1659890"/>
            <wp:effectExtent l="0" t="0" r="635" b="6985"/>
            <wp:docPr id="2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65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5299710</wp:posOffset>
                </wp:positionH>
                <wp:positionV relativeFrom="paragraph">
                  <wp:posOffset>661035</wp:posOffset>
                </wp:positionV>
                <wp:extent cx="558800" cy="650240"/>
                <wp:effectExtent l="6350" t="6350" r="6350" b="10160"/>
                <wp:wrapNone/>
                <wp:docPr id="30" name="矩形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800" cy="650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17.3pt;margin-top:52.05pt;height:51.2pt;width:44pt;z-index:251666432;v-text-anchor:middle;mso-width-relative:page;mso-height-relative:page;" filled="f" stroked="t" coordsize="21600,21600" o:gfxdata="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lxOEWNcAAAALAQAADwAAAAAAAAABACAAAAAiAAAAZHJzL2Rvd25yZXYueG1sUEsB&#10;AhQAFAAAAAgAh07iQJM8wEdoAgAAzAQAAA4AAAAAAAAAAQAgAAAAJgEAAGRycy9lMm9Eb2MueG1s&#10;UEsFBgAAAAAGAAYAWQEAAAAGAAAAAA=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911860</wp:posOffset>
                </wp:positionH>
                <wp:positionV relativeFrom="paragraph">
                  <wp:posOffset>642620</wp:posOffset>
                </wp:positionV>
                <wp:extent cx="558800" cy="650240"/>
                <wp:effectExtent l="6350" t="6350" r="6350" b="10160"/>
                <wp:wrapNone/>
                <wp:docPr id="29" name="矩形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21105" y="7074535"/>
                          <a:ext cx="558800" cy="650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1.8pt;margin-top:50.6pt;height:51.2pt;width:44pt;z-index:251665408;v-text-anchor:middle;mso-width-relative:page;mso-height-relative:page;" filled="f" stroked="t" coordsize="21600,21600" o:gfxdata="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37C0973D">
      <w:pPr>
        <w:rPr>
          <w:rFonts w:hint="eastAsia"/>
          <w:lang w:val="en-US" w:eastAsia="zh-CN"/>
        </w:rPr>
      </w:pPr>
    </w:p>
    <w:p w14:paraId="7CB863BF">
      <w:pPr>
        <w:rPr>
          <w:rFonts w:hint="default"/>
          <w:lang w:val="en-US" w:eastAsia="zh-CN"/>
        </w:rPr>
      </w:pPr>
    </w:p>
    <w:p w14:paraId="698CC18C">
      <w:pPr>
        <w:rPr>
          <w:rFonts w:hint="eastAsia"/>
          <w:lang w:val="en-US" w:eastAsia="zh-CN"/>
        </w:rPr>
      </w:pPr>
    </w:p>
    <w:p w14:paraId="0183A761">
      <w:pPr>
        <w:rPr>
          <w:rFonts w:hint="eastAsia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 w14:paraId="14C912D7">
      <w:pPr>
        <w:pStyle w:val="2"/>
        <w:bidi w:val="0"/>
        <w:rPr>
          <w:lang w:val="en-US" w:eastAsia="zh-CN"/>
        </w:rPr>
      </w:pPr>
      <w:bookmarkStart w:id="11" w:name="_Toc31100"/>
      <w:r>
        <w:rPr>
          <w:rFonts w:hint="eastAsia"/>
          <w:lang w:val="en-US" w:eastAsia="zh-CN"/>
        </w:rPr>
        <w:t>C++端（接口调用版本）</w:t>
      </w:r>
      <w:bookmarkEnd w:id="11"/>
    </w:p>
    <w:p w14:paraId="514C4CAE">
      <w:pPr>
        <w:pStyle w:val="4"/>
        <w:bidi w:val="0"/>
        <w:rPr>
          <w:lang w:val="en-US" w:eastAsia="zh-CN"/>
        </w:rPr>
      </w:pPr>
      <w:bookmarkStart w:id="12" w:name="_Toc6567"/>
      <w:r>
        <w:rPr>
          <w:rFonts w:hint="eastAsia"/>
          <w:lang w:val="en-US" w:eastAsia="zh-CN"/>
        </w:rPr>
        <w:t>接口说明</w:t>
      </w:r>
      <w:bookmarkEnd w:id="12"/>
    </w:p>
    <w:p w14:paraId="327F60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目前c++版本接口为单帧图像处理接口。输入给出图像和使用device、返回处理后的图像。</w:t>
      </w:r>
    </w:p>
    <w:p w14:paraId="77B0D15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接口说明</w:t>
      </w:r>
    </w:p>
    <w:p w14:paraId="3E548E06">
      <w:pPr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函数名称：cv::Mat run_inference_on_device(const cv::Mat &amp;input_bgr, int chosen_index)</w:t>
      </w:r>
    </w:p>
    <w:p w14:paraId="23D25EBF">
      <w:pPr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功能概述：该函数用于在指定的 Hailo 设备（由索引 chosen_index 指定，有0和1两个选择） 上执行单张图像去噪推理，返回与去噪后图像。</w:t>
      </w:r>
    </w:p>
    <w:p w14:paraId="77C9E5F8">
      <w:pPr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函数参数</w:t>
      </w:r>
      <w:r>
        <w:rPr>
          <w:rFonts w:hint="eastAsia"/>
          <w:b w:val="0"/>
          <w:bCs w:val="0"/>
          <w:lang w:val="en-US" w:eastAsia="zh-CN"/>
        </w:rPr>
        <w:t>：</w:t>
      </w:r>
    </w:p>
    <w:tbl>
      <w:tblPr>
        <w:tblStyle w:val="29"/>
        <w:tblpPr w:leftFromText="180" w:rightFromText="180" w:vertAnchor="text" w:horzAnchor="page" w:tblpX="1228" w:tblpY="2"/>
        <w:tblOverlap w:val="never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1"/>
        <w:gridCol w:w="1660"/>
        <w:gridCol w:w="6622"/>
      </w:tblGrid>
      <w:tr w14:paraId="060BCE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5" w:hRule="atLeast"/>
          <w:tblHeader/>
          <w:tblCellSpacing w:w="15" w:type="dxa"/>
        </w:trPr>
        <w:tc>
          <w:tcPr>
            <w:tcW w:w="17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BD7BF4A">
            <w:pPr>
              <w:bidi w:val="0"/>
              <w:jc w:val="center"/>
              <w:rPr>
                <w:rFonts w:hint="default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/>
                <w:color w:val="000000"/>
                <w:lang w:val="en-US" w:eastAsia="zh-CN"/>
              </w:rPr>
              <w:t>参数名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B8CF8D0">
            <w:pPr>
              <w:bidi w:val="0"/>
              <w:jc w:val="center"/>
              <w:rPr>
                <w:rFonts w:hint="default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/>
                <w:color w:val="000000"/>
                <w:lang w:val="en-US" w:eastAsia="zh-CN"/>
              </w:rPr>
              <w:t>类型</w:t>
            </w:r>
          </w:p>
        </w:tc>
        <w:tc>
          <w:tcPr>
            <w:tcW w:w="65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778F25C">
            <w:pPr>
              <w:bidi w:val="0"/>
              <w:jc w:val="center"/>
              <w:rPr>
                <w:rFonts w:hint="default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/>
                <w:color w:val="000000"/>
                <w:lang w:val="en-US" w:eastAsia="zh-CN"/>
              </w:rPr>
              <w:t>说明</w:t>
            </w:r>
          </w:p>
        </w:tc>
      </w:tr>
      <w:tr w14:paraId="24CA3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2" w:hRule="atLeast"/>
          <w:tblCellSpacing w:w="15" w:type="dxa"/>
        </w:trPr>
        <w:tc>
          <w:tcPr>
            <w:tcW w:w="17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80B9734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input_bgr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97BD0B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const cv::Mat &amp;</w:t>
            </w:r>
          </w:p>
        </w:tc>
        <w:tc>
          <w:tcPr>
            <w:tcW w:w="65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DB1066C">
            <w:pPr>
              <w:bidi w:val="0"/>
              <w:jc w:val="left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输入图像（BGR 格式，任意分辨率），通常由 cv::imread() 读取。函数内部会自动缩放至模型所需的目标分辨率（960×720）</w:t>
            </w:r>
          </w:p>
        </w:tc>
      </w:tr>
      <w:tr w14:paraId="291AB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56A080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chosen_index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DAD5D2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int</w:t>
            </w:r>
          </w:p>
        </w:tc>
        <w:tc>
          <w:tcPr>
            <w:tcW w:w="65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CB265AD">
            <w:pPr>
              <w:bidi w:val="0"/>
              <w:jc w:val="left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目标 Hailo 设备索引号，可选择 0或1。</w:t>
            </w:r>
          </w:p>
        </w:tc>
      </w:tr>
      <w:tr w14:paraId="03BC2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9251A5B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output_width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5CA9274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int</w:t>
            </w:r>
          </w:p>
        </w:tc>
        <w:tc>
          <w:tcPr>
            <w:tcW w:w="65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18746CA">
            <w:pPr>
              <w:bidi w:val="0"/>
              <w:jc w:val="left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指定输出宽度</w:t>
            </w:r>
          </w:p>
        </w:tc>
      </w:tr>
      <w:tr w14:paraId="6F3D4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7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DDE891F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output_height</w:t>
            </w:r>
          </w:p>
        </w:tc>
        <w:tc>
          <w:tcPr>
            <w:tcW w:w="16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47DAE50">
            <w:pPr>
              <w:bidi w:val="0"/>
              <w:jc w:val="center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int</w:t>
            </w:r>
          </w:p>
        </w:tc>
        <w:tc>
          <w:tcPr>
            <w:tcW w:w="65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6D6942">
            <w:pPr>
              <w:bidi w:val="0"/>
              <w:jc w:val="left"/>
              <w:rPr>
                <w:rFonts w:hint="default"/>
                <w:b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指定输出高度</w:t>
            </w:r>
          </w:p>
        </w:tc>
      </w:tr>
    </w:tbl>
    <w:p w14:paraId="0B4B1EA2">
      <w:pPr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返回值：</w:t>
      </w:r>
    </w:p>
    <w:tbl>
      <w:tblPr>
        <w:tblStyle w:val="29"/>
        <w:tblpPr w:leftFromText="180" w:rightFromText="180" w:vertAnchor="text" w:horzAnchor="page" w:tblpX="1290" w:tblpY="91"/>
        <w:tblOverlap w:val="never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0"/>
        <w:gridCol w:w="7698"/>
      </w:tblGrid>
      <w:tr w14:paraId="2A72DA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8AC91A3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 w:val="0"/>
                <w:color w:val="000000"/>
                <w:lang w:val="en-US" w:eastAsia="zh-CN"/>
              </w:rPr>
              <w:t>类型</w:t>
            </w:r>
          </w:p>
        </w:tc>
        <w:tc>
          <w:tcPr>
            <w:tcW w:w="76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2B45B6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 w:val="0"/>
                <w:color w:val="000000"/>
                <w:lang w:val="en-US" w:eastAsia="zh-CN"/>
              </w:rPr>
              <w:t>说明</w:t>
            </w:r>
          </w:p>
        </w:tc>
      </w:tr>
      <w:tr w14:paraId="7AF8B5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60F7176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 w:val="0"/>
                <w:color w:val="000000"/>
                <w:lang w:val="en-US" w:eastAsia="zh-CN"/>
              </w:rPr>
              <w:t>cv::Mat</w:t>
            </w:r>
          </w:p>
        </w:tc>
        <w:tc>
          <w:tcPr>
            <w:tcW w:w="76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2C84597">
            <w:pPr>
              <w:numPr>
                <w:ilvl w:val="0"/>
                <w:numId w:val="0"/>
              </w:numPr>
              <w:jc w:val="left"/>
              <w:rPr>
                <w:rFonts w:hint="default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bCs w:val="0"/>
                <w:color w:val="000000"/>
                <w:lang w:val="en-US" w:eastAsia="zh-CN"/>
              </w:rPr>
              <w:t>推理后的图像结果（BGR 格式，CV_8UC3），大小与传参一致（默认960×720）</w:t>
            </w:r>
          </w:p>
        </w:tc>
      </w:tr>
    </w:tbl>
    <w:p w14:paraId="0F5B958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065CF75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0466B3E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1C40774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3BC2849B">
      <w:pPr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源代码目录：Denoising-rk3588J/cpp_develop/model/singleInfer/single_infer.cpp: 94-149</w:t>
      </w:r>
    </w:p>
    <w:p w14:paraId="72E8A46D">
      <w:pPr>
        <w:numPr>
          <w:ilvl w:val="1"/>
          <w:numId w:val="4"/>
        </w:numPr>
        <w:ind w:left="84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输入：</w:t>
      </w:r>
      <w:r>
        <w:rPr>
          <w:rFonts w:hint="eastAsia"/>
          <w:b w:val="0"/>
          <w:bCs w:val="0"/>
          <w:lang w:val="en-US" w:eastAsia="zh-CN"/>
        </w:rPr>
        <w:drawing>
          <wp:inline distT="0" distB="0" distL="114300" distR="114300">
            <wp:extent cx="3760470" cy="1137285"/>
            <wp:effectExtent l="0" t="0" r="1905" b="571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60470" cy="113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2D33D">
      <w:pPr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编译文件：Denoising-rk3588J/cpp_develop/model/singleInfer/CMakeLists.txt</w:t>
      </w:r>
    </w:p>
    <w:p w14:paraId="35ECB764">
      <w:pPr>
        <w:numPr>
          <w:ilvl w:val="1"/>
          <w:numId w:val="4"/>
        </w:numPr>
        <w:ind w:left="840" w:leftChars="0" w:hanging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需要导入的库文件地址为</w:t>
      </w:r>
      <w:r>
        <w:rPr>
          <w:rFonts w:hint="eastAsia"/>
          <w:b w:val="0"/>
          <w:bCs w:val="0"/>
          <w:lang w:val="en-US" w:eastAsia="zh-CN"/>
        </w:rPr>
        <w:t xml:space="preserve"> </w:t>
      </w:r>
      <w:r>
        <w:rPr>
          <w:rFonts w:hint="default"/>
          <w:b w:val="0"/>
          <w:bCs w:val="0"/>
          <w:lang w:val="en-US" w:eastAsia="zh-CN"/>
        </w:rPr>
        <w:t>Denoising-rk3588J/cpp_develop/hailort。</w:t>
      </w:r>
    </w:p>
    <w:p w14:paraId="31FE40F9">
      <w:pPr>
        <w:numPr>
          <w:ilvl w:val="0"/>
          <w:numId w:val="4"/>
        </w:numPr>
        <w:ind w:left="420" w:leftChars="0" w:hanging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接口调用示例代码：Denoising-rk3588J/cpp_develop/model/singleInfer/single_infer.cpp: 156-181</w:t>
      </w:r>
    </w:p>
    <w:p w14:paraId="34896B8B">
      <w:pPr>
        <w:numPr>
          <w:ilvl w:val="0"/>
          <w:numId w:val="0"/>
        </w:numPr>
        <w:ind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875020" cy="3262630"/>
            <wp:effectExtent l="0" t="0" r="1905" b="4445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75020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F5D24">
      <w:pPr>
        <w:ind w:firstLine="420" w:firstLineChars="0"/>
        <w:rPr>
          <w:rFonts w:hint="default"/>
          <w:b/>
          <w:bCs/>
          <w:lang w:val="en-US" w:eastAsia="zh-CN"/>
        </w:rPr>
      </w:pPr>
    </w:p>
    <w:p w14:paraId="2B1ED280">
      <w:pPr>
        <w:pStyle w:val="4"/>
        <w:bidi w:val="0"/>
        <w:rPr>
          <w:lang w:val="en-US" w:eastAsia="zh-CN"/>
        </w:rPr>
      </w:pPr>
      <w:bookmarkStart w:id="13" w:name="_Toc32162"/>
      <w:r>
        <w:rPr>
          <w:rFonts w:hint="eastAsia"/>
          <w:lang w:val="en-US" w:eastAsia="zh-CN"/>
        </w:rPr>
        <w:t>环境配置</w:t>
      </w:r>
      <w:bookmarkEnd w:id="13"/>
    </w:p>
    <w:p w14:paraId="3B25CEA5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检查本地hailo设备是否存在</w:t>
      </w:r>
    </w:p>
    <w:p w14:paraId="5561EE5C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lspci | grep -i hailo</w:t>
      </w:r>
    </w:p>
    <w:p w14:paraId="5C02F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如若设备连接正常，应显示：</w:t>
      </w:r>
    </w:p>
    <w:p w14:paraId="0675DC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786755" cy="567055"/>
            <wp:effectExtent l="0" t="0" r="4445" b="444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B9BA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安装cmake和opencv库</w:t>
      </w:r>
    </w:p>
    <w:p w14:paraId="7563C7FD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apt install cmake build-essential -y</w:t>
      </w:r>
    </w:p>
    <w:p w14:paraId="49A0ACBC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sudo apt install libopencv-dev</w:t>
      </w:r>
    </w:p>
    <w:p w14:paraId="71C0CD9B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根据“1.1.2--4. git clone下载代码和相关包”拉取代码到本地 （如有则可忽略）。</w:t>
      </w:r>
    </w:p>
    <w:p w14:paraId="7CAEB2D9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安装hailo驱动：</w:t>
      </w:r>
    </w:p>
    <w:p w14:paraId="4CD10E5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首先检查驱动是否已安装</w:t>
      </w:r>
    </w:p>
    <w:p w14:paraId="1082DD16">
      <w:pPr>
        <w:pStyle w:val="40"/>
        <w:bidi w:val="0"/>
        <w:ind w:firstLine="200" w:firstLineChars="1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hailortcli scan</w:t>
      </w:r>
    </w:p>
    <w:p w14:paraId="7C22E37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如若已安装，显示：</w:t>
      </w:r>
    </w:p>
    <w:p w14:paraId="449343A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467225" cy="728980"/>
            <wp:effectExtent l="0" t="0" r="0" b="444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59FA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则可忽略此步骤。否则运行以下命令进行安装：</w:t>
      </w:r>
    </w:p>
    <w:p w14:paraId="169F0F12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dpkg -i packages/hailort-pcie-driver_4.18.0_all.deb</w:t>
      </w:r>
    </w:p>
    <w:p w14:paraId="1D611A0E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运行以下命令安装下述包：</w:t>
      </w:r>
    </w:p>
    <w:p w14:paraId="1B60E0BC">
      <w:pPr>
        <w:pStyle w:val="4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sudo dpkg -i packages/hailort_4.18.0_arm64.deb</w:t>
      </w:r>
    </w:p>
    <w:p w14:paraId="299A0D05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sudo apt install --reinstall libkmod2 pciutils</w:t>
      </w:r>
    </w:p>
    <w:p w14:paraId="58B90AB0">
      <w:pPr>
        <w:pStyle w:val="4"/>
        <w:bidi w:val="0"/>
        <w:rPr>
          <w:rFonts w:hint="default"/>
          <w:lang w:val="en-US" w:eastAsia="zh-CN"/>
        </w:rPr>
      </w:pPr>
      <w:bookmarkStart w:id="14" w:name="_Toc30442"/>
      <w:r>
        <w:rPr>
          <w:rFonts w:hint="eastAsia"/>
          <w:lang w:val="en-US" w:eastAsia="zh-CN"/>
        </w:rPr>
        <w:t>接口运行</w:t>
      </w:r>
      <w:bookmarkEnd w:id="14"/>
    </w:p>
    <w:p w14:paraId="4CB46354">
      <w:pPr>
        <w:numPr>
          <w:ilvl w:val="0"/>
          <w:numId w:val="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前往cpp接口路径“Denoising-rk3588J/cpp_develop/model/singleInfer”, 运行以下命令：</w:t>
      </w:r>
    </w:p>
    <w:p w14:paraId="499BACFE">
      <w:pPr>
        <w:pStyle w:val="4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bash build_and_run.sh</w:t>
      </w:r>
    </w:p>
    <w:p w14:paraId="216DE999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181985" cy="1962150"/>
            <wp:effectExtent l="0" t="0" r="8890" b="0"/>
            <wp:docPr id="16" name="图片 16" descr="4c76c3638bf3c0bc30a3eee5ff0550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4c76c3638bf3c0bc30a3eee5ff05503d"/>
                    <pic:cNvPicPr>
                      <a:picLocks noChangeAspect="1"/>
                    </pic:cNvPicPr>
                  </pic:nvPicPr>
                  <pic:blipFill>
                    <a:blip r:embed="rId26"/>
                    <a:srcRect l="9508" r="7136" b="8638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DB43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默认输出到Denoising-rk3588J./cpp_develop/model/singleInfer/output_interface.jpg</w:t>
      </w:r>
    </w:p>
    <w:p w14:paraId="5DA67750">
      <w:pPr>
        <w:jc w:val="center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166A7">
    <w:pPr>
      <w:pStyle w:val="1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96EF94">
                          <w:pPr>
                            <w:pStyle w:val="1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96EF94">
                    <w:pPr>
                      <w:pStyle w:val="1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D090F3"/>
    <w:multiLevelType w:val="multilevel"/>
    <w:tmpl w:val="CBD090F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1B3A89E6"/>
    <w:multiLevelType w:val="singleLevel"/>
    <w:tmpl w:val="1B3A89E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3E270DCF"/>
    <w:multiLevelType w:val="multilevel"/>
    <w:tmpl w:val="3E270DCF"/>
    <w:lvl w:ilvl="0" w:tentative="0">
      <w:start w:val="1"/>
      <w:numFmt w:val="decimal"/>
      <w:pStyle w:val="2"/>
      <w:suff w:val="space"/>
      <w:lvlText w:val="%1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微软雅黑" w:hAnsi="微软雅黑" w:eastAsia="微软雅黑"/>
      </w:rPr>
    </w:lvl>
    <w:lvl w:ilvl="5" w:tentative="0">
      <w:start w:val="1"/>
      <w:numFmt w:val="decimal"/>
      <w:pStyle w:val="8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pStyle w:val="10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abstractNum w:abstractNumId="3">
    <w:nsid w:val="6E20E3FB"/>
    <w:multiLevelType w:val="singleLevel"/>
    <w:tmpl w:val="6E20E3F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77DBDD14"/>
    <w:multiLevelType w:val="singleLevel"/>
    <w:tmpl w:val="77DBDD14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7B8FAB3F"/>
    <w:multiLevelType w:val="singleLevel"/>
    <w:tmpl w:val="7B8FAB3F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3406"/>
    <w:rsid w:val="02C72207"/>
    <w:rsid w:val="04ED23F9"/>
    <w:rsid w:val="053F54D7"/>
    <w:rsid w:val="05EA2DDC"/>
    <w:rsid w:val="06710E08"/>
    <w:rsid w:val="078D1C71"/>
    <w:rsid w:val="08F5187C"/>
    <w:rsid w:val="0A524DED"/>
    <w:rsid w:val="0AB87005"/>
    <w:rsid w:val="0B0A5387"/>
    <w:rsid w:val="0BEC07AD"/>
    <w:rsid w:val="0C0149DC"/>
    <w:rsid w:val="0EFB3D41"/>
    <w:rsid w:val="0F3155D8"/>
    <w:rsid w:val="0FD61CDB"/>
    <w:rsid w:val="0FFB1C8B"/>
    <w:rsid w:val="1074577C"/>
    <w:rsid w:val="11585C52"/>
    <w:rsid w:val="13160D6D"/>
    <w:rsid w:val="148A26A1"/>
    <w:rsid w:val="15802E15"/>
    <w:rsid w:val="15C27804"/>
    <w:rsid w:val="16442095"/>
    <w:rsid w:val="17471E3D"/>
    <w:rsid w:val="178F5592"/>
    <w:rsid w:val="17B44FF8"/>
    <w:rsid w:val="191630B7"/>
    <w:rsid w:val="197A63D2"/>
    <w:rsid w:val="19AE52C2"/>
    <w:rsid w:val="19E73463"/>
    <w:rsid w:val="1B55264E"/>
    <w:rsid w:val="1C0E0D31"/>
    <w:rsid w:val="1D0205B4"/>
    <w:rsid w:val="20AF756C"/>
    <w:rsid w:val="21122657"/>
    <w:rsid w:val="219C4B33"/>
    <w:rsid w:val="225C2514"/>
    <w:rsid w:val="243E030D"/>
    <w:rsid w:val="262D7636"/>
    <w:rsid w:val="265C6F87"/>
    <w:rsid w:val="2767173F"/>
    <w:rsid w:val="287F1375"/>
    <w:rsid w:val="2B674404"/>
    <w:rsid w:val="2C7E2C8F"/>
    <w:rsid w:val="2C9F5E1F"/>
    <w:rsid w:val="2CC0474F"/>
    <w:rsid w:val="2FAD43AF"/>
    <w:rsid w:val="30073ABF"/>
    <w:rsid w:val="303E6BAE"/>
    <w:rsid w:val="31BC4D7D"/>
    <w:rsid w:val="32D560F7"/>
    <w:rsid w:val="34980AC4"/>
    <w:rsid w:val="36CA5847"/>
    <w:rsid w:val="38673C95"/>
    <w:rsid w:val="387E0FDF"/>
    <w:rsid w:val="392A081F"/>
    <w:rsid w:val="3B64380F"/>
    <w:rsid w:val="3BE23632"/>
    <w:rsid w:val="3E7A5DA4"/>
    <w:rsid w:val="3F0A7128"/>
    <w:rsid w:val="3F765FCD"/>
    <w:rsid w:val="40135628"/>
    <w:rsid w:val="40415103"/>
    <w:rsid w:val="41A05B22"/>
    <w:rsid w:val="430E113F"/>
    <w:rsid w:val="46F1770B"/>
    <w:rsid w:val="47D33EDA"/>
    <w:rsid w:val="4A622179"/>
    <w:rsid w:val="4C4B0D80"/>
    <w:rsid w:val="4C8A7AFA"/>
    <w:rsid w:val="4CDD1363"/>
    <w:rsid w:val="4D1D5C30"/>
    <w:rsid w:val="4D2E66D8"/>
    <w:rsid w:val="4E1C4782"/>
    <w:rsid w:val="4EF43951"/>
    <w:rsid w:val="500C7E60"/>
    <w:rsid w:val="50EE68AA"/>
    <w:rsid w:val="517A638F"/>
    <w:rsid w:val="525941F7"/>
    <w:rsid w:val="531E7B67"/>
    <w:rsid w:val="575B5553"/>
    <w:rsid w:val="57A012E6"/>
    <w:rsid w:val="57B30B8C"/>
    <w:rsid w:val="57E36310"/>
    <w:rsid w:val="58C910AE"/>
    <w:rsid w:val="5AC474BB"/>
    <w:rsid w:val="5B694DCD"/>
    <w:rsid w:val="5CCC3817"/>
    <w:rsid w:val="5E075281"/>
    <w:rsid w:val="62402CDD"/>
    <w:rsid w:val="63927568"/>
    <w:rsid w:val="64371EBE"/>
    <w:rsid w:val="657F3B1C"/>
    <w:rsid w:val="67DB0595"/>
    <w:rsid w:val="68703BF0"/>
    <w:rsid w:val="689618A9"/>
    <w:rsid w:val="69F83E9D"/>
    <w:rsid w:val="6B244829"/>
    <w:rsid w:val="6C8E0AE9"/>
    <w:rsid w:val="6EE13152"/>
    <w:rsid w:val="6F0B4D20"/>
    <w:rsid w:val="6F402D2D"/>
    <w:rsid w:val="6F4D6A39"/>
    <w:rsid w:val="719C7804"/>
    <w:rsid w:val="720535FB"/>
    <w:rsid w:val="72E70F53"/>
    <w:rsid w:val="74634609"/>
    <w:rsid w:val="75181898"/>
    <w:rsid w:val="75C537CD"/>
    <w:rsid w:val="7863017D"/>
    <w:rsid w:val="7A772BBC"/>
    <w:rsid w:val="7BB02821"/>
    <w:rsid w:val="7E33329E"/>
    <w:rsid w:val="7E7B503B"/>
    <w:rsid w:val="7E825A43"/>
    <w:rsid w:val="7F653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qFormat="1" w:unhideWhenUsed="0" w:uiPriority="0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eastAsia="微软雅黑" w:asciiTheme="minorAscii" w:hAnsiTheme="minorAscii" w:cstheme="minorBidi"/>
      <w:snapToGrid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9"/>
    <w:pPr>
      <w:keepNext/>
      <w:keepLines/>
      <w:numPr>
        <w:ilvl w:val="0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0"/>
    </w:pPr>
    <w:rPr>
      <w:rFonts w:ascii="微软雅黑" w:hAnsi="微软雅黑" w:eastAsia="微软雅黑" w:cstheme="minorBidi"/>
      <w:b/>
      <w:bCs/>
      <w:kern w:val="44"/>
      <w:sz w:val="36"/>
      <w:szCs w:val="36"/>
    </w:rPr>
  </w:style>
  <w:style w:type="paragraph" w:styleId="3">
    <w:name w:val="heading 2"/>
    <w:next w:val="1"/>
    <w:unhideWhenUsed/>
    <w:qFormat/>
    <w:uiPriority w:val="9"/>
    <w:pPr>
      <w:numPr>
        <w:ilvl w:val="1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1"/>
    </w:pPr>
    <w:rPr>
      <w:rFonts w:ascii="微软雅黑" w:hAnsi="微软雅黑" w:eastAsia="微软雅黑" w:cstheme="minorBidi"/>
      <w:b/>
      <w:bCs/>
      <w:kern w:val="2"/>
      <w:sz w:val="32"/>
      <w:szCs w:val="32"/>
    </w:rPr>
  </w:style>
  <w:style w:type="paragraph" w:styleId="4">
    <w:name w:val="heading 3"/>
    <w:next w:val="1"/>
    <w:unhideWhenUsed/>
    <w:qFormat/>
    <w:uiPriority w:val="9"/>
    <w:pPr>
      <w:numPr>
        <w:ilvl w:val="2"/>
        <w:numId w:val="1"/>
      </w:numPr>
      <w:tabs>
        <w:tab w:val="left" w:pos="0"/>
        <w:tab w:val="left" w:pos="312"/>
      </w:tabs>
      <w:adjustRightInd w:val="0"/>
      <w:snapToGrid w:val="0"/>
      <w:spacing w:before="50" w:beforeLines="50" w:after="20" w:afterLines="20" w:line="288" w:lineRule="auto"/>
      <w:ind w:left="0" w:firstLine="0"/>
      <w:outlineLvl w:val="2"/>
    </w:pPr>
    <w:rPr>
      <w:rFonts w:ascii="微软雅黑" w:hAnsi="微软雅黑" w:eastAsia="微软雅黑" w:cstheme="minorBidi"/>
      <w:b/>
      <w:kern w:val="2"/>
      <w:sz w:val="30"/>
      <w:szCs w:val="30"/>
    </w:rPr>
  </w:style>
  <w:style w:type="paragraph" w:styleId="5">
    <w:name w:val="heading 4"/>
    <w:next w:val="1"/>
    <w:unhideWhenUsed/>
    <w:qFormat/>
    <w:uiPriority w:val="9"/>
    <w:pPr>
      <w:numPr>
        <w:ilvl w:val="3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3"/>
    </w:pPr>
    <w:rPr>
      <w:rFonts w:ascii="微软雅黑" w:hAnsi="微软雅黑" w:eastAsia="微软雅黑" w:cstheme="minorBidi"/>
      <w:b/>
      <w:bCs/>
      <w:sz w:val="28"/>
      <w:szCs w:val="28"/>
    </w:rPr>
  </w:style>
  <w:style w:type="paragraph" w:styleId="6">
    <w:name w:val="heading 5"/>
    <w:basedOn w:val="1"/>
    <w:next w:val="7"/>
    <w:unhideWhenUsed/>
    <w:qFormat/>
    <w:uiPriority w:val="9"/>
    <w:pPr>
      <w:numPr>
        <w:ilvl w:val="4"/>
        <w:numId w:val="1"/>
      </w:numPr>
      <w:tabs>
        <w:tab w:val="left" w:pos="312"/>
      </w:tabs>
      <w:spacing w:before="50" w:beforeLines="50" w:after="20" w:afterLines="20"/>
      <w:ind w:left="0" w:firstLine="0"/>
      <w:jc w:val="left"/>
      <w:outlineLvl w:val="4"/>
    </w:pPr>
    <w:rPr>
      <w:rFonts w:ascii="Arial" w:hAnsi="Arial"/>
      <w:b/>
      <w:sz w:val="24"/>
      <w:szCs w:val="22"/>
    </w:rPr>
  </w:style>
  <w:style w:type="paragraph" w:styleId="8">
    <w:name w:val="heading 6"/>
    <w:basedOn w:val="1"/>
    <w:next w:val="7"/>
    <w:unhideWhenUsed/>
    <w:qFormat/>
    <w:uiPriority w:val="0"/>
    <w:pPr>
      <w:numPr>
        <w:ilvl w:val="5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5"/>
    </w:pPr>
    <w:rPr>
      <w:rFonts w:ascii="微软雅黑" w:hAnsi="微软雅黑"/>
      <w:b/>
      <w:bCs/>
      <w:sz w:val="24"/>
    </w:rPr>
  </w:style>
  <w:style w:type="paragraph" w:styleId="9">
    <w:name w:val="heading 7"/>
    <w:basedOn w:val="1"/>
    <w:next w:val="7"/>
    <w:unhideWhenUsed/>
    <w:qFormat/>
    <w:uiPriority w:val="0"/>
    <w:pPr>
      <w:numPr>
        <w:ilvl w:val="6"/>
        <w:numId w:val="1"/>
      </w:numPr>
      <w:spacing w:before="50" w:beforeLines="50" w:after="20" w:afterLines="20" w:line="288" w:lineRule="auto"/>
      <w:ind w:left="0" w:firstLine="0"/>
      <w:jc w:val="left"/>
      <w:outlineLvl w:val="6"/>
    </w:pPr>
    <w:rPr>
      <w:rFonts w:ascii="微软雅黑" w:hAnsi="微软雅黑"/>
      <w:b/>
      <w:bCs/>
      <w:sz w:val="24"/>
    </w:rPr>
  </w:style>
  <w:style w:type="paragraph" w:styleId="10">
    <w:name w:val="heading 8"/>
    <w:basedOn w:val="1"/>
    <w:next w:val="7"/>
    <w:unhideWhenUsed/>
    <w:qFormat/>
    <w:uiPriority w:val="0"/>
    <w:pPr>
      <w:numPr>
        <w:ilvl w:val="7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7"/>
    </w:pPr>
    <w:rPr>
      <w:rFonts w:ascii="微软雅黑" w:hAnsi="微软雅黑" w:cstheme="majorBidi"/>
      <w:b/>
      <w:bCs/>
      <w:sz w:val="24"/>
    </w:rPr>
  </w:style>
  <w:style w:type="paragraph" w:styleId="11">
    <w:name w:val="heading 9"/>
    <w:basedOn w:val="1"/>
    <w:next w:val="7"/>
    <w:unhideWhenUsed/>
    <w:qFormat/>
    <w:uiPriority w:val="0"/>
    <w:pPr>
      <w:numPr>
        <w:ilvl w:val="8"/>
        <w:numId w:val="1"/>
      </w:numPr>
      <w:spacing w:before="50" w:beforeLines="50" w:after="20" w:afterLines="20" w:line="288" w:lineRule="auto"/>
      <w:ind w:left="0" w:firstLine="0"/>
      <w:outlineLvl w:val="8"/>
    </w:pPr>
    <w:rPr>
      <w:rFonts w:ascii="微软雅黑" w:hAnsi="微软雅黑" w:cstheme="majorBidi"/>
      <w:b/>
      <w:bCs/>
      <w:sz w:val="24"/>
      <w:szCs w:val="24"/>
    </w:rPr>
  </w:style>
  <w:style w:type="character" w:default="1" w:styleId="30">
    <w:name w:val="Default Paragraph Font"/>
    <w:semiHidden/>
    <w:qFormat/>
    <w:uiPriority w:val="0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spacing w:after="20" w:afterLines="20" w:afterAutospacing="0" w:line="288" w:lineRule="auto"/>
      <w:ind w:firstLine="0" w:firstLineChars="0"/>
    </w:pPr>
    <w:rPr>
      <w:rFonts w:ascii="微软雅黑" w:hAnsi="微软雅黑"/>
      <w:szCs w:val="21"/>
    </w:rPr>
  </w:style>
  <w:style w:type="paragraph" w:styleId="12">
    <w:name w:val="caption"/>
    <w:basedOn w:val="1"/>
    <w:next w:val="1"/>
    <w:unhideWhenUsed/>
    <w:qFormat/>
    <w:uiPriority w:val="0"/>
    <w:pPr>
      <w:ind w:firstLine="0" w:firstLineChars="0"/>
    </w:pPr>
    <w:rPr>
      <w:rFonts w:ascii="微软雅黑" w:hAnsi="微软雅黑" w:cs="Times New Roman"/>
      <w:sz w:val="20"/>
      <w:szCs w:val="20"/>
    </w:rPr>
  </w:style>
  <w:style w:type="paragraph" w:styleId="13">
    <w:name w:val="annotation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4">
    <w:name w:val="Salutation"/>
    <w:basedOn w:val="1"/>
    <w:next w:val="1"/>
    <w:qFormat/>
    <w:uiPriority w:val="0"/>
    <w:pPr>
      <w:ind w:firstLine="0" w:firstLineChars="0"/>
    </w:pPr>
    <w:rPr>
      <w:rFonts w:ascii="微软雅黑" w:hAnsi="微软雅黑"/>
      <w:szCs w:val="21"/>
    </w:rPr>
  </w:style>
  <w:style w:type="paragraph" w:styleId="15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7">
    <w:name w:val="endnote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8">
    <w:name w:val="Balloon Text"/>
    <w:basedOn w:val="1"/>
    <w:qFormat/>
    <w:uiPriority w:val="0"/>
    <w:rPr>
      <w:rFonts w:ascii="微软雅黑" w:hAnsi="微软雅黑"/>
      <w:sz w:val="18"/>
      <w:szCs w:val="18"/>
    </w:rPr>
  </w:style>
  <w:style w:type="paragraph" w:styleId="19">
    <w:name w:val="footer"/>
    <w:basedOn w:val="1"/>
    <w:link w:val="42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rFonts w:ascii="微软雅黑" w:hAnsi="微软雅黑"/>
      <w:sz w:val="18"/>
      <w:szCs w:val="18"/>
    </w:rPr>
  </w:style>
  <w:style w:type="paragraph" w:styleId="20">
    <w:name w:val="header"/>
    <w:basedOn w:val="1"/>
    <w:link w:val="4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  <w:ind w:firstLine="0" w:firstLineChars="0"/>
    </w:pPr>
    <w:rPr>
      <w:rFonts w:ascii="微软雅黑" w:hAnsi="微软雅黑"/>
      <w:sz w:val="18"/>
      <w:szCs w:val="18"/>
    </w:rPr>
  </w:style>
  <w:style w:type="paragraph" w:styleId="21">
    <w:name w:val="Signature"/>
    <w:basedOn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2">
    <w:name w:val="toc 1"/>
    <w:basedOn w:val="1"/>
    <w:next w:val="1"/>
    <w:semiHidden/>
    <w:unhideWhenUsed/>
    <w:qFormat/>
    <w:uiPriority w:val="39"/>
  </w:style>
  <w:style w:type="paragraph" w:styleId="23">
    <w:name w:val="Subtitle"/>
    <w:basedOn w:val="1"/>
    <w:next w:val="7"/>
    <w:qFormat/>
    <w:uiPriority w:val="0"/>
    <w:pPr>
      <w:spacing w:beforeLines="0" w:beforeAutospacing="0" w:after="100" w:afterLines="100" w:afterAutospacing="0" w:line="240" w:lineRule="auto"/>
      <w:jc w:val="center"/>
      <w:outlineLvl w:val="9"/>
    </w:pPr>
    <w:rPr>
      <w:rFonts w:ascii="微软雅黑" w:hAnsi="微软雅黑"/>
      <w:b/>
      <w:bCs/>
      <w:kern w:val="28"/>
      <w:sz w:val="36"/>
      <w:szCs w:val="36"/>
    </w:rPr>
  </w:style>
  <w:style w:type="paragraph" w:styleId="24">
    <w:name w:val="footnote text"/>
    <w:basedOn w:val="1"/>
    <w:qFormat/>
    <w:uiPriority w:val="0"/>
    <w:pPr>
      <w:jc w:val="left"/>
    </w:pPr>
    <w:rPr>
      <w:rFonts w:ascii="微软雅黑" w:hAnsi="微软雅黑" w:eastAsia="微软雅黑"/>
      <w:sz w:val="24"/>
    </w:rPr>
  </w:style>
  <w:style w:type="paragraph" w:styleId="25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26">
    <w:name w:val="Normal (Web)"/>
    <w:basedOn w:val="1"/>
    <w:qFormat/>
    <w:uiPriority w:val="0"/>
    <w:rPr>
      <w:rFonts w:ascii="微软雅黑" w:hAnsi="微软雅黑"/>
      <w:sz w:val="24"/>
    </w:rPr>
  </w:style>
  <w:style w:type="paragraph" w:styleId="27">
    <w:name w:val="Title"/>
    <w:basedOn w:val="1"/>
    <w:qFormat/>
    <w:uiPriority w:val="10"/>
    <w:pPr>
      <w:spacing w:after="100" w:afterLines="100" w:line="288" w:lineRule="auto"/>
      <w:jc w:val="center"/>
      <w:outlineLvl w:val="9"/>
    </w:pPr>
    <w:rPr>
      <w:rFonts w:ascii="微软雅黑" w:hAnsi="微软雅黑"/>
      <w:b/>
      <w:bCs/>
      <w:sz w:val="48"/>
      <w:szCs w:val="48"/>
    </w:rPr>
  </w:style>
  <w:style w:type="paragraph" w:styleId="28">
    <w:name w:val="annotation subject"/>
    <w:basedOn w:val="13"/>
    <w:next w:val="13"/>
    <w:qFormat/>
    <w:uiPriority w:val="0"/>
    <w:rPr>
      <w:b/>
      <w:bCs/>
    </w:rPr>
  </w:style>
  <w:style w:type="character" w:styleId="31">
    <w:name w:val="Strong"/>
    <w:basedOn w:val="30"/>
    <w:qFormat/>
    <w:uiPriority w:val="22"/>
    <w:rPr>
      <w:rFonts w:ascii="微软雅黑" w:hAnsi="微软雅黑" w:eastAsia="微软雅黑"/>
      <w:b/>
      <w:color w:val="auto"/>
      <w:u w:val="single"/>
    </w:rPr>
  </w:style>
  <w:style w:type="character" w:styleId="32">
    <w:name w:val="endnote reference"/>
    <w:basedOn w:val="30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3">
    <w:name w:val="page number"/>
    <w:qFormat/>
    <w:uiPriority w:val="0"/>
    <w:rPr>
      <w:rFonts w:ascii="微软雅黑" w:hAnsi="微软雅黑" w:eastAsia="微软雅黑" w:cs="Times New Roman"/>
      <w:color w:val="262626" w:themeColor="text1" w:themeTint="D9"/>
      <w:spacing w:val="-6"/>
      <w:kern w:val="2"/>
      <w:sz w:val="21"/>
      <w:szCs w:val="21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4">
    <w:name w:val="FollowedHyperlink"/>
    <w:basedOn w:val="30"/>
    <w:qFormat/>
    <w:uiPriority w:val="0"/>
    <w:rPr>
      <w:rFonts w:ascii="微软雅黑" w:hAnsi="微软雅黑" w:eastAsia="微软雅黑" w:cs="Times New Roman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5">
    <w:name w:val="Emphasis"/>
    <w:basedOn w:val="30"/>
    <w:qFormat/>
    <w:uiPriority w:val="20"/>
    <w:rPr>
      <w:rFonts w:ascii="Arial" w:hAnsi="Arial" w:eastAsia="微软雅黑"/>
      <w:b/>
      <w:bCs/>
      <w:i/>
      <w:color w:val="auto"/>
      <w:sz w:val="24"/>
      <w:szCs w:val="22"/>
    </w:rPr>
  </w:style>
  <w:style w:type="character" w:styleId="36">
    <w:name w:val="Hyperlink"/>
    <w:basedOn w:val="30"/>
    <w:qFormat/>
    <w:uiPriority w:val="0"/>
    <w:rPr>
      <w:rFonts w:ascii="微软雅黑" w:hAnsi="微软雅黑" w:eastAsia="微软雅黑" w:cs="Times New Roman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37">
    <w:name w:val="HTML Code"/>
    <w:basedOn w:val="30"/>
    <w:qFormat/>
    <w:uiPriority w:val="0"/>
    <w:rPr>
      <w:rFonts w:ascii="Courier New" w:hAnsi="Courier New"/>
      <w:sz w:val="20"/>
    </w:rPr>
  </w:style>
  <w:style w:type="character" w:styleId="38">
    <w:name w:val="annotation reference"/>
    <w:basedOn w:val="30"/>
    <w:qFormat/>
    <w:uiPriority w:val="0"/>
    <w:rPr>
      <w:rFonts w:ascii="微软雅黑" w:hAnsi="微软雅黑" w:eastAsia="微软雅黑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9">
    <w:name w:val="footnote reference"/>
    <w:basedOn w:val="30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代码dark"/>
    <w:next w:val="1"/>
    <w:qFormat/>
    <w:uiPriority w:val="0"/>
    <w:pPr>
      <w:shd w:val="clear" w:fill="53297B"/>
      <w:spacing w:before="50" w:beforeLines="50" w:after="50" w:afterLines="50"/>
      <w:ind w:left="105" w:leftChars="50" w:right="105" w:rightChars="50"/>
    </w:pPr>
    <w:rPr>
      <w:rFonts w:cs="Times New Roman" w:asciiTheme="minorAscii" w:hAnsiTheme="minorAscii" w:eastAsiaTheme="minorEastAsia"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41">
    <w:name w:val="页眉 字符"/>
    <w:link w:val="20"/>
    <w:qFormat/>
    <w:uiPriority w:val="99"/>
    <w:rPr>
      <w:rFonts w:ascii="微软雅黑" w:hAnsi="微软雅黑"/>
      <w:sz w:val="18"/>
      <w:szCs w:val="18"/>
    </w:rPr>
  </w:style>
  <w:style w:type="character" w:customStyle="1" w:styleId="42">
    <w:name w:val="页脚 字符"/>
    <w:link w:val="19"/>
    <w:qFormat/>
    <w:uiPriority w:val="99"/>
    <w:rPr>
      <w:rFonts w:ascii="微软雅黑" w:hAnsi="微软雅黑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0" Type="http://schemas.openxmlformats.org/officeDocument/2006/relationships/glossaryDocument" Target="glossary/document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20.jpe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jpeg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jpeg"/><Relationship Id="rId17" Type="http://schemas.openxmlformats.org/officeDocument/2006/relationships/image" Target="media/image11.jpeg"/><Relationship Id="rId16" Type="http://schemas.openxmlformats.org/officeDocument/2006/relationships/image" Target="media/image10.jpeg"/><Relationship Id="rId15" Type="http://schemas.openxmlformats.org/officeDocument/2006/relationships/image" Target="media/image9.jpeg"/><Relationship Id="rId14" Type="http://schemas.openxmlformats.org/officeDocument/2006/relationships/image" Target="media/image8.jpeg"/><Relationship Id="rId13" Type="http://schemas.openxmlformats.org/officeDocument/2006/relationships/image" Target="media/image7.jpeg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68ee921e-8028-4119-980c-5155a302798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8ee921e-8028-4119-980c-5155a3027984}"/>
      </w:docPartPr>
      <w:docPartBody>
        <w:p w14:paraId="462B2693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89984ebf-b148-4625-8ec3-a442f735e70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9984ebf-b148-4625-8ec3-a442f735e704}"/>
      </w:docPartPr>
      <w:docPartBody>
        <w:p w14:paraId="4D9E0CFE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3358acf0-b08a-4035-9e60-12e2c5239e6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3358acf0-b08a-4035-9e60-12e2c5239e6f}"/>
      </w:docPartPr>
      <w:docPartBody>
        <w:p w14:paraId="522E6A18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d8b53ac0-3c27-46ce-8393-40e1736134a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8b53ac0-3c27-46ce-8393-40e1736134a8}"/>
      </w:docPartPr>
      <w:docPartBody>
        <w:p w14:paraId="2A6F7E5A">
          <w:r>
            <w:rPr>
              <w:color w:val="808080"/>
            </w:rPr>
            <w:t>单击此处输入文字。</w:t>
          </w:r>
        </w:p>
      </w:docPartBody>
    </w:docPart>
    <w:docPart>
      <w:docPartPr>
        <w:name w:val="{b8221eb0-a696-4f6e-b406-65b8b0eb5f2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8221eb0-a696-4f6e-b406-65b8b0eb5f26}"/>
      </w:docPartPr>
      <w:docPartBody>
        <w:p w14:paraId="4DE54860">
          <w:r>
            <w:rPr>
              <w:color w:val="808080"/>
            </w:rPr>
            <w:t>单击此处输入文字。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蓝色线条封面.docx"/>
      <sectRole val="1"/>
    </customSectPr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古安泰 x 哈工大</Company>
  <Pages>13</Pages>
  <Words>406</Words>
  <Characters>791</Characters>
  <Lines>0</Lines>
  <Paragraphs>0</Paragraphs>
  <TotalTime>0</TotalTime>
  <ScaleCrop>false</ScaleCrop>
  <LinksUpToDate>false</LinksUpToDate>
  <CharactersWithSpaces>911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2025-11-25T10:16:00Z</dcterms:created>
  <dc:creator>房正耀</dc:creator>
  <cp:keywords>环境配置与去噪程序说明</cp:keywords>
  <cp:lastModifiedBy>九土</cp:lastModifiedBy>
  <dcterms:modified xsi:type="dcterms:W3CDTF">2026-02-03T17:37:22Z</dcterms:modified>
  <dc:title>RK3588J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eyJoZGlkIjoiYWVjYTQ0Y2I1YTE1MjZlMzYwMGZjY2ZlZTVlMDRjYTciLCJ1c2VySWQiOiIxMDg5NDQ3MjYxIn0=</vt:lpwstr>
  </property>
  <property fmtid="{D5CDD505-2E9C-101B-9397-08002B2CF9AE}" pid="4" name="ICV">
    <vt:lpwstr>621C0B966EDE4690ACE8F01AC58C904A_13</vt:lpwstr>
  </property>
</Properties>
</file>