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/>
        <w:keepLines/>
        <w:spacing w:before="80" w:beforeAutospacing="1" w:after="120" w:afterAutospacing="1" w:line="396" w:lineRule="auto"/>
        <w:ind w:left="0" w:right="0"/>
        <w:jc w:val="center"/>
        <w:outlineLvl w:val="0"/>
        <w:rPr>
          <w:color w:val="1F497D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F497D"/>
          <w:sz w:val="42"/>
        </w:rPr>
        <w:t>33 款开源软件许可合规工具</w:t>
      </w:r>
      <w:r>
        <w:br w:type="textWrapping"/>
      </w:r>
      <w:r>
        <w:rPr>
          <w:rFonts w:hint="eastAsia" w:ascii="黑体" w:hAnsi="黑体" w:eastAsia="黑体" w:cs="黑体"/>
          <w:b/>
          <w:color w:val="1F497D"/>
          <w:sz w:val="42"/>
        </w:rPr>
        <w:t>逐条优缺点与选型手册</w:t>
      </w:r>
      <w:bookmarkStart w:id="0" w:name="_GoBack"/>
      <w:bookmarkEnd w:id="0"/>
    </w:p>
    <w:p w14:paraId="00000002">
      <w:pPr>
        <w:spacing w:before="60" w:after="60" w:line="396" w:lineRule="auto"/>
        <w:ind w:left="0" w:right="0" w:firstLine="480"/>
        <w:jc w:val="center"/>
        <w:rPr>
          <w:color w:val="595959"/>
        </w:rPr>
      </w:pPr>
      <w:r>
        <w:rPr>
          <w:rFonts w:hint="eastAsia" w:ascii="宋体" w:hAnsi="宋体" w:eastAsia="宋体" w:cs="宋体"/>
          <w:color w:val="595959"/>
          <w:sz w:val="21"/>
        </w:rPr>
        <w:t>配套课程：《开源软件构建技术》第4章延伸　|　用途：学生项目选型参考　|　2026 年 10 月</w:t>
      </w:r>
    </w:p>
    <w:p w14:paraId="00000003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怎么用这份文档（先读这 5 行）</w:t>
      </w:r>
    </w:p>
    <w:p w14:paraId="00000004">
      <w:pPr>
        <w:spacing w:before="80" w:after="80" w:line="396" w:lineRule="auto"/>
        <w:ind w:left="0" w:right="0"/>
        <w:rPr>
          <w:color w:val="222222"/>
        </w:rPr>
      </w:pPr>
      <w:r>
        <w:rPr>
          <w:rFonts w:ascii="宋体" w:hAnsi="宋体" w:eastAsia="宋体" w:cs="宋体"/>
          <w:color w:val="222222"/>
          <w:sz w:val="22"/>
        </w:rPr>
        <w:t xml:space="preserve">1. </w:t>
      </w:r>
      <w:r>
        <w:rPr>
          <w:rFonts w:hint="eastAsia" w:ascii="黑体" w:hAnsi="黑体" w:eastAsia="黑体" w:cs="黑体"/>
          <w:b w:val="0"/>
          <w:color w:val="1F497D"/>
          <w:sz w:val="22"/>
        </w:rPr>
        <w:t>别从头读到尾。</w:t>
      </w:r>
      <w:r>
        <w:rPr>
          <w:rFonts w:hint="eastAsia" w:ascii="宋体" w:hAnsi="宋体" w:eastAsia="宋体" w:cs="宋体"/>
          <w:color w:val="222222"/>
          <w:sz w:val="22"/>
        </w:rPr>
        <w:t>先翻"一、学生选型速查表"，找到你的场景，直接跳去看那 1–2 个工具。</w:t>
      </w:r>
    </w:p>
    <w:p w14:paraId="0000000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宋体" w:hAnsi="宋体" w:eastAsia="宋体" w:cs="宋体"/>
          <w:color w:val="222222"/>
          <w:sz w:val="22"/>
        </w:rPr>
        <w:t>2. 每款工具都标了</w:t>
      </w:r>
      <w:r>
        <w:rPr>
          <w:rFonts w:hint="eastAsia" w:ascii="黑体" w:hAnsi="黑体" w:eastAsia="黑体" w:cs="黑体"/>
          <w:b w:val="0"/>
          <w:color w:val="1F497D"/>
          <w:sz w:val="22"/>
        </w:rPr>
        <w:t>推荐星级</w:t>
      </w:r>
      <w:r>
        <w:rPr>
          <w:rFonts w:hint="eastAsia" w:ascii="宋体" w:hAnsi="宋体" w:eastAsia="宋体" w:cs="宋体"/>
          <w:color w:val="222222"/>
          <w:sz w:val="22"/>
        </w:rPr>
        <w:t>：★★★ 课程项目首选；★★ 有特定需求再用；★ 了解即可（多半已停更或场景极窄）。</w:t>
      </w:r>
    </w:p>
    <w:p w14:paraId="0000000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宋体" w:hAnsi="宋体" w:eastAsia="宋体" w:cs="宋体"/>
          <w:color w:val="222222"/>
          <w:sz w:val="22"/>
        </w:rPr>
        <w:t>3. 每个工具都写了</w:t>
      </w:r>
      <w:r>
        <w:rPr>
          <w:rFonts w:hint="eastAsia" w:ascii="黑体" w:hAnsi="黑体" w:eastAsia="黑体" w:cs="黑体"/>
          <w:b w:val="0"/>
          <w:color w:val="1F497D"/>
          <w:sz w:val="22"/>
        </w:rPr>
        <w:t>"学生建议"</w:t>
      </w:r>
      <w:r>
        <w:rPr>
          <w:rFonts w:hint="eastAsia" w:ascii="宋体" w:hAnsi="宋体" w:eastAsia="宋体" w:cs="宋体"/>
          <w:color w:val="222222"/>
          <w:sz w:val="22"/>
        </w:rPr>
        <w:t>——那是"你到底该不该花时间在它上面"的结论，比优缺点更重要。</w:t>
      </w:r>
    </w:p>
    <w:p w14:paraId="0000000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宋体" w:hAnsi="宋体" w:eastAsia="宋体" w:cs="宋体"/>
          <w:color w:val="222222"/>
          <w:sz w:val="22"/>
        </w:rPr>
        <w:t>4. 工具名后面的灰色标签是</w:t>
      </w:r>
      <w:r>
        <w:rPr>
          <w:rFonts w:hint="eastAsia" w:ascii="黑体" w:hAnsi="黑体" w:eastAsia="黑体" w:cs="黑体"/>
          <w:b w:val="0"/>
          <w:color w:val="1F497D"/>
          <w:sz w:val="22"/>
        </w:rPr>
        <w:t>许可证</w:t>
      </w:r>
      <w:r>
        <w:rPr>
          <w:rFonts w:hint="eastAsia" w:ascii="宋体" w:hAnsi="宋体" w:eastAsia="宋体" w:cs="宋体"/>
          <w:color w:val="222222"/>
          <w:sz w:val="22"/>
        </w:rPr>
        <w:t>。注意：AGPL / GPL 类工具自己开源，但你若分发它，也要遵守它的许可证。</w:t>
      </w:r>
    </w:p>
    <w:p w14:paraId="0000000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宋体" w:hAnsi="宋体" w:eastAsia="宋体" w:cs="宋体"/>
          <w:color w:val="222222"/>
          <w:sz w:val="22"/>
        </w:rPr>
        <w:t>5. 标注</w:t>
      </w:r>
      <w:r>
        <w:rPr>
          <w:rFonts w:hint="eastAsia" w:ascii="黑体" w:hAnsi="黑体" w:eastAsia="黑体" w:cs="黑体"/>
          <w:b w:val="0"/>
          <w:color w:val="1F497D"/>
          <w:sz w:val="22"/>
        </w:rPr>
        <w:t>"活跃度待核"</w:t>
      </w:r>
      <w:r>
        <w:rPr>
          <w:rFonts w:hint="eastAsia" w:ascii="宋体" w:hAnsi="宋体" w:eastAsia="宋体" w:cs="宋体"/>
          <w:color w:val="222222"/>
          <w:sz w:val="22"/>
        </w:rPr>
        <w:t>的项目，说明公开资料少、更新慢，选它之前先去仓库看最近一次提交时间。</w:t>
      </w:r>
    </w:p>
    <w:p w14:paraId="00000009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一、学生选型速查表（按场景直接选）</w:t>
      </w:r>
    </w:p>
    <w:tbl>
      <w:tblPr>
        <w:tblStyle w:val="5"/>
        <w:tblW w:w="8657" w:type="dxa"/>
        <w:tblInd w:w="156" w:type="dxa"/>
        <w:shd w:val="clear" w:color="222222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769"/>
        <w:gridCol w:w="3276"/>
      </w:tblGrid>
      <w:tr w14:paraId="2EEBA709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A">
            <w:pPr>
              <w:jc w:val="left"/>
              <w:rPr>
                <w:b/>
                <w:bCs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</w:rPr>
              <w:t>你的场景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B">
            <w:pPr>
              <w:jc w:val="left"/>
              <w:rPr>
                <w:b/>
                <w:bCs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</w:rPr>
              <w:t>首选工具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C">
            <w:pPr>
              <w:jc w:val="left"/>
              <w:rPr>
                <w:b/>
                <w:bCs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</w:rPr>
              <w:t>理由 / 补充</w:t>
            </w:r>
          </w:p>
        </w:tc>
      </w:tr>
      <w:tr w14:paraId="2A8056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D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课程作业：扫一遍代码里的许可证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E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ScanCode Toolkit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F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一条命令出 JSON / SPDX，够交作业</w:t>
            </w:r>
          </w:p>
        </w:tc>
      </w:tr>
      <w:tr w14:paraId="76D19E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0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Java 项目要出 SBOM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1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SPDX Maven Plugin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2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Maven 一条命令出 SPDX；要完整流水线再上 ORT</w:t>
            </w:r>
          </w:p>
        </w:tc>
      </w:tr>
      <w:tr w14:paraId="0E5B7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3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项目要对外发布，得写致谢（NOTICE）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4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OSS Attribution Builder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5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网页填清单即可，10 分钟搞定</w:t>
            </w:r>
          </w:p>
        </w:tc>
      </w:tr>
      <w:tr w14:paraId="3263E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6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前端 / npm 项目查许可证兼容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7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License Compatibility Checker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8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彩色图一眼看懂冲突；配 Licensee.js 进 CI 门禁</w:t>
            </w:r>
          </w:p>
        </w:tc>
      </w:tr>
      <w:tr w14:paraId="25FA2E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9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Docker 镜像成分分析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A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Tern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B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逐层扒包元数据，还能对照 Dockerfile</w:t>
            </w:r>
          </w:p>
        </w:tc>
      </w:tr>
      <w:tr w14:paraId="6BB29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C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硬件 / 固件 / 开发板项目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D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BANG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E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专攻二进制与固件，130 种格式</w:t>
            </w:r>
          </w:p>
        </w:tc>
      </w:tr>
      <w:tr w14:paraId="3F1D7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F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实验室想搭多人共用的合规平台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0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Fossology 或 FOSSLight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1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前者社区经典，后者一体化企业风</w:t>
            </w:r>
          </w:p>
        </w:tc>
      </w:tr>
      <w:tr w14:paraId="20FF2A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2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想体验企业级自动化流水线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3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ORT / ScanCode.io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4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依赖→扫描→报告全自动，但搭建费时</w:t>
            </w:r>
          </w:p>
        </w:tc>
      </w:tr>
      <w:tr w14:paraId="44910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5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开源项目要收贡献者协议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6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CLA Assistant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7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PR 里一键签，名单可查</w:t>
            </w:r>
          </w:p>
        </w:tc>
      </w:tr>
      <w:tr w14:paraId="7DF17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8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多个工具结果太乱，要人工复核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9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OpossumUI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A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合并去噪，人审最后一公里</w:t>
            </w:r>
          </w:p>
        </w:tc>
      </w:tr>
      <w:tr w14:paraId="4795A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B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想查"依赖有没有已知漏洞"</w:t>
            </w:r>
          </w:p>
        </w:tc>
        <w:tc>
          <w:tcPr>
            <w:tcW w:w="276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C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SAP Vulnerability Assessment Tool</w:t>
            </w:r>
          </w:p>
        </w:tc>
        <w:tc>
          <w:tcPr>
            <w:tcW w:w="327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D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还能判断漏洞代码是否真被执行</w:t>
            </w:r>
          </w:p>
        </w:tc>
      </w:tr>
    </w:tbl>
    <w:p w14:paraId="0000002E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二、33 款工具逐条优缺点（9 组）</w:t>
      </w:r>
    </w:p>
    <w:p w14:paraId="0000002F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1 组　源码扫描引擎（7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C6DE624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30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这一组是"眼睛"：扫描源代码，告诉你里面有哪些许可证、版权、组件。做合规，先得有一双好眼睛。</w:t>
            </w:r>
          </w:p>
        </w:tc>
      </w:tr>
    </w:tbl>
    <w:p w14:paraId="00000031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1. ScanCode Toolkit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首选</w:t>
      </w:r>
    </w:p>
    <w:p w14:paraId="0000003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业界事实标准的开源代码扫描引擎，命令行工具。</w:t>
      </w:r>
    </w:p>
    <w:p w14:paraId="0000003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识别最准（许可证 + 版权 + 包清单 + 依赖）；输出 JSON / HTML / CSV / SPDX；易接入 CI/CD；社区活跃、文档齐全。</w:t>
      </w:r>
    </w:p>
    <w:p w14:paraId="0000003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大仓库扫描慢；要配 Python 环境；结果会有误报，必须人工复核。</w:t>
      </w:r>
    </w:p>
    <w:p w14:paraId="0000003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课程项目、毕业设计的默认选择。先用 scancode --license 跑一遍，能出报告就够用。</w:t>
      </w:r>
    </w:p>
    <w:p w14:paraId="00000036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2. Ninka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了解即可</w:t>
      </w:r>
    </w:p>
    <w:p w14:paraId="0000003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轻量级、基于"句子"的许可证识别工具。</w:t>
      </w:r>
    </w:p>
    <w:p w14:paraId="0000003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小而快；能识别几十种许可证及变种；实现思路直观，适合读源码学习"许可证是怎么被认出来的"。</w:t>
      </w:r>
    </w:p>
    <w:p w14:paraId="0000003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许可证库偏老、覆盖窄；项目基本停更（活跃度待核）。</w:t>
      </w:r>
    </w:p>
    <w:p w14:paraId="0000003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只用于"了解原理"或做对比实验，正式交付别依赖它。</w:t>
      </w:r>
    </w:p>
    <w:p w14:paraId="0000003B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3. Fossology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团队平台</w:t>
      </w:r>
    </w:p>
    <w:p w14:paraId="0000003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老牌合规平台：Web UI + 数据库 + 多扫描引擎（Nomos / Monk / Ninka）。</w:t>
      </w:r>
    </w:p>
    <w:p w14:paraId="0000003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一次上传多引擎扫描；一键出 SPDX 与版权清单；有版本管理，新版本只重扫改动文件；适合多人协作。</w:t>
      </w:r>
    </w:p>
    <w:p w14:paraId="0000003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部署重（要 PostgreSQL）；上传式扫描，大库慢；界面风格较传统。</w:t>
      </w:r>
    </w:p>
    <w:p w14:paraId="0000003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实验室/课程组要"共享合规服务器"就选它；个人扫一次完全没必要上这么重。</w:t>
      </w:r>
    </w:p>
    <w:p w14:paraId="00000040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4. SCANOSS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GPL-2.0-or-later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专项</w:t>
      </w:r>
    </w:p>
    <w:p w14:paraId="0000004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开源 SCA 平台 + 开放知识库（OSSKB），主打片段级 / 文件级匹配。</w:t>
      </w:r>
    </w:p>
    <w:p w14:paraId="0000004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能识别"复制粘贴进来的代码片段"；出 SPDX / CycloneDX；提供 REST API，好集成。</w:t>
      </w:r>
    </w:p>
    <w:p w14:paraId="0000004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依赖外部知识库/接口；自建知识库门槛高；GPL 许可，商用需注意。</w:t>
      </w:r>
    </w:p>
    <w:p w14:paraId="0000004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做"AI 生成的代码有没有抄开源"这类实验特别对口——正好用片段级检测。</w:t>
      </w:r>
    </w:p>
    <w:p w14:paraId="00000045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5. OSSPolice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GPL-3.0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了解即可</w:t>
      </w:r>
    </w:p>
    <w:p w14:paraId="0000004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面向开发者的风险评估服务，同时查许可证违规与已知 n-day 漏洞。</w:t>
      </w:r>
    </w:p>
    <w:p w14:paraId="0000004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许可证与漏洞一起看，适合"快速摸底风险"。</w:t>
      </w:r>
    </w:p>
    <w:p w14:paraId="0000004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偏服务形态，公开资料少，维护活跃度待核。</w:t>
      </w:r>
    </w:p>
    <w:p w14:paraId="0000004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知道它"许可证+漏洞一起查"的思路即可，不建议当主工具。</w:t>
      </w:r>
    </w:p>
    <w:p w14:paraId="0000004A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6. OSS Discovery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GPL-3.0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了解即可</w:t>
      </w:r>
    </w:p>
    <w:p w14:paraId="0000004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找出"嵌在应用里、已安装在机器上"的开源软件。</w:t>
      </w:r>
    </w:p>
    <w:p w14:paraId="0000004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能从已安装环境里发现开源成分，输出人读 / 机读结果。</w:t>
      </w:r>
    </w:p>
    <w:p w14:paraId="0000004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项目较老、基本停更；GPL-3.0。</w:t>
      </w:r>
    </w:p>
    <w:p w14:paraId="0000004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只在讲"软件成分分析的发展史"时当一个案例提一句。</w:t>
      </w:r>
    </w:p>
    <w:p w14:paraId="0000004F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7. BANG（Binary Analysis Next Generation）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AGPL-3.0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硬件专用</w:t>
      </w:r>
    </w:p>
    <w:p w14:paraId="0000005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二进制 / 固件分析工具。</w:t>
      </w:r>
    </w:p>
    <w:p w14:paraId="0000005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支持约 130 种文件格式，能快速拆开固件更新包；拆出的内容可继续做合规、安全或成分分析；做 OpenHarmony、嵌入式、机器人设备非常对口。</w:t>
      </w:r>
    </w:p>
    <w:p w14:paraId="0000005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AGPL-3.0（对外分发要留意）；偏底层，后续分析要自己接；学习曲线陡。</w:t>
      </w:r>
    </w:p>
    <w:p w14:paraId="0000005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做开发板固件、机器人镜像类项目时用它；纯 Java/Python 项目用不上。</w:t>
      </w:r>
    </w:p>
    <w:p w14:paraId="00000054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2 组　端到端 SCA 分析（3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F764CB0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55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这一组是"流水线"：不只扫描，还帮你把依赖拉下来、扫完、汇总成一份能交的报告。</w:t>
            </w:r>
          </w:p>
        </w:tc>
      </w:tr>
    </w:tbl>
    <w:p w14:paraId="00000056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8. ORT（OSS Review Toolkit）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进阶首选</w:t>
      </w:r>
    </w:p>
    <w:p w14:paraId="0000005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HERE 出品的端到端开源合规流水线。</w:t>
      </w:r>
    </w:p>
    <w:p w14:paraId="0000005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依赖解析 → 下载源码 → 扫描 → 汇总全自动；支持多种包管理器；可出 SPDX / CycloneDX / NOTICE / Excel / HTML；设计成可被脚本调用的库。</w:t>
      </w:r>
    </w:p>
    <w:p w14:paraId="0000005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搭建复杂、学习曲线陡；下载依赖吃网络；配置项多，新手容易劝退。</w:t>
      </w:r>
    </w:p>
    <w:p w14:paraId="0000005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想体验"企业级合规流水线"，或给课程大作业加分，选它；时间紧就别碰。</w:t>
      </w:r>
    </w:p>
    <w:p w14:paraId="0000005B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9. ScanCode.io / ScanPipe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专项</w:t>
      </w:r>
    </w:p>
    <w:p w14:paraId="0000005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把 SCA 过程服务端化、脚本化的框架。</w:t>
      </w:r>
    </w:p>
    <w:p w14:paraId="0000005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适合 Docker 镜像、虚拟机成分分析；pipeline 可编排、可复用。</w:t>
      </w:r>
    </w:p>
    <w:p w14:paraId="0000005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偏服务端框架，要自己写 pipeline；部署有门槛。</w:t>
      </w:r>
    </w:p>
    <w:p w14:paraId="0000005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做"容器镜像成分分析"课题时用；单纯扫源码用 ScanCode Toolkit 就够。</w:t>
      </w:r>
    </w:p>
    <w:p w14:paraId="00000060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10. Tern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BSD-2-Clause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容器必备</w:t>
      </w:r>
    </w:p>
    <w:p w14:paraId="0000006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容器镜像成分检查工具（Python 实现）。</w:t>
      </w:r>
    </w:p>
    <w:p w14:paraId="0000006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用 overlayfs 挂载 + chroot 逐层扒出镜像里安装的包；能对照 Dockerfile 指出哪一行引入了组件；输出多格式报告。</w:t>
      </w:r>
    </w:p>
    <w:p w14:paraId="0000006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只管容器、不扫源码；需要 Python 环境。</w:t>
      </w:r>
    </w:p>
    <w:p w14:paraId="0000006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Docker / K8s 相关项目必用，一条命令就能出镜像成分清单。</w:t>
      </w:r>
    </w:p>
    <w:p w14:paraId="00000065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3 组　合规工作流平台（5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D78733A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66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这一组是"办公室"：把扫描结果、审批、台账放进一个系统，多人一起管、长期可查。</w:t>
            </w:r>
          </w:p>
        </w:tc>
      </w:tr>
    </w:tbl>
    <w:p w14:paraId="00000067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11. FOSSLight　</w:t>
      </w:r>
      <w:r>
        <w:rPr>
          <w:rFonts w:hint="eastAsia" w:ascii="Calibri" w:hAnsi="Calibri" w:eastAsia="Calibri" w:cs="Calibri"/>
          <w:b/>
          <w:color w:val="595959"/>
          <w:sz w:val="19"/>
          <w:shd w:val="clear" w:fill="F2F4F8"/>
        </w:rPr>
        <w:t>AGPL-3.0 及其它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平台首选</w:t>
      </w:r>
    </w:p>
    <w:p w14:paraId="0000006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一体化开源合规系统（合规工作流 + 合规中心 + 可扩展插件）。</w:t>
      </w:r>
    </w:p>
    <w:p w14:paraId="0000006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覆盖"识别 → 审批 → 发布"全流程；许可证、漏洞集中管理；插件化易扩展。</w:t>
      </w:r>
    </w:p>
    <w:p w14:paraId="0000006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AGPL 许可；部分文档为韩文；部署有门槛。</w:t>
      </w:r>
    </w:p>
    <w:p w14:paraId="0000006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实验室要做"合规管理系统"演示，选它；个人扫一次不必。</w:t>
      </w:r>
    </w:p>
    <w:p w14:paraId="0000006C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12. Eclipse SW360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EPL-1.0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了解架构</w:t>
      </w:r>
    </w:p>
    <w:p w14:paraId="0000006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组织级软件组件目录——软件资产的"图书馆"。</w:t>
      </w:r>
    </w:p>
    <w:p w14:paraId="0000006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集中登记组件与许可证结论，全组织复用；有连接器对接外部扫描工具。</w:t>
      </w:r>
    </w:p>
    <w:p w14:paraId="0000006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是"目录"不是"扫描器"；官网目前未提供直接下载入口，需从源码构建。</w:t>
      </w:r>
    </w:p>
    <w:p w14:paraId="0000007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讲"企业怎么管成千上万个组件"时当案例；自己动手成本高。</w:t>
      </w:r>
    </w:p>
    <w:p w14:paraId="00000071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13. Eclipse SW360antenna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EPL-2.0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配套</w:t>
      </w:r>
    </w:p>
    <w:p w14:paraId="0000007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把开源合规自动化塞进构建流程的"流程工具"。</w:t>
      </w:r>
    </w:p>
    <w:p w14:paraId="0000007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自动收集合规数据 → 检查问题并告警 → 生成合规工件（源码包、披露文件、报告）。</w:t>
      </w:r>
    </w:p>
    <w:p w14:paraId="0000007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主要服务构建集成，要会配 Maven / Gradle；单独用价值有限。</w:t>
      </w:r>
    </w:p>
    <w:p w14:paraId="0000007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和 SW360 配套理解"企业合规链路"，别单独选它做项目。</w:t>
      </w:r>
    </w:p>
    <w:p w14:paraId="00000076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14. Barista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了解思路</w:t>
      </w:r>
    </w:p>
    <w:p w14:paraId="0000007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云原生 SCA 工具，自动建 SBOM（含多层依赖）+ 自定义业务规则。</w:t>
      </w:r>
    </w:p>
    <w:p w14:paraId="0000007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管理员可定义"每种许可证对应什么动作"，再按部署模式与漏洞自动判定批准状态；云原生、可弹性扩展。</w:t>
      </w:r>
    </w:p>
    <w:p w14:paraId="0000007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部署偏重；维护活跃度待核。</w:t>
      </w:r>
    </w:p>
    <w:p w14:paraId="0000007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想学"合规规则引擎怎么设计"，读它的业务规则模型很有启发。</w:t>
      </w:r>
    </w:p>
    <w:p w14:paraId="0000007B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15. OpossumUI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复核神器</w:t>
      </w:r>
    </w:p>
    <w:p w14:paraId="0000007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轻量桌面端工具，专做人工审核的"最后一公里"。</w:t>
      </w:r>
    </w:p>
    <w:p w14:paraId="0000007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把多个扫描器结果合并、去噪；人工确认许可证结论；界面直观，特别适合演示"人机配合"。</w:t>
      </w:r>
    </w:p>
    <w:p w14:paraId="0000007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只做复核，不做自动流水线；纯桌面应用。</w:t>
      </w:r>
    </w:p>
    <w:p w14:paraId="0000007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交作业时用它把扫描结果整理成漂亮的"审核清单"，很加分。</w:t>
      </w:r>
    </w:p>
    <w:p w14:paraId="00000080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4 组　归属声明 / 致谢文件生成（4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2362E9C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81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这一组是"写致谢"：用了别人的开源代码，得按许可证要求把声明、NOTICE 写全。</w:t>
            </w:r>
          </w:p>
        </w:tc>
      </w:tr>
    </w:tbl>
    <w:p w14:paraId="00000082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16. AboutCode Toolkit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出致谢</w:t>
      </w:r>
    </w:p>
    <w:p w14:paraId="0000008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记录第三方组件来源与许可信息，并生成归属声明。</w:t>
      </w:r>
    </w:p>
    <w:p w14:paraId="0000008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自动生成 attribution / NOTICE；能识别可再分发的源码；与 ScanCode 数据天然衔接。</w:t>
      </w:r>
    </w:p>
    <w:p w14:paraId="0000008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要配合 ScanCode 的扫描结果使用；命令行工具，需要学习。</w:t>
      </w:r>
    </w:p>
    <w:p w14:paraId="0000008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项目要对外发布（比如开源到 Gitee）时用它生成致谢文件，规范又省事。</w:t>
      </w:r>
    </w:p>
    <w:p w14:paraId="00000087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17. AboutCode Manager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可视化</w:t>
      </w:r>
    </w:p>
    <w:p w14:paraId="0000008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AboutCode 家族的桌面 UI（Electron），可视化评估 ScanCode 结果。</w:t>
      </w:r>
    </w:p>
    <w:p w14:paraId="0000008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可视化查看许可证、记录自己判定的"有效许可证结论"，比读 JSON 舒服得多。</w:t>
      </w:r>
    </w:p>
    <w:p w14:paraId="0000008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只是 ScanCode 的"壳"，离不开 ScanCode；桌面应用、无法团队共享。</w:t>
      </w:r>
    </w:p>
    <w:p w14:paraId="0000008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不想写代码、只想点点鼠标看结果时用它。</w:t>
      </w:r>
    </w:p>
    <w:p w14:paraId="0000008C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18. Apache Whisker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组合发布</w:t>
      </w:r>
    </w:p>
    <w:p w14:paraId="0000008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校验发行版元数据质量 + 从元数据生成法律文件。</w:t>
      </w:r>
    </w:p>
    <w:p w14:paraId="0000008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适合组合式复杂应用，能把多个组件的法律文件自动拼齐；可校验元数据是否齐全。</w:t>
      </w:r>
    </w:p>
    <w:p w14:paraId="0000008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只在"组装发布"环节有用，不扫描；文档少，上手靠摸索。</w:t>
      </w:r>
    </w:p>
    <w:p w14:paraId="0000009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做"发布包合规"专题时了解；日常项目用不上。</w:t>
      </w:r>
    </w:p>
    <w:p w14:paraId="00000091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19. OSS Attribution Builder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最省事</w:t>
      </w:r>
    </w:p>
    <w:p w14:paraId="0000009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网页版工具，帮团队生成属性 / 致谢文件。</w:t>
      </w:r>
    </w:p>
    <w:p w14:paraId="0000009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上手最快，填组件清单就出致谢页；不需要法律背景。</w:t>
      </w:r>
    </w:p>
    <w:p w14:paraId="0000009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不扫描，组件清单要自己维护；功能偏"生成"。</w:t>
      </w:r>
    </w:p>
    <w:p w14:paraId="0000009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小项目、课程作业要交"开源致谢"，10 分钟就能搞定。</w:t>
      </w:r>
    </w:p>
    <w:p w14:paraId="00000096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5 组　发布审计 / 发布准备（4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63A86E9F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97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这一组是"出门前的安检"：版本要发布或交付前，检查该带的文件带齐了没、该写的头写了没。</w:t>
            </w:r>
          </w:p>
        </w:tc>
      </w:tr>
    </w:tbl>
    <w:p w14:paraId="00000098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20. Apache Rat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Java 发布必跑</w:t>
      </w:r>
    </w:p>
    <w:p w14:paraId="0000009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发布审计工具，主要查许可证头（license header）。</w:t>
      </w:r>
    </w:p>
    <w:p w14:paraId="0000009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有 Maven / Ant 插件可直接接入；能查出"文件缺许可证头""带了不该带的二进制"；可扩展。</w:t>
      </w:r>
    </w:p>
    <w:p w14:paraId="0000009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功能单一，只查许可证相关，不做成分分析。</w:t>
      </w:r>
    </w:p>
    <w:p w14:paraId="0000009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Java 项目发布 jar / 源码包前跑一次，能避免"文件没写 license header"这种低级错误。</w:t>
      </w:r>
    </w:p>
    <w:p w14:paraId="0000009D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21. Apache Tentacles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极窄</w:t>
      </w:r>
    </w:p>
    <w:p w14:paraId="0000009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批量审查"发布仓库里的工件"。</w:t>
      </w:r>
    </w:p>
    <w:p w14:paraId="0000009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自动与发布仓库交互，简化大量工件的审查工作。</w:t>
      </w:r>
    </w:p>
    <w:p w14:paraId="000000A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只服务"发布仓库审查"这一窄场景；公开资料很少。</w:t>
      </w:r>
    </w:p>
    <w:p w14:paraId="000000A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只有做 Apache 生态发布才用得上，课程项目直接跳过。</w:t>
      </w:r>
    </w:p>
    <w:p w14:paraId="000000A2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22. Bubbly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MPL 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了解概念</w:t>
      </w:r>
    </w:p>
    <w:p w14:paraId="000000A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发布准备平台，给发布过程做可视化看板。</w:t>
      </w:r>
    </w:p>
    <w:p w14:paraId="000000A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通过报告与分析让发布过程可见，降风险、缩周期。</w:t>
      </w:r>
    </w:p>
    <w:p w14:paraId="000000A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偏"流程看板"，不做合规扫描；MPL 2.0。</w:t>
      </w:r>
    </w:p>
    <w:p w14:paraId="000000A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了解"发布治理"这个概念即可。</w:t>
      </w:r>
    </w:p>
    <w:p w14:paraId="000000A7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23. Quartermaster（QMSTR）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GPL-3.0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研究向</w:t>
      </w:r>
    </w:p>
    <w:p w14:paraId="000000A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紧贴构建过程运行的合规工具，模块在容器中执行。</w:t>
      </w:r>
    </w:p>
    <w:p w14:paraId="000000A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构建时收集信息 → 跑分析工具 → 出合规文件，不污染构建机文件系统；设计理念先进。</w:t>
      </w:r>
    </w:p>
    <w:p w14:paraId="000000A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GPL-3.0；概念重、接入成本高；社区不大。</w:t>
      </w:r>
    </w:p>
    <w:p w14:paraId="000000A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做"构建期合规"研究可以看；工程项目慎选。</w:t>
      </w:r>
    </w:p>
    <w:p w14:paraId="000000AC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6 组　SBOM / 格式工具（3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4CB5983C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AD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这一组是"翻译官"：各家工具输出的 SBOM 格式不统一，靠它转换、比较、校验。</w:t>
            </w:r>
          </w:p>
        </w:tc>
      </w:tr>
    </w:tbl>
    <w:p w14:paraId="000000AE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24. SPDX Tools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格式必备</w:t>
      </w:r>
    </w:p>
    <w:p w14:paraId="000000A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SPDX 官方 Java 命令行工具集。</w:t>
      </w:r>
    </w:p>
    <w:p w14:paraId="000000B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Tag / RDF / 电子表格 / HTML 互转；能比较两份 SPDX；能生成校验码；功能齐全、官方维护。</w:t>
      </w:r>
    </w:p>
    <w:p w14:paraId="000000B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只处理格式、不扫描；Java 命令行参数较多。</w:t>
      </w:r>
    </w:p>
    <w:p w14:paraId="000000B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拿到一份 SPDX 想转成 Excel 看，或想比对两次扫描的差异，用它最直接。</w:t>
      </w:r>
    </w:p>
    <w:p w14:paraId="000000B3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25. SPDX Maven Plugin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最省事</w:t>
      </w:r>
    </w:p>
    <w:p w14:paraId="000000B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Maven 插件，为 POM 描述的工件生成 SPDX。</w:t>
      </w:r>
    </w:p>
    <w:p w14:paraId="000000B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Java / Maven 项目一条命令出 SPDX，天然融入构建流程。</w:t>
      </w:r>
    </w:p>
    <w:p w14:paraId="000000B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只限 Maven / Java 生态。</w:t>
      </w:r>
    </w:p>
    <w:p w14:paraId="000000B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Java 课程项目要交 SBOM，这是最省事的路子。</w:t>
      </w:r>
    </w:p>
    <w:p w14:paraId="000000B8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26. LDBCollector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BSD-3-Clause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 学习参考</w:t>
      </w:r>
    </w:p>
    <w:p w14:paraId="000000B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小而美的许可证元数据收集 / 合并工具。</w:t>
      </w:r>
    </w:p>
    <w:p w14:paraId="000000B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代码量小、许可宽松，适合读源码学"元数据怎么聚合"。</w:t>
      </w:r>
    </w:p>
    <w:p w14:paraId="000000B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功能极简，不扫描、不分析。</w:t>
      </w:r>
    </w:p>
    <w:p w14:paraId="000000B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只做学习参考，别指望它出报告。</w:t>
      </w:r>
    </w:p>
    <w:p w14:paraId="000000BD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7 组　漏洞 / CVE（1 款）</w:t>
      </w:r>
    </w:p>
    <w:p w14:paraId="000000BE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27. SAP Vulnerability Assessment Tool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漏洞专项</w:t>
      </w:r>
    </w:p>
    <w:p w14:paraId="000000B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开源漏洞评估工具，分析 Java / Python 应用。</w:t>
      </w:r>
    </w:p>
    <w:p w14:paraId="000000C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静态 + 动态分析结合，验证"有漏洞的代码到底会不会被执行"，帮开发者判断修复优先级；对应 OWASP 十大风险 A9（使用含已知漏洞的组件）。</w:t>
      </w:r>
    </w:p>
    <w:p w14:paraId="000000C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偏 Java / Python；部署有门槛；维护活跃度待核。</w:t>
      </w:r>
    </w:p>
    <w:p w14:paraId="000000C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做"漏洞可达性分析"课题很合适；只想看 CVE 列表，用依赖扫描更快。</w:t>
      </w:r>
    </w:p>
    <w:p w14:paraId="000000C3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8 组　CLA / 贡献者协议（1 款）</w:t>
      </w:r>
    </w:p>
    <w:p w14:paraId="000000C4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28. CLA Assistant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★★★ 开源项目必备</w:t>
      </w:r>
    </w:p>
    <w:p w14:paraId="000000C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在 GitHub 上自动处理贡献者许可协议（CLA）签署。</w:t>
      </w:r>
    </w:p>
    <w:p w14:paraId="000000C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PR 里一键签 CLA；签署名单可查、可按版本导出；配置简单（协议文本存 Gist）。</w:t>
      </w:r>
    </w:p>
    <w:p w14:paraId="000000C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只服务 GitHub；需要自己维护协议文本。</w:t>
      </w:r>
    </w:p>
    <w:p w14:paraId="000000C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项目要接收同学或外部贡献时用它，把版权归属提前说清楚，避免以后扯皮。</w:t>
      </w:r>
    </w:p>
    <w:p w14:paraId="000000C9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第 9 组　辅助 / 专精工具（5 款）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32D4C258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4F81BD" w:sz="30" w:space="0"/>
              <w:bottom w:val="nil"/>
              <w:right w:val="nil"/>
            </w:tcBorders>
            <w:shd w:val="clear" w:color="auto" w:fill="EEF2F8"/>
            <w:tcMar>
              <w:top w:w="140" w:type="dxa"/>
              <w:bottom w:w="140" w:type="dxa"/>
            </w:tcMar>
            <w:vAlign w:val="center"/>
          </w:tcPr>
          <w:p w14:paraId="000000CA">
            <w:pPr>
              <w:rPr>
                <w:color w:val="1F497D"/>
              </w:rPr>
            </w:pPr>
            <w:r>
              <w:rPr>
                <w:rFonts w:hint="eastAsia" w:ascii="宋体" w:hAnsi="宋体" w:eastAsia="宋体" w:cs="宋体"/>
                <w:color w:val="1F497D"/>
                <w:sz w:val="21"/>
              </w:rPr>
              <w:t>这一组解决"某个具体小问题"，用得上时很香，用不上时可以完全忽略。</w:t>
            </w:r>
          </w:p>
        </w:tc>
      </w:tr>
    </w:tbl>
    <w:p w14:paraId="000000CB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29. Cregit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GPL-3.0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溯源演示</w:t>
      </w:r>
    </w:p>
    <w:p w14:paraId="000000C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token 级代码作者归属可视化。</w:t>
      </w:r>
    </w:p>
    <w:p w14:paraId="000000C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鼠标悬停某行 token 就能看到是谁、哪次提交加的；点击跳转 GitHub 查看提交详情；做"代码溯源"演示非常直观。</w:t>
      </w:r>
    </w:p>
    <w:p w14:paraId="000000C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GPL-3.0；偏 authorship（作者归属）审计，不查许可证；只支持 Git 仓库。</w:t>
      </w:r>
    </w:p>
    <w:p w14:paraId="000000CF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讲"开源协作与贡献度"时做演示用。</w:t>
      </w:r>
    </w:p>
    <w:p w14:paraId="000000D0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30. Deltacode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版本对比</w:t>
      </w:r>
    </w:p>
    <w:p w14:paraId="000000D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对比同一项目两次 ScanCode 扫描，专抓许可证变化。</w:t>
      </w:r>
    </w:p>
    <w:p w14:paraId="000000D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报告变化的文件、给出相似度分数并列出影响因素；跟踪"版本升级后许可证变了没"很实用。</w:t>
      </w:r>
    </w:p>
    <w:p w14:paraId="000000D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必须依赖 ScanCode；只做对比、不做扫描。</w:t>
      </w:r>
    </w:p>
    <w:p w14:paraId="000000D4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做"版本演进中的许可证漂移"小课题，结论会很出彩。</w:t>
      </w:r>
    </w:p>
    <w:p w14:paraId="000000D5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31. TraceCode Toolkit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法理实验</w:t>
      </w:r>
    </w:p>
    <w:p w14:paraId="000000D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分析构建 trace，找出"真正被分发 / 部署"的文件。</w:t>
      </w:r>
    </w:p>
    <w:p w14:paraId="000000D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精准锁定义务范围——很多许可证义务只在"分发"时触发，它能告诉你哪些文件真的进了交付物。</w:t>
      </w:r>
    </w:p>
    <w:p w14:paraId="000000D8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要接入构建流程、会抓构建日志；配置有门槛。</w:t>
      </w:r>
    </w:p>
    <w:p w14:paraId="000000D9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想深入理解"分发才触发义务"这个法理，用它做实验最有说服力。</w:t>
      </w:r>
    </w:p>
    <w:p w14:paraId="000000DA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32. License Compatibility Checker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MIT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前端好用</w:t>
      </w:r>
    </w:p>
    <w:p w14:paraId="000000D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按 SPDX 标准检查 npm 依赖的许可证兼容性。</w:t>
      </w:r>
    </w:p>
    <w:p w14:paraId="000000D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MIT 许可；用彩色图展示"宽松 &gt; 弱保护 &gt; 强保护 &gt; 网络保护"的冲突关系，一眼看懂。</w:t>
      </w:r>
    </w:p>
    <w:p w14:paraId="000000D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作者自述仍在开发中（WIP）；只限 npm 生态。</w:t>
      </w:r>
    </w:p>
    <w:p w14:paraId="000000D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前端项目做许可证兼容演示，图很好看，适合直接放进汇报 PPT。</w:t>
      </w:r>
    </w:p>
    <w:p w14:paraId="000000DF">
      <w:pPr>
        <w:pStyle w:val="4"/>
        <w:keepNext/>
        <w:keepLines/>
        <w:pBdr>
          <w:bottom w:val="single" w:color="B4C7E7" w:sz="6" w:space="3"/>
        </w:pBdr>
        <w:spacing w:before="280" w:beforeAutospacing="1" w:after="100" w:afterAutospacing="1" w:line="396" w:lineRule="auto"/>
        <w:ind w:left="0" w:right="0"/>
        <w:outlineLvl w:val="2"/>
        <w:rPr>
          <w:color w:val="1F497D"/>
          <w:sz w:val="32"/>
          <w:szCs w:val="32"/>
        </w:rPr>
      </w:pPr>
      <w:r>
        <w:rPr>
          <w:rFonts w:hint="eastAsia" w:ascii="黑体" w:hAnsi="黑体" w:eastAsia="黑体" w:cs="黑体"/>
          <w:b/>
          <w:color w:val="1F497D"/>
          <w:sz w:val="25"/>
        </w:rPr>
        <w:t>33. Licensee.js　</w:t>
      </w:r>
      <w:r>
        <w:rPr>
          <w:rFonts w:ascii="Calibri" w:hAnsi="Calibri" w:eastAsia="Calibri" w:cs="Calibri"/>
          <w:b/>
          <w:color w:val="595959"/>
          <w:sz w:val="19"/>
          <w:shd w:val="clear" w:fill="F2F4F8"/>
        </w:rPr>
        <w:t>Apache-2.0</w:t>
      </w:r>
      <w:r>
        <w:rPr>
          <w:rFonts w:hint="eastAsia" w:ascii="黑体" w:hAnsi="黑体" w:eastAsia="黑体" w:cs="黑体"/>
          <w:b/>
          <w:color w:val="1F497D"/>
          <w:sz w:val="25"/>
        </w:rPr>
        <w:t>　</w:t>
      </w:r>
      <w:r>
        <w:rPr>
          <w:rFonts w:hint="eastAsia" w:ascii="黑体" w:hAnsi="黑体" w:eastAsia="黑体" w:cs="黑体"/>
          <w:b/>
          <w:color w:val="C0504D"/>
          <w:sz w:val="20"/>
        </w:rPr>
        <w:t>★★ CI 门禁</w:t>
      </w:r>
    </w:p>
    <w:p w14:paraId="000000E0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定位：</w:t>
      </w:r>
      <w:r>
        <w:rPr>
          <w:rFonts w:hint="eastAsia" w:ascii="宋体" w:hAnsi="宋体" w:eastAsia="宋体" w:cs="宋体"/>
          <w:color w:val="222222"/>
          <w:sz w:val="22"/>
        </w:rPr>
        <w:t>命令行工具，按 SPDX + 白名单检查 npm 依赖的许可证。</w:t>
      </w:r>
    </w:p>
    <w:p w14:paraId="000000E1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优点：</w:t>
      </w:r>
      <w:r>
        <w:rPr>
          <w:rFonts w:hint="eastAsia" w:ascii="宋体" w:hAnsi="宋体" w:eastAsia="宋体" w:cs="宋体"/>
          <w:color w:val="222222"/>
          <w:sz w:val="22"/>
        </w:rPr>
        <w:t>一条命令筛出"不在白名单里"的包；适合放进 CI 做门禁。</w:t>
      </w:r>
    </w:p>
    <w:p w14:paraId="000000E2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缺点：</w:t>
      </w:r>
      <w:r>
        <w:rPr>
          <w:rFonts w:hint="eastAsia" w:ascii="宋体" w:hAnsi="宋体" w:eastAsia="宋体" w:cs="宋体"/>
          <w:color w:val="222222"/>
          <w:sz w:val="22"/>
        </w:rPr>
        <w:t>只限 npm；白名单要自己维护；功能较窄。</w:t>
      </w:r>
    </w:p>
    <w:p w14:paraId="000000E3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学生建议：</w:t>
      </w:r>
      <w:r>
        <w:rPr>
          <w:rFonts w:hint="eastAsia" w:ascii="宋体" w:hAnsi="宋体" w:eastAsia="宋体" w:cs="宋体"/>
          <w:color w:val="222222"/>
          <w:sz w:val="22"/>
        </w:rPr>
        <w:t>前端项目想把"违规依赖"卡在 CI 环节，用它。</w:t>
      </w:r>
    </w:p>
    <w:p w14:paraId="000000E4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三、选型三步法（拿不准时按这个走）</w:t>
      </w:r>
    </w:p>
    <w:p w14:paraId="000000E5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第 1 步　问"我要解决哪个问题"。</w:t>
      </w:r>
      <w:r>
        <w:rPr>
          <w:rFonts w:hint="eastAsia" w:ascii="宋体" w:hAnsi="宋体" w:eastAsia="宋体" w:cs="宋体"/>
          <w:color w:val="222222"/>
          <w:sz w:val="22"/>
        </w:rPr>
        <w:t>扫描代码？出 SBOM？出致谢文件？查漏洞？查兼容？——不同问题对应完全不同的工具，别用扫描器去出致谢。</w:t>
      </w:r>
    </w:p>
    <w:p w14:paraId="000000E6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第 2 步　看"我的项目是什么形态"。</w:t>
      </w:r>
      <w:r>
        <w:rPr>
          <w:rFonts w:hint="eastAsia" w:ascii="宋体" w:hAnsi="宋体" w:eastAsia="宋体" w:cs="宋体"/>
          <w:color w:val="222222"/>
          <w:sz w:val="22"/>
        </w:rPr>
        <w:t>普通源码 → ScanCode；Java → 加 SPDX Maven Plugin / Rat；前端 → License Compatibility Checker / Licensee.js；容器 → Tern；固件 → BANG。</w:t>
      </w:r>
    </w:p>
    <w:p w14:paraId="000000E7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第 3 步　看"我的环境能承受多重"。</w:t>
      </w:r>
      <w:r>
        <w:rPr>
          <w:rFonts w:hint="eastAsia" w:ascii="宋体" w:hAnsi="宋体" w:eastAsia="宋体" w:cs="宋体"/>
          <w:color w:val="222222"/>
          <w:sz w:val="22"/>
        </w:rPr>
        <w:t>只在自己电脑跑 → 命令行工具；要多人共享 → Fossology / FOSSLight；要进 CI 自动跑 → ORT / ScanCode + 脚本。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5A003F91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9BBB59" w:sz="30" w:space="0"/>
              <w:bottom w:val="nil"/>
              <w:right w:val="nil"/>
            </w:tcBorders>
            <w:shd w:val="clear" w:color="auto" w:fill="F2F7EC"/>
            <w:tcMar>
              <w:top w:w="140" w:type="dxa"/>
              <w:bottom w:w="140" w:type="dxa"/>
            </w:tcMar>
            <w:vAlign w:val="center"/>
          </w:tcPr>
          <w:p w14:paraId="000000E8">
            <w:pPr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组合建议（最实用的一套）：</w:t>
            </w:r>
            <w:r>
              <w:rPr>
                <w:rFonts w:hint="eastAsia" w:ascii="黑体" w:hAnsi="黑体" w:eastAsia="黑体" w:cs="黑体"/>
                <w:b w:val="0"/>
                <w:color w:val="1F497D"/>
                <w:sz w:val="21"/>
              </w:rPr>
              <w:t>ScanCode Toolkit（扫描）+ OpossumUI（人审）+ SPDX Tools（转格式）+ OSS Attribution Builder（出致谢）</w:t>
            </w:r>
            <w:r>
              <w:rPr>
                <w:rFonts w:hint="eastAsia" w:ascii="宋体" w:hAnsi="宋体" w:eastAsia="宋体" w:cs="宋体"/>
                <w:color w:val="222222"/>
                <w:sz w:val="21"/>
              </w:rPr>
              <w:t>。四个工具就能覆盖课程项目的全部合规需求，且都能在自己电脑上跑。</w:t>
            </w:r>
          </w:p>
        </w:tc>
      </w:tr>
    </w:tbl>
    <w:p w14:paraId="000000E9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四、五个常见误区（学生最容易踩）</w:t>
      </w:r>
    </w:p>
    <w:p w14:paraId="000000EA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误区 1：以为用了 GPL 的库就必须开源自己的代码。</w:t>
      </w:r>
      <w:r>
        <w:rPr>
          <w:rFonts w:hint="eastAsia" w:ascii="宋体" w:hAnsi="宋体" w:eastAsia="宋体" w:cs="宋体"/>
          <w:color w:val="222222"/>
          <w:sz w:val="22"/>
        </w:rPr>
        <w:t>不对。GPL 的开源义务只在"你修改了它、并且对外分发"时才触发；自己内部使用、不发出去，不受影响。</w:t>
      </w:r>
    </w:p>
    <w:p w14:paraId="000000EB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误区 2：工具越多越好。</w:t>
      </w:r>
      <w:r>
        <w:rPr>
          <w:rFonts w:hint="eastAsia" w:ascii="宋体" w:hAnsi="宋体" w:eastAsia="宋体" w:cs="宋体"/>
          <w:color w:val="222222"/>
          <w:sz w:val="22"/>
        </w:rPr>
        <w:t>不对。多个扫描器结果叠加会产生大量噪音，正确的做法是"一个主力扫描 + 一个人审工具"。</w:t>
      </w:r>
    </w:p>
    <w:p w14:paraId="000000EC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误区 3：扫完就等于合规了。</w:t>
      </w:r>
      <w:r>
        <w:rPr>
          <w:rFonts w:hint="eastAsia" w:ascii="宋体" w:hAnsi="宋体" w:eastAsia="宋体" w:cs="宋体"/>
          <w:color w:val="222222"/>
          <w:sz w:val="22"/>
        </w:rPr>
        <w:t>不对。工具会误报也会漏报，最终必须人工确认结论——这正是 OpossumUI 这类工具存在的理由。</w:t>
      </w:r>
    </w:p>
    <w:p w14:paraId="000000ED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误区 4：只查依赖清单就够了。</w:t>
      </w:r>
      <w:r>
        <w:rPr>
          <w:rFonts w:hint="eastAsia" w:ascii="宋体" w:hAnsi="宋体" w:eastAsia="宋体" w:cs="宋体"/>
          <w:color w:val="222222"/>
          <w:sz w:val="22"/>
        </w:rPr>
        <w:t>不对。从网上复制粘贴进来的代码不会出现在依赖清单里，必须用支持片段级检测的工具（ScanCode / SCANOSS / BANG）。</w:t>
      </w:r>
    </w:p>
    <w:p w14:paraId="000000EE">
      <w:pPr>
        <w:spacing w:before="80" w:after="80" w:line="396" w:lineRule="auto"/>
        <w:ind w:left="0" w:right="0"/>
        <w:rPr>
          <w:color w:val="222222"/>
        </w:rPr>
      </w:pPr>
      <w:r>
        <w:rPr>
          <w:rFonts w:hint="eastAsia" w:ascii="黑体" w:hAnsi="黑体" w:eastAsia="黑体" w:cs="黑体"/>
          <w:b w:val="0"/>
          <w:color w:val="1F497D"/>
          <w:sz w:val="22"/>
        </w:rPr>
        <w:t>误区 5：许可证名字随便写。</w:t>
      </w:r>
      <w:r>
        <w:rPr>
          <w:rFonts w:hint="eastAsia" w:ascii="宋体" w:hAnsi="宋体" w:eastAsia="宋体" w:cs="宋体"/>
          <w:color w:val="222222"/>
          <w:sz w:val="22"/>
        </w:rPr>
        <w:t>不对。统一用 SPDX 标识符（例如写 Apache-2.0 而不是 "Apache 2"），否则工具之间对不上，报告也没法自动处理。</w:t>
      </w:r>
    </w:p>
    <w:p w14:paraId="000000EF">
      <w:pPr>
        <w:pStyle w:val="3"/>
        <w:keepNext/>
        <w:keepLines/>
        <w:shd w:val="clear" w:fill="1F497D"/>
        <w:spacing w:before="400" w:beforeAutospacing="1" w:after="160" w:afterAutospacing="1" w:line="396" w:lineRule="auto"/>
        <w:ind w:left="0" w:right="0"/>
        <w:outlineLvl w:val="1"/>
        <w:rPr>
          <w:color w:val="FFFFFF"/>
          <w:sz w:val="32"/>
          <w:szCs w:val="32"/>
        </w:rPr>
      </w:pPr>
      <w:r>
        <w:rPr>
          <w:rFonts w:hint="eastAsia" w:ascii="黑体" w:hAnsi="黑体" w:eastAsia="黑体" w:cs="黑体"/>
          <w:b/>
          <w:color w:val="FFFFFF"/>
          <w:sz w:val="30"/>
        </w:rPr>
        <w:t>五、术语速查表</w:t>
      </w:r>
    </w:p>
    <w:tbl>
      <w:tblPr>
        <w:tblStyle w:val="5"/>
        <w:tblW w:w="8306" w:type="dxa"/>
        <w:tblInd w:w="0" w:type="dxa"/>
        <w:shd w:val="clear" w:color="222222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02C0FE9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0">
            <w:pPr>
              <w:jc w:val="left"/>
              <w:rPr>
                <w:b/>
                <w:bCs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1">
            <w:pPr>
              <w:jc w:val="left"/>
              <w:rPr>
                <w:b/>
                <w:bCs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</w:rPr>
              <w:t>大白话解释</w:t>
            </w:r>
          </w:p>
        </w:tc>
      </w:tr>
      <w:tr w14:paraId="64566A2C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2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SBOM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3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软件物料清单：这个软件里装了哪些开源"零件"，列成一张清单</w:t>
            </w:r>
          </w:p>
        </w:tc>
      </w:tr>
      <w:tr w14:paraId="7C6DA6AC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4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SCA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5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软件成分分析：扫一遍代码，看里面用了哪些开源组件、什么许可证</w:t>
            </w:r>
          </w:p>
        </w:tc>
      </w:tr>
      <w:tr w14:paraId="4E98231F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6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SPDX / CycloneDX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7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两种行业标准的 SBOM 格式，让不同工具之间能互通</w:t>
            </w:r>
          </w:p>
        </w:tc>
      </w:tr>
      <w:tr w14:paraId="1F4573C9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8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宽松许可证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9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MIT / Apache-2.0 / BSD：随便用，保留声明即可</w:t>
            </w:r>
          </w:p>
        </w:tc>
      </w:tr>
      <w:tr w14:paraId="6E1DFB6A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A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Copyleft（著佐权）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B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GPL / AGPL：你改了并对外分发，就得也开源</w:t>
            </w:r>
          </w:p>
        </w:tc>
      </w:tr>
      <w:tr w14:paraId="69E1AF2B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C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Attribution / NOTICE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D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归属声明 / 致谢文件：按许可证要求列出用了谁的代码</w:t>
            </w:r>
          </w:p>
        </w:tc>
      </w:tr>
      <w:tr w14:paraId="7DB37CAF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E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CVE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F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公开的漏洞编号，一个编号对应一个已知安全问题</w:t>
            </w:r>
          </w:p>
        </w:tc>
      </w:tr>
      <w:tr w14:paraId="37577E4A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0">
            <w:pPr>
              <w:jc w:val="left"/>
              <w:rPr>
                <w:color w:val="222222"/>
              </w:rPr>
            </w:pPr>
            <w:r>
              <w:rPr>
                <w:rFonts w:ascii="宋体" w:hAnsi="宋体" w:eastAsia="宋体" w:cs="宋体"/>
                <w:color w:val="222222"/>
                <w:sz w:val="21"/>
              </w:rPr>
              <w:t>CLA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1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贡献者许可协议：贡献代码前先签，明确版权授权</w:t>
            </w:r>
          </w:p>
        </w:tc>
      </w:tr>
      <w:tr w14:paraId="0673ACAD">
        <w:tblPrEx>
          <w:shd w:val="clear" w:color="222222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2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片段级检测</w:t>
            </w:r>
          </w:p>
        </w:tc>
        <w:tc>
          <w:tcPr>
            <w:tcW w:w="4153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</w:tcBorders>
            <w:shd w:val="clear" w:color="222222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3">
            <w:pPr>
              <w:jc w:val="left"/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不只看文件整体，而是比对代码片段特征，能抓出"复制粘贴"</w:t>
            </w:r>
          </w:p>
        </w:tc>
      </w:tr>
    </w:tbl>
    <w:p w14:paraId="00000104">
      <w:pPr>
        <w:spacing w:line="240" w:lineRule="auto"/>
      </w:pPr>
      <w:r>
        <w:rPr>
          <w:sz w:val="4"/>
        </w:rPr>
        <w:t xml:space="preserve"> </w:t>
      </w:r>
    </w:p>
    <w:tbl>
      <w:tblPr>
        <w:tblStyle w:val="5"/>
        <w:tblW w:w="0" w:type="auto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0EB32FDF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C0504D" w:sz="30" w:space="0"/>
              <w:bottom w:val="nil"/>
              <w:right w:val="nil"/>
            </w:tcBorders>
            <w:shd w:val="clear" w:color="auto" w:fill="FDF0EF"/>
            <w:tcMar>
              <w:top w:w="140" w:type="dxa"/>
              <w:bottom w:w="140" w:type="dxa"/>
            </w:tcMar>
            <w:vAlign w:val="center"/>
          </w:tcPr>
          <w:p w14:paraId="00000105">
            <w:pPr>
              <w:rPr>
                <w:color w:val="222222"/>
              </w:rPr>
            </w:pPr>
            <w:r>
              <w:rPr>
                <w:rFonts w:hint="eastAsia" w:ascii="宋体" w:hAnsi="宋体" w:eastAsia="宋体" w:cs="宋体"/>
                <w:color w:val="222222"/>
                <w:sz w:val="21"/>
              </w:rPr>
              <w:t>最后提醒一句：本手册的优缺点是基于各工具公开资料与常见使用体验的总结，</w:t>
            </w:r>
            <w:r>
              <w:rPr>
                <w:rFonts w:hint="eastAsia" w:ascii="黑体" w:hAnsi="黑体" w:eastAsia="黑体" w:cs="黑体"/>
                <w:b w:val="0"/>
                <w:color w:val="1F497D"/>
                <w:sz w:val="21"/>
              </w:rPr>
              <w:t>具体版本的功能、许可证与维护状态可能变化</w:t>
            </w:r>
            <w:r>
              <w:rPr>
                <w:rFonts w:hint="eastAsia" w:ascii="宋体" w:hAnsi="宋体" w:eastAsia="宋体" w:cs="宋体"/>
                <w:color w:val="222222"/>
                <w:sz w:val="21"/>
              </w:rPr>
              <w:t>，正式选型前请到官网或代码仓库确认最新情况；标"活跃度待核"的项目尤其要自己查一次最近提交时间。</w:t>
            </w:r>
          </w:p>
        </w:tc>
      </w:tr>
    </w:tbl>
    <w:p w14:paraId="0000010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599273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656</Words>
  <Characters>874</Characters>
  <TotalTime>1</TotalTime>
  <ScaleCrop>false</ScaleCrop>
  <LinksUpToDate>false</LinksUpToDate>
  <CharactersWithSpaces>940</CharactersWithSpaces>
  <Application>WPS Office_12.1.0.29680_F1E327BC-269C-435d-A152-05C5408002CA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2026-10-29T12:25:00Z</dcterms:created>
  <dc:creator>Raina</dc:creator>
  <cp:lastModifiedBy>依帆临水</cp:lastModifiedBy>
  <dcterms:modified xsi:type="dcterms:W3CDTF">2026-10-29T04:28:11Z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"01a185e631aa7bdebb91ae7132843b91", "ReservedCode1": "", "ContentPropagator": "00119111010856365494821B355", "PropagateID": "01a185e631aa7bdebb91ae7132843b91", "ReservedCode2": ""}}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KSOProductBuildVer">
    <vt:lpwstr>2052-12.1.0.29680</vt:lpwstr>
  </property>
  <property fmtid="{D5CDD505-2E9C-101B-9397-08002B2CF9AE}" pid="5" name="ICV">
    <vt:lpwstr>0BA62B197DFE4339928176424E5CF159_12</vt:lpwstr>
  </property>
</Properties>
</file>