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微软雅黑" w:hAnsi="微软雅黑" w:eastAsia="微软雅黑"/>
          <w:sz w:val="44"/>
          <w:szCs w:val="44"/>
        </w:rPr>
      </w:pPr>
    </w:p>
    <w:p>
      <w:pPr>
        <w:jc w:val="center"/>
        <w:rPr>
          <w:rFonts w:ascii="微软雅黑" w:hAnsi="微软雅黑" w:eastAsia="微软雅黑"/>
          <w:sz w:val="44"/>
          <w:szCs w:val="44"/>
        </w:rPr>
      </w:pPr>
      <w:r>
        <w:rPr>
          <w:rFonts w:hint="eastAsia" w:ascii="微软雅黑" w:hAnsi="微软雅黑" w:eastAsia="微软雅黑"/>
          <w:sz w:val="44"/>
          <w:szCs w:val="44"/>
        </w:rPr>
        <w:t>《智慧油气田》结课报告</w:t>
      </w:r>
    </w:p>
    <w:p>
      <w:pPr>
        <w:rPr>
          <w:sz w:val="28"/>
          <w:szCs w:val="28"/>
        </w:rPr>
      </w:pPr>
    </w:p>
    <w:p>
      <w:pPr>
        <w:rPr>
          <w:sz w:val="28"/>
          <w:szCs w:val="28"/>
        </w:rPr>
      </w:pPr>
    </w:p>
    <w:p>
      <w:pPr>
        <w:spacing w:line="480" w:lineRule="auto"/>
        <w:jc w:val="center"/>
        <w:outlineLvl w:val="9"/>
        <w:rPr>
          <w:rFonts w:hint="default" w:ascii="微软雅黑" w:hAnsi="微软雅黑" w:eastAsia="微软雅黑"/>
          <w:sz w:val="30"/>
          <w:szCs w:val="30"/>
          <w:lang w:val="en-US" w:eastAsia="zh-CN"/>
        </w:rPr>
      </w:pPr>
      <w:r>
        <w:rPr>
          <w:rFonts w:ascii="微软雅黑" w:hAnsi="微软雅黑" w:eastAsia="微软雅黑"/>
          <w:sz w:val="30"/>
          <w:szCs w:val="30"/>
        </w:rPr>
        <w:t>题目</w:t>
      </w:r>
      <w:r>
        <w:rPr>
          <w:rFonts w:hint="eastAsia" w:ascii="微软雅黑" w:hAnsi="微软雅黑" w:eastAsia="微软雅黑"/>
          <w:sz w:val="30"/>
          <w:szCs w:val="30"/>
        </w:rPr>
        <w:t>：</w:t>
      </w:r>
      <w:r>
        <w:rPr>
          <w:rFonts w:hint="eastAsia" w:ascii="微软雅黑" w:hAnsi="微软雅黑" w:eastAsia="微软雅黑"/>
          <w:sz w:val="30"/>
          <w:szCs w:val="30"/>
          <w:lang w:val="en-US" w:eastAsia="zh-CN"/>
        </w:rPr>
        <w:t>计算机视觉在石油与天然气领域的应用</w:t>
      </w:r>
    </w:p>
    <w:p>
      <w:pPr>
        <w:rPr>
          <w:sz w:val="28"/>
          <w:szCs w:val="28"/>
        </w:rPr>
      </w:pPr>
    </w:p>
    <w:p>
      <w:pPr>
        <w:rPr>
          <w:rFonts w:ascii="微软雅黑" w:hAnsi="微软雅黑" w:eastAsia="微软雅黑"/>
          <w:sz w:val="30"/>
          <w:szCs w:val="30"/>
        </w:rPr>
      </w:pPr>
    </w:p>
    <w:p>
      <w:pPr>
        <w:spacing w:before="156" w:beforeLines="50" w:after="156" w:afterLines="50" w:line="480" w:lineRule="auto"/>
        <w:ind w:firstLine="2400" w:firstLineChars="800"/>
        <w:rPr>
          <w:rFonts w:hint="default" w:ascii="微软雅黑" w:hAnsi="微软雅黑" w:eastAsia="微软雅黑"/>
          <w:sz w:val="30"/>
          <w:szCs w:val="30"/>
          <w:lang w:val="en-US" w:eastAsia="zh-CN"/>
        </w:rPr>
      </w:pPr>
      <w:r>
        <w:rPr>
          <w:rFonts w:hint="eastAsia" w:ascii="微软雅黑" w:hAnsi="微软雅黑" w:eastAsia="微软雅黑"/>
          <w:sz w:val="30"/>
          <w:szCs w:val="30"/>
        </w:rPr>
        <w:t>专业班级：</w:t>
      </w:r>
      <w:r>
        <w:rPr>
          <w:rFonts w:hint="eastAsia" w:ascii="微软雅黑" w:hAnsi="微软雅黑" w:eastAsia="微软雅黑"/>
          <w:sz w:val="30"/>
          <w:szCs w:val="30"/>
          <w:lang w:val="en-US" w:eastAsia="zh-CN"/>
        </w:rPr>
        <w:t>计算2003</w:t>
      </w:r>
    </w:p>
    <w:p>
      <w:pPr>
        <w:spacing w:before="156" w:beforeLines="50" w:after="156" w:afterLines="50" w:line="480" w:lineRule="auto"/>
        <w:ind w:firstLine="2400" w:firstLineChars="800"/>
        <w:rPr>
          <w:rFonts w:hint="eastAsia" w:ascii="微软雅黑" w:hAnsi="微软雅黑" w:eastAsia="微软雅黑"/>
          <w:sz w:val="30"/>
          <w:szCs w:val="30"/>
          <w:lang w:val="en-US" w:eastAsia="zh-CN"/>
        </w:rPr>
      </w:pPr>
      <w:r>
        <w:rPr>
          <w:rFonts w:hint="eastAsia" w:ascii="微软雅黑" w:hAnsi="微软雅黑" w:eastAsia="微软雅黑"/>
          <w:sz w:val="30"/>
          <w:szCs w:val="30"/>
        </w:rPr>
        <w:t>学    号：</w:t>
      </w:r>
      <w:r>
        <w:rPr>
          <w:rFonts w:hint="eastAsia" w:ascii="微软雅黑" w:hAnsi="微软雅黑" w:eastAsia="微软雅黑"/>
          <w:sz w:val="30"/>
          <w:szCs w:val="30"/>
          <w:lang w:val="en-US" w:eastAsia="zh-CN"/>
        </w:rPr>
        <w:t>2014020228</w:t>
      </w:r>
    </w:p>
    <w:p>
      <w:pPr>
        <w:spacing w:before="156" w:beforeLines="50" w:after="156" w:afterLines="50" w:line="480" w:lineRule="auto"/>
        <w:ind w:firstLine="2400" w:firstLineChars="800"/>
        <w:rPr>
          <w:rFonts w:hint="default" w:ascii="微软雅黑" w:hAnsi="微软雅黑" w:eastAsia="微软雅黑"/>
          <w:sz w:val="30"/>
          <w:szCs w:val="30"/>
          <w:lang w:val="en-US" w:eastAsia="zh-CN"/>
        </w:rPr>
      </w:pPr>
      <w:r>
        <w:rPr>
          <w:rFonts w:hint="eastAsia" w:ascii="微软雅黑" w:hAnsi="微软雅黑" w:eastAsia="微软雅黑"/>
          <w:sz w:val="30"/>
          <w:szCs w:val="30"/>
        </w:rPr>
        <w:t>姓    名：</w:t>
      </w:r>
      <w:r>
        <w:rPr>
          <w:rFonts w:hint="eastAsia" w:ascii="微软雅黑" w:hAnsi="微软雅黑" w:eastAsia="微软雅黑"/>
          <w:sz w:val="30"/>
          <w:szCs w:val="30"/>
          <w:lang w:val="en-US" w:eastAsia="zh-CN"/>
        </w:rPr>
        <w:t>章震豪</w:t>
      </w:r>
    </w:p>
    <w:p>
      <w:pPr>
        <w:spacing w:before="156" w:beforeLines="50" w:after="156" w:afterLines="50" w:line="480" w:lineRule="auto"/>
        <w:rPr>
          <w:rFonts w:ascii="微软雅黑" w:hAnsi="微软雅黑" w:eastAsia="微软雅黑"/>
          <w:sz w:val="30"/>
          <w:szCs w:val="30"/>
        </w:rPr>
      </w:pPr>
    </w:p>
    <w:p>
      <w:pPr>
        <w:spacing w:before="156" w:beforeLines="50" w:after="156" w:afterLines="50" w:line="480" w:lineRule="auto"/>
        <w:ind w:firstLine="2400" w:firstLineChars="800"/>
        <w:rPr>
          <w:rFonts w:ascii="微软雅黑" w:hAnsi="微软雅黑" w:eastAsia="微软雅黑"/>
          <w:sz w:val="30"/>
          <w:szCs w:val="30"/>
        </w:rPr>
      </w:pPr>
      <w:r>
        <w:rPr>
          <w:rFonts w:hint="eastAsia" w:ascii="微软雅黑" w:hAnsi="微软雅黑" w:eastAsia="微软雅黑"/>
          <w:sz w:val="30"/>
          <w:szCs w:val="30"/>
        </w:rPr>
        <w:t>成    绩：</w:t>
      </w:r>
    </w:p>
    <w:p>
      <w:pPr>
        <w:spacing w:before="156" w:beforeLines="50" w:after="156" w:afterLines="50" w:line="480" w:lineRule="auto"/>
        <w:ind w:firstLine="2400" w:firstLineChars="800"/>
        <w:rPr>
          <w:rFonts w:ascii="微软雅黑" w:hAnsi="微软雅黑" w:eastAsia="微软雅黑"/>
          <w:sz w:val="30"/>
          <w:szCs w:val="30"/>
        </w:rPr>
      </w:pPr>
    </w:p>
    <w:p>
      <w:pPr>
        <w:rPr>
          <w:rFonts w:hint="eastAsia"/>
          <w:b/>
          <w:sz w:val="30"/>
          <w:szCs w:val="30"/>
        </w:rPr>
      </w:pPr>
      <w:r>
        <w:rPr>
          <w:b/>
          <w:sz w:val="30"/>
          <w:szCs w:val="30"/>
        </w:rPr>
        <w:t>评语</w:t>
      </w:r>
      <w:r>
        <w:rPr>
          <w:rFonts w:hint="eastAsia"/>
          <w:b/>
          <w:sz w:val="30"/>
          <w:szCs w:val="30"/>
        </w:rPr>
        <w:t>：</w:t>
      </w:r>
    </w:p>
    <w:p>
      <w:pPr>
        <w:rPr>
          <w:rFonts w:hint="eastAsia"/>
          <w:b/>
          <w:sz w:val="30"/>
          <w:szCs w:val="30"/>
        </w:rPr>
      </w:pPr>
    </w:p>
    <w:p>
      <w:pPr>
        <w:rPr>
          <w:rFonts w:hint="eastAsia"/>
          <w:b/>
          <w:sz w:val="30"/>
          <w:szCs w:val="30"/>
        </w:rPr>
      </w:pPr>
    </w:p>
    <w:p>
      <w:pPr>
        <w:rPr>
          <w:rFonts w:hint="eastAsia"/>
          <w:b/>
          <w:sz w:val="30"/>
          <w:szCs w:val="30"/>
        </w:rPr>
      </w:pPr>
    </w:p>
    <w:p>
      <w:pPr>
        <w:rPr>
          <w:rFonts w:hint="eastAsia"/>
          <w:b/>
          <w:sz w:val="30"/>
          <w:szCs w:val="30"/>
        </w:rPr>
      </w:pPr>
    </w:p>
    <w:p>
      <w:pPr>
        <w:rPr>
          <w:rFonts w:hint="eastAsia"/>
          <w:b/>
          <w:sz w:val="30"/>
          <w:szCs w:val="30"/>
        </w:rPr>
      </w:pPr>
    </w:p>
    <w:p>
      <w:pPr>
        <w:rPr>
          <w:rFonts w:hint="eastAsia"/>
          <w:b/>
          <w:sz w:val="30"/>
          <w:szCs w:val="30"/>
        </w:rPr>
      </w:pPr>
    </w:p>
    <w:sdt>
      <w:sdtPr>
        <w:rPr>
          <w:rFonts w:ascii="宋体" w:hAnsi="宋体" w:eastAsia="宋体" w:cstheme="minorBidi"/>
          <w:kern w:val="2"/>
          <w:sz w:val="36"/>
          <w:szCs w:val="36"/>
          <w:lang w:val="en-US" w:eastAsia="zh-CN" w:bidi="ar-SA"/>
        </w:rPr>
        <w:id w:val="147469325"/>
        <w15:color w:val="DBDBDB"/>
        <w:docPartObj>
          <w:docPartGallery w:val="Table of Contents"/>
          <w:docPartUnique/>
        </w:docPartObj>
      </w:sdtPr>
      <w:sdtEndPr>
        <w:rPr>
          <w:rFonts w:hint="eastAsia" w:ascii="黑体" w:hAnsi="黑体" w:eastAsia="黑体" w:cs="黑体"/>
          <w:bCs/>
          <w:kern w:val="2"/>
          <w:sz w:val="21"/>
          <w:szCs w:val="28"/>
          <w:lang w:val="en-US" w:eastAsia="zh-CN" w:bidi="ar-SA"/>
        </w:rPr>
      </w:sdtEndPr>
      <w:sdtContent>
        <w:p>
          <w:pPr>
            <w:spacing w:before="0" w:beforeLines="0" w:after="0" w:afterLines="0" w:line="240" w:lineRule="auto"/>
            <w:ind w:left="0" w:leftChars="0" w:right="0" w:rightChars="0" w:firstLine="0" w:firstLineChars="0"/>
            <w:jc w:val="center"/>
            <w:rPr>
              <w:sz w:val="36"/>
              <w:szCs w:val="36"/>
            </w:rPr>
          </w:pPr>
          <w:r>
            <w:rPr>
              <w:rFonts w:ascii="宋体" w:hAnsi="宋体" w:eastAsia="宋体"/>
              <w:sz w:val="36"/>
              <w:szCs w:val="36"/>
            </w:rPr>
            <w:t>目录</w:t>
          </w:r>
        </w:p>
        <w:p>
          <w:pPr>
            <w:pStyle w:val="4"/>
            <w:tabs>
              <w:tab w:val="right" w:leader="dot" w:pos="8306"/>
            </w:tabs>
          </w:pPr>
          <w:r>
            <w:rPr>
              <w:rFonts w:hint="eastAsia" w:ascii="黑体" w:hAnsi="黑体" w:eastAsia="黑体" w:cs="黑体"/>
              <w:b w:val="0"/>
              <w:bCs/>
              <w:sz w:val="28"/>
              <w:szCs w:val="28"/>
              <w:lang w:val="en-US" w:eastAsia="zh-CN"/>
            </w:rPr>
            <w:fldChar w:fldCharType="begin"/>
          </w:r>
          <w:r>
            <w:rPr>
              <w:rFonts w:hint="eastAsia" w:ascii="黑体" w:hAnsi="黑体" w:eastAsia="黑体" w:cs="黑体"/>
              <w:b w:val="0"/>
              <w:bCs/>
              <w:sz w:val="28"/>
              <w:szCs w:val="28"/>
              <w:lang w:val="en-US" w:eastAsia="zh-CN"/>
            </w:rPr>
            <w:instrText xml:space="preserve">TOC \o "1-3" \h \u </w:instrText>
          </w:r>
          <w:r>
            <w:rPr>
              <w:rFonts w:hint="eastAsia" w:ascii="黑体" w:hAnsi="黑体" w:eastAsia="黑体" w:cs="黑体"/>
              <w:b w:val="0"/>
              <w:bCs/>
              <w:sz w:val="28"/>
              <w:szCs w:val="28"/>
              <w:lang w:val="en-US" w:eastAsia="zh-CN"/>
            </w:rPr>
            <w:fldChar w:fldCharType="separate"/>
          </w:r>
          <w:r>
            <w:rPr>
              <w:rFonts w:hint="eastAsia" w:ascii="黑体" w:hAnsi="黑体" w:eastAsia="黑体" w:cs="黑体"/>
              <w:bCs/>
              <w:szCs w:val="28"/>
              <w:lang w:val="en-US" w:eastAsia="zh-CN"/>
            </w:rPr>
            <w:fldChar w:fldCharType="begin"/>
          </w:r>
          <w:r>
            <w:rPr>
              <w:rFonts w:hint="eastAsia" w:ascii="黑体" w:hAnsi="黑体" w:eastAsia="黑体" w:cs="黑体"/>
              <w:bCs/>
              <w:szCs w:val="28"/>
              <w:lang w:val="en-US" w:eastAsia="zh-CN"/>
            </w:rPr>
            <w:instrText xml:space="preserve"> HYPERLINK \l _Toc3825 </w:instrText>
          </w:r>
          <w:r>
            <w:rPr>
              <w:rFonts w:hint="eastAsia" w:ascii="黑体" w:hAnsi="黑体" w:eastAsia="黑体" w:cs="黑体"/>
              <w:bCs/>
              <w:szCs w:val="28"/>
              <w:lang w:val="en-US" w:eastAsia="zh-CN"/>
            </w:rPr>
            <w:fldChar w:fldCharType="separate"/>
          </w:r>
          <w:r>
            <w:rPr>
              <w:rFonts w:hint="eastAsia" w:ascii="黑体" w:hAnsi="黑体" w:eastAsia="黑体" w:cs="黑体"/>
              <w:bCs/>
              <w:szCs w:val="28"/>
              <w:lang w:val="en-US" w:eastAsia="zh-CN"/>
            </w:rPr>
            <w:t>一：概述</w:t>
          </w:r>
          <w:r>
            <w:tab/>
          </w:r>
          <w:r>
            <w:fldChar w:fldCharType="begin"/>
          </w:r>
          <w:r>
            <w:instrText xml:space="preserve"> PAGEREF _Toc3825 \h </w:instrText>
          </w:r>
          <w:r>
            <w:fldChar w:fldCharType="separate"/>
          </w:r>
          <w:r>
            <w:t>1</w:t>
          </w:r>
          <w:r>
            <w:fldChar w:fldCharType="end"/>
          </w:r>
          <w:r>
            <w:rPr>
              <w:rFonts w:hint="eastAsia" w:ascii="黑体" w:hAnsi="黑体" w:eastAsia="黑体" w:cs="黑体"/>
              <w:bCs/>
              <w:szCs w:val="28"/>
              <w:lang w:val="en-US" w:eastAsia="zh-CN"/>
            </w:rPr>
            <w:fldChar w:fldCharType="end"/>
          </w:r>
        </w:p>
        <w:p>
          <w:pPr>
            <w:pStyle w:val="5"/>
            <w:tabs>
              <w:tab w:val="right" w:leader="dot" w:pos="8306"/>
            </w:tabs>
          </w:pPr>
          <w:r>
            <w:rPr>
              <w:rFonts w:hint="eastAsia" w:ascii="黑体" w:hAnsi="黑体" w:eastAsia="黑体" w:cs="黑体"/>
              <w:bCs/>
              <w:szCs w:val="28"/>
              <w:lang w:val="en-US" w:eastAsia="zh-CN"/>
            </w:rPr>
            <w:fldChar w:fldCharType="begin"/>
          </w:r>
          <w:r>
            <w:rPr>
              <w:rFonts w:hint="eastAsia" w:ascii="黑体" w:hAnsi="黑体" w:eastAsia="黑体" w:cs="黑体"/>
              <w:bCs/>
              <w:szCs w:val="28"/>
              <w:lang w:val="en-US" w:eastAsia="zh-CN"/>
            </w:rPr>
            <w:instrText xml:space="preserve"> HYPERLINK \l _Toc12194 </w:instrText>
          </w:r>
          <w:r>
            <w:rPr>
              <w:rFonts w:hint="eastAsia" w:ascii="黑体" w:hAnsi="黑体" w:eastAsia="黑体" w:cs="黑体"/>
              <w:bCs/>
              <w:szCs w:val="28"/>
              <w:lang w:val="en-US" w:eastAsia="zh-CN"/>
            </w:rPr>
            <w:fldChar w:fldCharType="separate"/>
          </w:r>
          <w:r>
            <w:rPr>
              <w:rFonts w:hint="eastAsia" w:ascii="黑体" w:hAnsi="黑体" w:eastAsia="黑体" w:cs="黑体"/>
              <w:bCs/>
              <w:szCs w:val="28"/>
              <w:lang w:val="en-US" w:eastAsia="zh-CN"/>
            </w:rPr>
            <w:t>1.1时代背景</w:t>
          </w:r>
          <w:r>
            <w:tab/>
          </w:r>
          <w:r>
            <w:fldChar w:fldCharType="begin"/>
          </w:r>
          <w:r>
            <w:instrText xml:space="preserve"> PAGEREF _Toc12194 \h </w:instrText>
          </w:r>
          <w:r>
            <w:fldChar w:fldCharType="separate"/>
          </w:r>
          <w:r>
            <w:t>1</w:t>
          </w:r>
          <w:r>
            <w:fldChar w:fldCharType="end"/>
          </w:r>
          <w:r>
            <w:rPr>
              <w:rFonts w:hint="eastAsia" w:ascii="黑体" w:hAnsi="黑体" w:eastAsia="黑体" w:cs="黑体"/>
              <w:bCs/>
              <w:szCs w:val="28"/>
              <w:lang w:val="en-US" w:eastAsia="zh-CN"/>
            </w:rPr>
            <w:fldChar w:fldCharType="end"/>
          </w:r>
        </w:p>
        <w:p>
          <w:pPr>
            <w:pStyle w:val="5"/>
            <w:tabs>
              <w:tab w:val="right" w:leader="dot" w:pos="8306"/>
            </w:tabs>
          </w:pPr>
          <w:r>
            <w:rPr>
              <w:rFonts w:hint="eastAsia" w:ascii="黑体" w:hAnsi="黑体" w:eastAsia="黑体" w:cs="黑体"/>
              <w:bCs/>
              <w:szCs w:val="28"/>
              <w:lang w:val="en-US" w:eastAsia="zh-CN"/>
            </w:rPr>
            <w:fldChar w:fldCharType="begin"/>
          </w:r>
          <w:r>
            <w:rPr>
              <w:rFonts w:hint="eastAsia" w:ascii="黑体" w:hAnsi="黑体" w:eastAsia="黑体" w:cs="黑体"/>
              <w:bCs/>
              <w:szCs w:val="28"/>
              <w:lang w:val="en-US" w:eastAsia="zh-CN"/>
            </w:rPr>
            <w:instrText xml:space="preserve"> HYPERLINK \l _Toc6367 </w:instrText>
          </w:r>
          <w:r>
            <w:rPr>
              <w:rFonts w:hint="eastAsia" w:ascii="黑体" w:hAnsi="黑体" w:eastAsia="黑体" w:cs="黑体"/>
              <w:bCs/>
              <w:szCs w:val="28"/>
              <w:lang w:val="en-US" w:eastAsia="zh-CN"/>
            </w:rPr>
            <w:fldChar w:fldCharType="separate"/>
          </w:r>
          <w:r>
            <w:rPr>
              <w:rFonts w:hint="eastAsia" w:ascii="黑体" w:hAnsi="黑体" w:eastAsia="黑体" w:cs="黑体"/>
              <w:bCs/>
              <w:szCs w:val="28"/>
              <w:lang w:val="en-US" w:eastAsia="zh-CN"/>
            </w:rPr>
            <w:t>1.2什么是计算机视觉</w:t>
          </w:r>
          <w:r>
            <w:tab/>
          </w:r>
          <w:r>
            <w:fldChar w:fldCharType="begin"/>
          </w:r>
          <w:r>
            <w:instrText xml:space="preserve"> PAGEREF _Toc6367 \h </w:instrText>
          </w:r>
          <w:r>
            <w:fldChar w:fldCharType="separate"/>
          </w:r>
          <w:r>
            <w:t>1</w:t>
          </w:r>
          <w:r>
            <w:fldChar w:fldCharType="end"/>
          </w:r>
          <w:r>
            <w:rPr>
              <w:rFonts w:hint="eastAsia" w:ascii="黑体" w:hAnsi="黑体" w:eastAsia="黑体" w:cs="黑体"/>
              <w:bCs/>
              <w:szCs w:val="28"/>
              <w:lang w:val="en-US" w:eastAsia="zh-CN"/>
            </w:rPr>
            <w:fldChar w:fldCharType="end"/>
          </w:r>
        </w:p>
        <w:p>
          <w:pPr>
            <w:pStyle w:val="5"/>
            <w:tabs>
              <w:tab w:val="right" w:leader="dot" w:pos="8306"/>
            </w:tabs>
          </w:pPr>
          <w:r>
            <w:rPr>
              <w:rFonts w:hint="eastAsia" w:ascii="黑体" w:hAnsi="黑体" w:eastAsia="黑体" w:cs="黑体"/>
              <w:bCs/>
              <w:szCs w:val="28"/>
              <w:lang w:val="en-US" w:eastAsia="zh-CN"/>
            </w:rPr>
            <w:fldChar w:fldCharType="begin"/>
          </w:r>
          <w:r>
            <w:rPr>
              <w:rFonts w:hint="eastAsia" w:ascii="黑体" w:hAnsi="黑体" w:eastAsia="黑体" w:cs="黑体"/>
              <w:bCs/>
              <w:szCs w:val="28"/>
              <w:lang w:val="en-US" w:eastAsia="zh-CN"/>
            </w:rPr>
            <w:instrText xml:space="preserve"> HYPERLINK \l _Toc27879 </w:instrText>
          </w:r>
          <w:r>
            <w:rPr>
              <w:rFonts w:hint="eastAsia" w:ascii="黑体" w:hAnsi="黑体" w:eastAsia="黑体" w:cs="黑体"/>
              <w:bCs/>
              <w:szCs w:val="28"/>
              <w:lang w:val="en-US" w:eastAsia="zh-CN"/>
            </w:rPr>
            <w:fldChar w:fldCharType="separate"/>
          </w:r>
          <w:r>
            <w:rPr>
              <w:rFonts w:hint="eastAsia" w:ascii="黑体" w:hAnsi="黑体" w:eastAsia="黑体" w:cs="黑体"/>
              <w:bCs/>
              <w:szCs w:val="28"/>
              <w:lang w:val="en-US" w:eastAsia="zh-CN"/>
            </w:rPr>
            <w:t>1.3计算机视觉在石油与天然气领域的具体应用</w:t>
          </w:r>
          <w:r>
            <w:tab/>
          </w:r>
          <w:r>
            <w:fldChar w:fldCharType="begin"/>
          </w:r>
          <w:r>
            <w:instrText xml:space="preserve"> PAGEREF _Toc27879 \h </w:instrText>
          </w:r>
          <w:r>
            <w:fldChar w:fldCharType="separate"/>
          </w:r>
          <w:r>
            <w:t>2</w:t>
          </w:r>
          <w:r>
            <w:fldChar w:fldCharType="end"/>
          </w:r>
          <w:r>
            <w:rPr>
              <w:rFonts w:hint="eastAsia" w:ascii="黑体" w:hAnsi="黑体" w:eastAsia="黑体" w:cs="黑体"/>
              <w:bCs/>
              <w:szCs w:val="28"/>
              <w:lang w:val="en-US" w:eastAsia="zh-CN"/>
            </w:rPr>
            <w:fldChar w:fldCharType="end"/>
          </w:r>
        </w:p>
        <w:p>
          <w:pPr>
            <w:pStyle w:val="4"/>
            <w:tabs>
              <w:tab w:val="right" w:leader="dot" w:pos="8306"/>
            </w:tabs>
          </w:pPr>
          <w:r>
            <w:rPr>
              <w:rFonts w:hint="eastAsia" w:ascii="黑体" w:hAnsi="黑体" w:eastAsia="黑体" w:cs="黑体"/>
              <w:bCs/>
              <w:szCs w:val="28"/>
              <w:lang w:val="en-US" w:eastAsia="zh-CN"/>
            </w:rPr>
            <w:fldChar w:fldCharType="begin"/>
          </w:r>
          <w:r>
            <w:rPr>
              <w:rFonts w:hint="eastAsia" w:ascii="黑体" w:hAnsi="黑体" w:eastAsia="黑体" w:cs="黑体"/>
              <w:bCs/>
              <w:szCs w:val="28"/>
              <w:lang w:val="en-US" w:eastAsia="zh-CN"/>
            </w:rPr>
            <w:instrText xml:space="preserve"> HYPERLINK \l _Toc11396 </w:instrText>
          </w:r>
          <w:r>
            <w:rPr>
              <w:rFonts w:hint="eastAsia" w:ascii="黑体" w:hAnsi="黑体" w:eastAsia="黑体" w:cs="黑体"/>
              <w:bCs/>
              <w:szCs w:val="28"/>
              <w:lang w:val="en-US" w:eastAsia="zh-CN"/>
            </w:rPr>
            <w:fldChar w:fldCharType="separate"/>
          </w:r>
          <w:r>
            <w:rPr>
              <w:rFonts w:hint="eastAsia" w:ascii="黑体" w:hAnsi="黑体" w:eastAsia="黑体" w:cs="黑体"/>
              <w:bCs/>
              <w:szCs w:val="28"/>
              <w:lang w:val="en-US" w:eastAsia="zh-CN"/>
            </w:rPr>
            <w:t>二：</w:t>
          </w:r>
          <w:r>
            <w:rPr>
              <w:rFonts w:hint="eastAsia" w:ascii="黑体" w:hAnsi="黑体" w:eastAsia="黑体" w:cs="黑体"/>
              <w:bCs/>
              <w:i w:val="0"/>
              <w:iCs w:val="0"/>
              <w:caps w:val="0"/>
              <w:spacing w:val="0"/>
              <w:szCs w:val="28"/>
              <w:shd w:val="clear" w:fill="FFFFFF"/>
            </w:rPr>
            <w:t>石油或天然气管道大规模检查</w:t>
          </w:r>
          <w:r>
            <w:tab/>
          </w:r>
          <w:r>
            <w:fldChar w:fldCharType="begin"/>
          </w:r>
          <w:r>
            <w:instrText xml:space="preserve"> PAGEREF _Toc11396 \h </w:instrText>
          </w:r>
          <w:r>
            <w:fldChar w:fldCharType="separate"/>
          </w:r>
          <w:r>
            <w:t>2</w:t>
          </w:r>
          <w:r>
            <w:fldChar w:fldCharType="end"/>
          </w:r>
          <w:r>
            <w:rPr>
              <w:rFonts w:hint="eastAsia" w:ascii="黑体" w:hAnsi="黑体" w:eastAsia="黑体" w:cs="黑体"/>
              <w:bCs/>
              <w:szCs w:val="28"/>
              <w:lang w:val="en-US" w:eastAsia="zh-CN"/>
            </w:rPr>
            <w:fldChar w:fldCharType="end"/>
          </w:r>
        </w:p>
        <w:p>
          <w:pPr>
            <w:pStyle w:val="4"/>
            <w:tabs>
              <w:tab w:val="right" w:leader="dot" w:pos="8306"/>
            </w:tabs>
          </w:pPr>
          <w:r>
            <w:rPr>
              <w:rFonts w:hint="eastAsia" w:ascii="黑体" w:hAnsi="黑体" w:eastAsia="黑体" w:cs="黑体"/>
              <w:bCs/>
              <w:szCs w:val="28"/>
              <w:lang w:val="en-US" w:eastAsia="zh-CN"/>
            </w:rPr>
            <w:fldChar w:fldCharType="begin"/>
          </w:r>
          <w:r>
            <w:rPr>
              <w:rFonts w:hint="eastAsia" w:ascii="黑体" w:hAnsi="黑体" w:eastAsia="黑体" w:cs="黑体"/>
              <w:bCs/>
              <w:szCs w:val="28"/>
              <w:lang w:val="en-US" w:eastAsia="zh-CN"/>
            </w:rPr>
            <w:instrText xml:space="preserve"> HYPERLINK \l _Toc14780 </w:instrText>
          </w:r>
          <w:r>
            <w:rPr>
              <w:rFonts w:hint="eastAsia" w:ascii="黑体" w:hAnsi="黑体" w:eastAsia="黑体" w:cs="黑体"/>
              <w:bCs/>
              <w:szCs w:val="28"/>
              <w:lang w:val="en-US" w:eastAsia="zh-CN"/>
            </w:rPr>
            <w:fldChar w:fldCharType="separate"/>
          </w:r>
          <w:r>
            <w:rPr>
              <w:rFonts w:hint="eastAsia" w:ascii="黑体" w:hAnsi="黑体" w:eastAsia="黑体" w:cs="黑体"/>
              <w:bCs/>
              <w:i w:val="0"/>
              <w:iCs w:val="0"/>
              <w:caps w:val="0"/>
              <w:spacing w:val="0"/>
              <w:szCs w:val="28"/>
              <w:shd w:val="clear" w:fill="FFFFFF"/>
              <w:lang w:val="en-US" w:eastAsia="zh-CN"/>
            </w:rPr>
            <w:t>三：</w:t>
          </w:r>
          <w:r>
            <w:rPr>
              <w:rFonts w:hint="eastAsia" w:ascii="黑体" w:hAnsi="黑体" w:eastAsia="黑体" w:cs="黑体"/>
              <w:bCs/>
              <w:i w:val="0"/>
              <w:iCs w:val="0"/>
              <w:caps w:val="0"/>
              <w:spacing w:val="0"/>
              <w:szCs w:val="28"/>
              <w:shd w:val="clear" w:fill="FFFFFF"/>
            </w:rPr>
            <w:t>计算机视觉进行</w:t>
          </w:r>
          <w:r>
            <w:rPr>
              <w:rFonts w:hint="eastAsia" w:ascii="黑体" w:hAnsi="黑体" w:eastAsia="黑体" w:cs="黑体"/>
              <w:bCs/>
              <w:i w:val="0"/>
              <w:iCs w:val="0"/>
              <w:caps w:val="0"/>
              <w:spacing w:val="0"/>
              <w:szCs w:val="28"/>
              <w:shd w:val="clear" w:fill="FFFFFF"/>
              <w:lang w:val="en-US" w:eastAsia="zh-CN"/>
            </w:rPr>
            <w:t>缺陷</w:t>
          </w:r>
          <w:r>
            <w:rPr>
              <w:rFonts w:hint="eastAsia" w:ascii="黑体" w:hAnsi="黑体" w:eastAsia="黑体" w:cs="黑体"/>
              <w:bCs/>
              <w:i w:val="0"/>
              <w:iCs w:val="0"/>
              <w:caps w:val="0"/>
              <w:spacing w:val="0"/>
              <w:szCs w:val="28"/>
              <w:shd w:val="clear" w:fill="FFFFFF"/>
            </w:rPr>
            <w:t>检测</w:t>
          </w:r>
          <w:r>
            <w:tab/>
          </w:r>
          <w:r>
            <w:fldChar w:fldCharType="begin"/>
          </w:r>
          <w:r>
            <w:instrText xml:space="preserve"> PAGEREF _Toc14780 \h </w:instrText>
          </w:r>
          <w:r>
            <w:fldChar w:fldCharType="separate"/>
          </w:r>
          <w:r>
            <w:t>3</w:t>
          </w:r>
          <w:r>
            <w:fldChar w:fldCharType="end"/>
          </w:r>
          <w:r>
            <w:rPr>
              <w:rFonts w:hint="eastAsia" w:ascii="黑体" w:hAnsi="黑体" w:eastAsia="黑体" w:cs="黑体"/>
              <w:bCs/>
              <w:szCs w:val="28"/>
              <w:lang w:val="en-US" w:eastAsia="zh-CN"/>
            </w:rPr>
            <w:fldChar w:fldCharType="end"/>
          </w:r>
        </w:p>
        <w:p>
          <w:pPr>
            <w:pStyle w:val="4"/>
            <w:tabs>
              <w:tab w:val="right" w:leader="dot" w:pos="8306"/>
            </w:tabs>
          </w:pPr>
          <w:r>
            <w:rPr>
              <w:rFonts w:hint="eastAsia" w:ascii="黑体" w:hAnsi="黑体" w:eastAsia="黑体" w:cs="黑体"/>
              <w:bCs/>
              <w:szCs w:val="28"/>
              <w:lang w:val="en-US" w:eastAsia="zh-CN"/>
            </w:rPr>
            <w:fldChar w:fldCharType="begin"/>
          </w:r>
          <w:r>
            <w:rPr>
              <w:rFonts w:hint="eastAsia" w:ascii="黑体" w:hAnsi="黑体" w:eastAsia="黑体" w:cs="黑体"/>
              <w:bCs/>
              <w:szCs w:val="28"/>
              <w:lang w:val="en-US" w:eastAsia="zh-CN"/>
            </w:rPr>
            <w:instrText xml:space="preserve"> HYPERLINK \l _Toc28762 </w:instrText>
          </w:r>
          <w:r>
            <w:rPr>
              <w:rFonts w:hint="eastAsia" w:ascii="黑体" w:hAnsi="黑体" w:eastAsia="黑体" w:cs="黑体"/>
              <w:bCs/>
              <w:szCs w:val="28"/>
              <w:lang w:val="en-US" w:eastAsia="zh-CN"/>
            </w:rPr>
            <w:fldChar w:fldCharType="separate"/>
          </w:r>
          <w:r>
            <w:rPr>
              <w:rFonts w:hint="eastAsia" w:ascii="黑体" w:hAnsi="黑体" w:eastAsia="黑体" w:cs="黑体"/>
              <w:bCs/>
              <w:i w:val="0"/>
              <w:iCs w:val="0"/>
              <w:caps w:val="0"/>
              <w:spacing w:val="0"/>
              <w:szCs w:val="28"/>
              <w:shd w:val="clear" w:fill="FFFFFF"/>
              <w:lang w:val="en-US" w:eastAsia="zh-CN"/>
            </w:rPr>
            <w:t>四：AI视觉智能火灾探测</w:t>
          </w:r>
          <w:r>
            <w:tab/>
          </w:r>
          <w:r>
            <w:fldChar w:fldCharType="begin"/>
          </w:r>
          <w:r>
            <w:instrText xml:space="preserve"> PAGEREF _Toc28762 \h </w:instrText>
          </w:r>
          <w:r>
            <w:fldChar w:fldCharType="separate"/>
          </w:r>
          <w:r>
            <w:t>4</w:t>
          </w:r>
          <w:r>
            <w:fldChar w:fldCharType="end"/>
          </w:r>
          <w:r>
            <w:rPr>
              <w:rFonts w:hint="eastAsia" w:ascii="黑体" w:hAnsi="黑体" w:eastAsia="黑体" w:cs="黑体"/>
              <w:bCs/>
              <w:szCs w:val="28"/>
              <w:lang w:val="en-US" w:eastAsia="zh-CN"/>
            </w:rPr>
            <w:fldChar w:fldCharType="end"/>
          </w:r>
        </w:p>
        <w:p>
          <w:pPr>
            <w:pStyle w:val="4"/>
            <w:tabs>
              <w:tab w:val="right" w:leader="dot" w:pos="8306"/>
            </w:tabs>
          </w:pPr>
          <w:r>
            <w:rPr>
              <w:rFonts w:hint="eastAsia" w:ascii="黑体" w:hAnsi="黑体" w:eastAsia="黑体" w:cs="黑体"/>
              <w:bCs/>
              <w:szCs w:val="28"/>
              <w:lang w:val="en-US" w:eastAsia="zh-CN"/>
            </w:rPr>
            <w:fldChar w:fldCharType="begin"/>
          </w:r>
          <w:r>
            <w:rPr>
              <w:rFonts w:hint="eastAsia" w:ascii="黑体" w:hAnsi="黑体" w:eastAsia="黑体" w:cs="黑体"/>
              <w:bCs/>
              <w:szCs w:val="28"/>
              <w:lang w:val="en-US" w:eastAsia="zh-CN"/>
            </w:rPr>
            <w:instrText xml:space="preserve"> HYPERLINK \l _Toc10845 </w:instrText>
          </w:r>
          <w:r>
            <w:rPr>
              <w:rFonts w:hint="eastAsia" w:ascii="黑体" w:hAnsi="黑体" w:eastAsia="黑体" w:cs="黑体"/>
              <w:bCs/>
              <w:szCs w:val="28"/>
              <w:lang w:val="en-US" w:eastAsia="zh-CN"/>
            </w:rPr>
            <w:fldChar w:fldCharType="separate"/>
          </w:r>
          <w:r>
            <w:rPr>
              <w:rFonts w:hint="eastAsia" w:ascii="黑体" w:hAnsi="黑体" w:eastAsia="黑体" w:cs="黑体"/>
              <w:bCs/>
              <w:i w:val="0"/>
              <w:iCs w:val="0"/>
              <w:caps w:val="0"/>
              <w:spacing w:val="0"/>
              <w:szCs w:val="28"/>
              <w:shd w:val="clear" w:fill="FFFFFF"/>
              <w:lang w:val="en-US" w:eastAsia="zh-CN"/>
            </w:rPr>
            <w:t>五：基于Pytorch框架的岩石样本的分类检测</w:t>
          </w:r>
          <w:r>
            <w:tab/>
          </w:r>
          <w:r>
            <w:fldChar w:fldCharType="begin"/>
          </w:r>
          <w:r>
            <w:instrText xml:space="preserve"> PAGEREF _Toc10845 \h </w:instrText>
          </w:r>
          <w:r>
            <w:fldChar w:fldCharType="separate"/>
          </w:r>
          <w:r>
            <w:t>5</w:t>
          </w:r>
          <w:r>
            <w:fldChar w:fldCharType="end"/>
          </w:r>
          <w:r>
            <w:rPr>
              <w:rFonts w:hint="eastAsia" w:ascii="黑体" w:hAnsi="黑体" w:eastAsia="黑体" w:cs="黑体"/>
              <w:bCs/>
              <w:szCs w:val="28"/>
              <w:lang w:val="en-US" w:eastAsia="zh-CN"/>
            </w:rPr>
            <w:fldChar w:fldCharType="end"/>
          </w:r>
        </w:p>
        <w:p>
          <w:pPr>
            <w:pStyle w:val="5"/>
            <w:tabs>
              <w:tab w:val="right" w:leader="dot" w:pos="8306"/>
            </w:tabs>
          </w:pPr>
          <w:r>
            <w:rPr>
              <w:rFonts w:hint="eastAsia" w:ascii="黑体" w:hAnsi="黑体" w:eastAsia="黑体" w:cs="黑体"/>
              <w:bCs/>
              <w:szCs w:val="28"/>
              <w:lang w:val="en-US" w:eastAsia="zh-CN"/>
            </w:rPr>
            <w:fldChar w:fldCharType="begin"/>
          </w:r>
          <w:r>
            <w:rPr>
              <w:rFonts w:hint="eastAsia" w:ascii="黑体" w:hAnsi="黑体" w:eastAsia="黑体" w:cs="黑体"/>
              <w:bCs/>
              <w:szCs w:val="28"/>
              <w:lang w:val="en-US" w:eastAsia="zh-CN"/>
            </w:rPr>
            <w:instrText xml:space="preserve"> HYPERLINK \l _Toc14510 </w:instrText>
          </w:r>
          <w:r>
            <w:rPr>
              <w:rFonts w:hint="eastAsia" w:ascii="黑体" w:hAnsi="黑体" w:eastAsia="黑体" w:cs="黑体"/>
              <w:bCs/>
              <w:szCs w:val="28"/>
              <w:lang w:val="en-US" w:eastAsia="zh-CN"/>
            </w:rPr>
            <w:fldChar w:fldCharType="separate"/>
          </w:r>
          <w:r>
            <w:rPr>
              <w:rFonts w:hint="eastAsia" w:ascii="黑体" w:hAnsi="黑体" w:eastAsia="黑体" w:cs="黑体"/>
              <w:bCs/>
              <w:szCs w:val="28"/>
              <w:lang w:val="en-US" w:eastAsia="zh-CN"/>
            </w:rPr>
            <w:t>5.1数据获取</w:t>
          </w:r>
          <w:r>
            <w:tab/>
          </w:r>
          <w:r>
            <w:fldChar w:fldCharType="begin"/>
          </w:r>
          <w:r>
            <w:instrText xml:space="preserve"> PAGEREF _Toc14510 \h </w:instrText>
          </w:r>
          <w:r>
            <w:fldChar w:fldCharType="separate"/>
          </w:r>
          <w:r>
            <w:t>5</w:t>
          </w:r>
          <w:r>
            <w:fldChar w:fldCharType="end"/>
          </w:r>
          <w:r>
            <w:rPr>
              <w:rFonts w:hint="eastAsia" w:ascii="黑体" w:hAnsi="黑体" w:eastAsia="黑体" w:cs="黑体"/>
              <w:bCs/>
              <w:szCs w:val="28"/>
              <w:lang w:val="en-US" w:eastAsia="zh-CN"/>
            </w:rPr>
            <w:fldChar w:fldCharType="end"/>
          </w:r>
        </w:p>
        <w:p>
          <w:pPr>
            <w:pStyle w:val="5"/>
            <w:tabs>
              <w:tab w:val="right" w:leader="dot" w:pos="8306"/>
            </w:tabs>
          </w:pPr>
          <w:r>
            <w:rPr>
              <w:rFonts w:hint="eastAsia" w:ascii="黑体" w:hAnsi="黑体" w:eastAsia="黑体" w:cs="黑体"/>
              <w:bCs/>
              <w:szCs w:val="28"/>
              <w:lang w:val="en-US" w:eastAsia="zh-CN"/>
            </w:rPr>
            <w:fldChar w:fldCharType="begin"/>
          </w:r>
          <w:r>
            <w:rPr>
              <w:rFonts w:hint="eastAsia" w:ascii="黑体" w:hAnsi="黑体" w:eastAsia="黑体" w:cs="黑体"/>
              <w:bCs/>
              <w:szCs w:val="28"/>
              <w:lang w:val="en-US" w:eastAsia="zh-CN"/>
            </w:rPr>
            <w:instrText xml:space="preserve"> HYPERLINK \l _Toc5853 </w:instrText>
          </w:r>
          <w:r>
            <w:rPr>
              <w:rFonts w:hint="eastAsia" w:ascii="黑体" w:hAnsi="黑体" w:eastAsia="黑体" w:cs="黑体"/>
              <w:bCs/>
              <w:szCs w:val="28"/>
              <w:lang w:val="en-US" w:eastAsia="zh-CN"/>
            </w:rPr>
            <w:fldChar w:fldCharType="separate"/>
          </w:r>
          <w:r>
            <w:rPr>
              <w:rFonts w:hint="eastAsia" w:ascii="黑体" w:hAnsi="黑体" w:eastAsia="黑体" w:cs="黑体"/>
              <w:bCs/>
              <w:szCs w:val="28"/>
              <w:lang w:val="en-US" w:eastAsia="zh-CN"/>
            </w:rPr>
            <w:t>5.2数据预处理</w:t>
          </w:r>
          <w:r>
            <w:tab/>
          </w:r>
          <w:r>
            <w:fldChar w:fldCharType="begin"/>
          </w:r>
          <w:r>
            <w:instrText xml:space="preserve"> PAGEREF _Toc5853 \h </w:instrText>
          </w:r>
          <w:r>
            <w:fldChar w:fldCharType="separate"/>
          </w:r>
          <w:r>
            <w:t>5</w:t>
          </w:r>
          <w:r>
            <w:fldChar w:fldCharType="end"/>
          </w:r>
          <w:r>
            <w:rPr>
              <w:rFonts w:hint="eastAsia" w:ascii="黑体" w:hAnsi="黑体" w:eastAsia="黑体" w:cs="黑体"/>
              <w:bCs/>
              <w:szCs w:val="28"/>
              <w:lang w:val="en-US" w:eastAsia="zh-CN"/>
            </w:rPr>
            <w:fldChar w:fldCharType="end"/>
          </w:r>
        </w:p>
        <w:p>
          <w:pPr>
            <w:pStyle w:val="5"/>
            <w:tabs>
              <w:tab w:val="right" w:leader="dot" w:pos="8306"/>
            </w:tabs>
          </w:pPr>
          <w:r>
            <w:rPr>
              <w:rFonts w:hint="eastAsia" w:ascii="黑体" w:hAnsi="黑体" w:eastAsia="黑体" w:cs="黑体"/>
              <w:bCs/>
              <w:szCs w:val="28"/>
              <w:lang w:val="en-US" w:eastAsia="zh-CN"/>
            </w:rPr>
            <w:fldChar w:fldCharType="begin"/>
          </w:r>
          <w:r>
            <w:rPr>
              <w:rFonts w:hint="eastAsia" w:ascii="黑体" w:hAnsi="黑体" w:eastAsia="黑体" w:cs="黑体"/>
              <w:bCs/>
              <w:szCs w:val="28"/>
              <w:lang w:val="en-US" w:eastAsia="zh-CN"/>
            </w:rPr>
            <w:instrText xml:space="preserve"> HYPERLINK \l _Toc26201 </w:instrText>
          </w:r>
          <w:r>
            <w:rPr>
              <w:rFonts w:hint="eastAsia" w:ascii="黑体" w:hAnsi="黑体" w:eastAsia="黑体" w:cs="黑体"/>
              <w:bCs/>
              <w:szCs w:val="28"/>
              <w:lang w:val="en-US" w:eastAsia="zh-CN"/>
            </w:rPr>
            <w:fldChar w:fldCharType="separate"/>
          </w:r>
          <w:r>
            <w:rPr>
              <w:rFonts w:hint="eastAsia" w:ascii="黑体" w:hAnsi="黑体" w:eastAsia="黑体" w:cs="黑体"/>
              <w:bCs/>
              <w:szCs w:val="28"/>
              <w:lang w:val="en-US" w:eastAsia="zh-CN"/>
            </w:rPr>
            <w:t>5.3图像增广（数据增强）</w:t>
          </w:r>
          <w:r>
            <w:tab/>
          </w:r>
          <w:r>
            <w:fldChar w:fldCharType="begin"/>
          </w:r>
          <w:r>
            <w:instrText xml:space="preserve"> PAGEREF _Toc26201 \h </w:instrText>
          </w:r>
          <w:r>
            <w:fldChar w:fldCharType="separate"/>
          </w:r>
          <w:r>
            <w:t>6</w:t>
          </w:r>
          <w:r>
            <w:fldChar w:fldCharType="end"/>
          </w:r>
          <w:r>
            <w:rPr>
              <w:rFonts w:hint="eastAsia" w:ascii="黑体" w:hAnsi="黑体" w:eastAsia="黑体" w:cs="黑体"/>
              <w:bCs/>
              <w:szCs w:val="28"/>
              <w:lang w:val="en-US" w:eastAsia="zh-CN"/>
            </w:rPr>
            <w:fldChar w:fldCharType="end"/>
          </w:r>
        </w:p>
        <w:p>
          <w:pPr>
            <w:pStyle w:val="5"/>
            <w:tabs>
              <w:tab w:val="right" w:leader="dot" w:pos="8306"/>
            </w:tabs>
          </w:pPr>
          <w:r>
            <w:rPr>
              <w:rFonts w:hint="eastAsia" w:ascii="黑体" w:hAnsi="黑体" w:eastAsia="黑体" w:cs="黑体"/>
              <w:bCs/>
              <w:szCs w:val="28"/>
              <w:lang w:val="en-US" w:eastAsia="zh-CN"/>
            </w:rPr>
            <w:fldChar w:fldCharType="begin"/>
          </w:r>
          <w:r>
            <w:rPr>
              <w:rFonts w:hint="eastAsia" w:ascii="黑体" w:hAnsi="黑体" w:eastAsia="黑体" w:cs="黑体"/>
              <w:bCs/>
              <w:szCs w:val="28"/>
              <w:lang w:val="en-US" w:eastAsia="zh-CN"/>
            </w:rPr>
            <w:instrText xml:space="preserve"> HYPERLINK \l _Toc27004 </w:instrText>
          </w:r>
          <w:r>
            <w:rPr>
              <w:rFonts w:hint="eastAsia" w:ascii="黑体" w:hAnsi="黑体" w:eastAsia="黑体" w:cs="黑体"/>
              <w:bCs/>
              <w:szCs w:val="28"/>
              <w:lang w:val="en-US" w:eastAsia="zh-CN"/>
            </w:rPr>
            <w:fldChar w:fldCharType="separate"/>
          </w:r>
          <w:r>
            <w:rPr>
              <w:rFonts w:hint="eastAsia" w:ascii="黑体" w:hAnsi="黑体" w:eastAsia="黑体" w:cs="黑体"/>
              <w:bCs/>
              <w:szCs w:val="28"/>
              <w:lang w:val="en-US" w:eastAsia="zh-CN"/>
            </w:rPr>
            <w:t>5.4加载预训练与特征层参数冻结</w:t>
          </w:r>
          <w:r>
            <w:tab/>
          </w:r>
          <w:r>
            <w:fldChar w:fldCharType="begin"/>
          </w:r>
          <w:r>
            <w:instrText xml:space="preserve"> PAGEREF _Toc27004 \h </w:instrText>
          </w:r>
          <w:r>
            <w:fldChar w:fldCharType="separate"/>
          </w:r>
          <w:r>
            <w:t>7</w:t>
          </w:r>
          <w:r>
            <w:fldChar w:fldCharType="end"/>
          </w:r>
          <w:r>
            <w:rPr>
              <w:rFonts w:hint="eastAsia" w:ascii="黑体" w:hAnsi="黑体" w:eastAsia="黑体" w:cs="黑体"/>
              <w:bCs/>
              <w:szCs w:val="28"/>
              <w:lang w:val="en-US" w:eastAsia="zh-CN"/>
            </w:rPr>
            <w:fldChar w:fldCharType="end"/>
          </w:r>
        </w:p>
        <w:p>
          <w:pPr>
            <w:pStyle w:val="5"/>
            <w:tabs>
              <w:tab w:val="right" w:leader="dot" w:pos="8306"/>
            </w:tabs>
          </w:pPr>
          <w:r>
            <w:rPr>
              <w:rFonts w:hint="eastAsia" w:ascii="黑体" w:hAnsi="黑体" w:eastAsia="黑体" w:cs="黑体"/>
              <w:bCs/>
              <w:szCs w:val="28"/>
              <w:lang w:val="en-US" w:eastAsia="zh-CN"/>
            </w:rPr>
            <w:fldChar w:fldCharType="begin"/>
          </w:r>
          <w:r>
            <w:rPr>
              <w:rFonts w:hint="eastAsia" w:ascii="黑体" w:hAnsi="黑体" w:eastAsia="黑体" w:cs="黑体"/>
              <w:bCs/>
              <w:szCs w:val="28"/>
              <w:lang w:val="en-US" w:eastAsia="zh-CN"/>
            </w:rPr>
            <w:instrText xml:space="preserve"> HYPERLINK \l _Toc15421 </w:instrText>
          </w:r>
          <w:r>
            <w:rPr>
              <w:rFonts w:hint="eastAsia" w:ascii="黑体" w:hAnsi="黑体" w:eastAsia="黑体" w:cs="黑体"/>
              <w:bCs/>
              <w:szCs w:val="28"/>
              <w:lang w:val="en-US" w:eastAsia="zh-CN"/>
            </w:rPr>
            <w:fldChar w:fldCharType="separate"/>
          </w:r>
          <w:r>
            <w:rPr>
              <w:rFonts w:hint="eastAsia" w:ascii="黑体" w:hAnsi="黑体" w:eastAsia="黑体" w:cs="黑体"/>
              <w:bCs/>
              <w:szCs w:val="28"/>
              <w:lang w:val="en-US" w:eastAsia="zh-CN"/>
            </w:rPr>
            <w:t>5.5训练模型</w:t>
          </w:r>
          <w:r>
            <w:tab/>
          </w:r>
          <w:r>
            <w:fldChar w:fldCharType="begin"/>
          </w:r>
          <w:r>
            <w:instrText xml:space="preserve"> PAGEREF _Toc15421 \h </w:instrText>
          </w:r>
          <w:r>
            <w:fldChar w:fldCharType="separate"/>
          </w:r>
          <w:r>
            <w:t>7</w:t>
          </w:r>
          <w:r>
            <w:fldChar w:fldCharType="end"/>
          </w:r>
          <w:r>
            <w:rPr>
              <w:rFonts w:hint="eastAsia" w:ascii="黑体" w:hAnsi="黑体" w:eastAsia="黑体" w:cs="黑体"/>
              <w:bCs/>
              <w:szCs w:val="28"/>
              <w:lang w:val="en-US" w:eastAsia="zh-CN"/>
            </w:rPr>
            <w:fldChar w:fldCharType="end"/>
          </w:r>
        </w:p>
        <w:p>
          <w:pPr>
            <w:pStyle w:val="5"/>
            <w:tabs>
              <w:tab w:val="right" w:leader="dot" w:pos="8306"/>
            </w:tabs>
          </w:pPr>
          <w:r>
            <w:rPr>
              <w:rFonts w:hint="eastAsia" w:ascii="黑体" w:hAnsi="黑体" w:eastAsia="黑体" w:cs="黑体"/>
              <w:bCs/>
              <w:szCs w:val="28"/>
              <w:lang w:val="en-US" w:eastAsia="zh-CN"/>
            </w:rPr>
            <w:fldChar w:fldCharType="begin"/>
          </w:r>
          <w:r>
            <w:rPr>
              <w:rFonts w:hint="eastAsia" w:ascii="黑体" w:hAnsi="黑体" w:eastAsia="黑体" w:cs="黑体"/>
              <w:bCs/>
              <w:szCs w:val="28"/>
              <w:lang w:val="en-US" w:eastAsia="zh-CN"/>
            </w:rPr>
            <w:instrText xml:space="preserve"> HYPERLINK \l _Toc23727 </w:instrText>
          </w:r>
          <w:r>
            <w:rPr>
              <w:rFonts w:hint="eastAsia" w:ascii="黑体" w:hAnsi="黑体" w:eastAsia="黑体" w:cs="黑体"/>
              <w:bCs/>
              <w:szCs w:val="28"/>
              <w:lang w:val="en-US" w:eastAsia="zh-CN"/>
            </w:rPr>
            <w:fldChar w:fldCharType="separate"/>
          </w:r>
          <w:r>
            <w:rPr>
              <w:rFonts w:hint="eastAsia" w:ascii="黑体" w:hAnsi="黑体" w:eastAsia="黑体" w:cs="黑体"/>
              <w:bCs/>
              <w:szCs w:val="28"/>
              <w:lang w:val="en-US" w:eastAsia="zh-CN"/>
            </w:rPr>
            <w:t>5.6预测</w:t>
          </w:r>
          <w:r>
            <w:tab/>
          </w:r>
          <w:r>
            <w:fldChar w:fldCharType="begin"/>
          </w:r>
          <w:r>
            <w:instrText xml:space="preserve"> PAGEREF _Toc23727 \h </w:instrText>
          </w:r>
          <w:r>
            <w:fldChar w:fldCharType="separate"/>
          </w:r>
          <w:r>
            <w:t>7</w:t>
          </w:r>
          <w:r>
            <w:fldChar w:fldCharType="end"/>
          </w:r>
          <w:r>
            <w:rPr>
              <w:rFonts w:hint="eastAsia" w:ascii="黑体" w:hAnsi="黑体" w:eastAsia="黑体" w:cs="黑体"/>
              <w:bCs/>
              <w:szCs w:val="28"/>
              <w:lang w:val="en-US" w:eastAsia="zh-CN"/>
            </w:rPr>
            <w:fldChar w:fldCharType="end"/>
          </w:r>
        </w:p>
        <w:p>
          <w:pPr>
            <w:pStyle w:val="4"/>
            <w:tabs>
              <w:tab w:val="right" w:leader="dot" w:pos="8306"/>
            </w:tabs>
          </w:pPr>
          <w:r>
            <w:rPr>
              <w:rFonts w:hint="eastAsia" w:ascii="黑体" w:hAnsi="黑体" w:eastAsia="黑体" w:cs="黑体"/>
              <w:bCs/>
              <w:szCs w:val="28"/>
              <w:lang w:val="en-US" w:eastAsia="zh-CN"/>
            </w:rPr>
            <w:fldChar w:fldCharType="begin"/>
          </w:r>
          <w:r>
            <w:rPr>
              <w:rFonts w:hint="eastAsia" w:ascii="黑体" w:hAnsi="黑体" w:eastAsia="黑体" w:cs="黑体"/>
              <w:bCs/>
              <w:szCs w:val="28"/>
              <w:lang w:val="en-US" w:eastAsia="zh-CN"/>
            </w:rPr>
            <w:instrText xml:space="preserve"> HYPERLINK \l _Toc27055 </w:instrText>
          </w:r>
          <w:r>
            <w:rPr>
              <w:rFonts w:hint="eastAsia" w:ascii="黑体" w:hAnsi="黑体" w:eastAsia="黑体" w:cs="黑体"/>
              <w:bCs/>
              <w:szCs w:val="28"/>
              <w:lang w:val="en-US" w:eastAsia="zh-CN"/>
            </w:rPr>
            <w:fldChar w:fldCharType="separate"/>
          </w:r>
          <w:r>
            <w:rPr>
              <w:rFonts w:hint="eastAsia" w:ascii="黑体" w:hAnsi="黑体" w:eastAsia="黑体" w:cs="黑体"/>
              <w:bCs/>
              <w:i w:val="0"/>
              <w:iCs w:val="0"/>
              <w:caps w:val="0"/>
              <w:spacing w:val="0"/>
              <w:szCs w:val="28"/>
              <w:shd w:val="clear" w:fill="FFFFFF"/>
              <w:lang w:val="en-US" w:eastAsia="zh-CN"/>
            </w:rPr>
            <w:t>六：总结</w:t>
          </w:r>
          <w:r>
            <w:tab/>
          </w:r>
          <w:r>
            <w:fldChar w:fldCharType="begin"/>
          </w:r>
          <w:r>
            <w:instrText xml:space="preserve"> PAGEREF _Toc27055 \h </w:instrText>
          </w:r>
          <w:r>
            <w:fldChar w:fldCharType="separate"/>
          </w:r>
          <w:r>
            <w:t>8</w:t>
          </w:r>
          <w:r>
            <w:fldChar w:fldCharType="end"/>
          </w:r>
          <w:r>
            <w:rPr>
              <w:rFonts w:hint="eastAsia" w:ascii="黑体" w:hAnsi="黑体" w:eastAsia="黑体" w:cs="黑体"/>
              <w:bCs/>
              <w:szCs w:val="28"/>
              <w:lang w:val="en-US" w:eastAsia="zh-CN"/>
            </w:rPr>
            <w:fldChar w:fldCharType="end"/>
          </w:r>
        </w:p>
        <w:p>
          <w:pPr>
            <w:rPr>
              <w:rFonts w:hint="eastAsia" w:ascii="黑体" w:hAnsi="黑体" w:eastAsia="黑体" w:cs="黑体"/>
              <w:b w:val="0"/>
              <w:bCs/>
              <w:sz w:val="28"/>
              <w:szCs w:val="28"/>
              <w:lang w:val="en-US" w:eastAsia="zh-CN"/>
            </w:rPr>
          </w:pPr>
          <w:r>
            <w:rPr>
              <w:rFonts w:hint="eastAsia" w:ascii="黑体" w:hAnsi="黑体" w:eastAsia="黑体" w:cs="黑体"/>
              <w:bCs/>
              <w:szCs w:val="28"/>
              <w:lang w:val="en-US" w:eastAsia="zh-CN"/>
            </w:rPr>
            <w:fldChar w:fldCharType="end"/>
          </w:r>
        </w:p>
      </w:sdtContent>
    </w:sdt>
    <w:p>
      <w:pPr>
        <w:rPr>
          <w:rFonts w:hint="eastAsia" w:ascii="黑体" w:hAnsi="黑体" w:eastAsia="黑体" w:cs="黑体"/>
          <w:b w:val="0"/>
          <w:bCs/>
          <w:sz w:val="28"/>
          <w:szCs w:val="28"/>
          <w:lang w:val="en-US" w:eastAsia="zh-CN"/>
        </w:rPr>
      </w:pPr>
    </w:p>
    <w:p>
      <w:pPr>
        <w:rPr>
          <w:rFonts w:hint="eastAsia" w:ascii="黑体" w:hAnsi="黑体" w:eastAsia="黑体" w:cs="黑体"/>
          <w:b w:val="0"/>
          <w:bCs/>
          <w:sz w:val="28"/>
          <w:szCs w:val="28"/>
          <w:lang w:val="en-US" w:eastAsia="zh-CN"/>
        </w:rPr>
      </w:pPr>
    </w:p>
    <w:p>
      <w:pPr>
        <w:rPr>
          <w:rFonts w:hint="eastAsia" w:ascii="黑体" w:hAnsi="黑体" w:eastAsia="黑体" w:cs="黑体"/>
          <w:b w:val="0"/>
          <w:bCs/>
          <w:sz w:val="28"/>
          <w:szCs w:val="28"/>
          <w:lang w:val="en-US" w:eastAsia="zh-CN"/>
        </w:rPr>
      </w:pPr>
    </w:p>
    <w:p>
      <w:pPr>
        <w:rPr>
          <w:rFonts w:hint="eastAsia" w:ascii="黑体" w:hAnsi="黑体" w:eastAsia="黑体" w:cs="黑体"/>
          <w:b w:val="0"/>
          <w:bCs/>
          <w:sz w:val="28"/>
          <w:szCs w:val="28"/>
          <w:lang w:val="en-US" w:eastAsia="zh-CN"/>
        </w:rPr>
      </w:pPr>
    </w:p>
    <w:p>
      <w:pPr>
        <w:rPr>
          <w:rFonts w:hint="eastAsia" w:ascii="黑体" w:hAnsi="黑体" w:eastAsia="黑体" w:cs="黑体"/>
          <w:b w:val="0"/>
          <w:bCs/>
          <w:sz w:val="28"/>
          <w:szCs w:val="28"/>
          <w:lang w:val="en-US" w:eastAsia="zh-CN"/>
        </w:rPr>
      </w:pPr>
    </w:p>
    <w:p>
      <w:pPr>
        <w:rPr>
          <w:rFonts w:hint="eastAsia" w:ascii="黑体" w:hAnsi="黑体" w:eastAsia="黑体" w:cs="黑体"/>
          <w:b w:val="0"/>
          <w:bCs/>
          <w:sz w:val="28"/>
          <w:szCs w:val="28"/>
          <w:lang w:val="en-US" w:eastAsia="zh-CN"/>
        </w:rPr>
      </w:pPr>
    </w:p>
    <w:p>
      <w:pPr>
        <w:rPr>
          <w:rFonts w:hint="eastAsia" w:ascii="黑体" w:hAnsi="黑体" w:eastAsia="黑体" w:cs="黑体"/>
          <w:b w:val="0"/>
          <w:bCs/>
          <w:sz w:val="28"/>
          <w:szCs w:val="28"/>
          <w:lang w:val="en-US" w:eastAsia="zh-CN"/>
        </w:rPr>
      </w:pPr>
    </w:p>
    <w:p>
      <w:pPr>
        <w:rPr>
          <w:rFonts w:hint="eastAsia" w:ascii="黑体" w:hAnsi="黑体" w:eastAsia="黑体" w:cs="黑体"/>
          <w:b w:val="0"/>
          <w:bCs/>
          <w:sz w:val="28"/>
          <w:szCs w:val="28"/>
          <w:lang w:val="en-US" w:eastAsia="zh-CN"/>
        </w:rPr>
      </w:pPr>
    </w:p>
    <w:p>
      <w:pPr>
        <w:rPr>
          <w:rFonts w:hint="eastAsia" w:ascii="黑体" w:hAnsi="黑体" w:eastAsia="黑体" w:cs="黑体"/>
          <w:b w:val="0"/>
          <w:bCs/>
          <w:sz w:val="28"/>
          <w:szCs w:val="28"/>
          <w:lang w:val="en-US" w:eastAsia="zh-CN"/>
        </w:rPr>
      </w:pPr>
    </w:p>
    <w:p>
      <w:pPr>
        <w:rPr>
          <w:rFonts w:hint="eastAsia" w:ascii="黑体" w:hAnsi="黑体" w:eastAsia="黑体" w:cs="黑体"/>
          <w:b w:val="0"/>
          <w:bCs/>
          <w:sz w:val="28"/>
          <w:szCs w:val="28"/>
          <w:lang w:val="en-US" w:eastAsia="zh-CN"/>
        </w:rPr>
      </w:pPr>
    </w:p>
    <w:p>
      <w:pPr>
        <w:rPr>
          <w:rFonts w:hint="eastAsia" w:ascii="黑体" w:hAnsi="黑体" w:eastAsia="黑体" w:cs="黑体"/>
          <w:b w:val="0"/>
          <w:bCs/>
          <w:sz w:val="28"/>
          <w:szCs w:val="28"/>
          <w:lang w:val="en-US" w:eastAsia="zh-CN"/>
        </w:rPr>
      </w:pPr>
    </w:p>
    <w:p>
      <w:pPr>
        <w:rPr>
          <w:rFonts w:hint="eastAsia" w:ascii="黑体" w:hAnsi="黑体" w:eastAsia="黑体" w:cs="黑体"/>
          <w:b w:val="0"/>
          <w:bCs/>
          <w:sz w:val="28"/>
          <w:szCs w:val="28"/>
          <w:lang w:val="en-US" w:eastAsia="zh-CN"/>
        </w:rPr>
        <w:sectPr>
          <w:pgSz w:w="11906" w:h="16838"/>
          <w:pgMar w:top="1440" w:right="1800" w:bottom="1440" w:left="1800" w:header="851" w:footer="992" w:gutter="0"/>
          <w:cols w:space="425" w:num="1"/>
          <w:docGrid w:type="lines" w:linePitch="312" w:charSpace="0"/>
        </w:sectPr>
      </w:pPr>
      <w:bookmarkStart w:id="15" w:name="_GoBack"/>
      <w:bookmarkEnd w:id="15"/>
    </w:p>
    <w:p>
      <w:pPr>
        <w:rPr>
          <w:rFonts w:hint="eastAsia" w:ascii="黑体" w:hAnsi="黑体" w:eastAsia="黑体" w:cs="黑体"/>
          <w:b w:val="0"/>
          <w:bCs/>
          <w:sz w:val="28"/>
          <w:szCs w:val="28"/>
          <w:lang w:val="en-US" w:eastAsia="zh-CN"/>
        </w:rPr>
      </w:pPr>
    </w:p>
    <w:p>
      <w:pPr>
        <w:outlineLvl w:val="0"/>
        <w:rPr>
          <w:rFonts w:hint="eastAsia" w:ascii="黑体" w:hAnsi="黑体" w:eastAsia="黑体" w:cs="黑体"/>
          <w:b w:val="0"/>
          <w:bCs/>
          <w:sz w:val="28"/>
          <w:szCs w:val="28"/>
          <w:lang w:val="en-US" w:eastAsia="zh-CN"/>
        </w:rPr>
      </w:pPr>
      <w:bookmarkStart w:id="0" w:name="_Toc3825"/>
      <w:r>
        <w:rPr>
          <w:rFonts w:hint="eastAsia" w:ascii="黑体" w:hAnsi="黑体" w:eastAsia="黑体" w:cs="黑体"/>
          <w:b w:val="0"/>
          <w:bCs/>
          <w:sz w:val="28"/>
          <w:szCs w:val="28"/>
          <w:lang w:val="en-US" w:eastAsia="zh-CN"/>
        </w:rPr>
        <w:t>一：概述</w:t>
      </w:r>
      <w:bookmarkEnd w:id="0"/>
    </w:p>
    <w:p>
      <w:pPr>
        <w:outlineLvl w:val="1"/>
        <w:rPr>
          <w:rFonts w:hint="eastAsia" w:ascii="黑体" w:hAnsi="黑体" w:eastAsia="黑体" w:cs="黑体"/>
          <w:b w:val="0"/>
          <w:bCs/>
          <w:sz w:val="28"/>
          <w:szCs w:val="28"/>
          <w:lang w:val="en-US" w:eastAsia="zh-CN"/>
        </w:rPr>
      </w:pPr>
      <w:bookmarkStart w:id="1" w:name="_Toc12194"/>
      <w:r>
        <w:rPr>
          <w:rFonts w:hint="eastAsia" w:ascii="黑体" w:hAnsi="黑体" w:eastAsia="黑体" w:cs="黑体"/>
          <w:b w:val="0"/>
          <w:bCs/>
          <w:sz w:val="28"/>
          <w:szCs w:val="28"/>
          <w:lang w:val="en-US" w:eastAsia="zh-CN"/>
        </w:rPr>
        <w:t>1.1时代背景</w:t>
      </w:r>
      <w:bookmarkEnd w:id="1"/>
    </w:p>
    <w:p>
      <w:pPr>
        <w:ind w:left="0" w:leftChars="0" w:firstLine="420" w:firstLineChars="0"/>
        <w:jc w:val="left"/>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计算机视觉是人工智能的一项关键技术，它正在迅速进入石油和天然气行业，为创新和增长创造了巨大的潜力。在许多行业，人工智能带来了重大变化，改变了竞争规则。该公司不再依赖传统的以人为本的流程，而是寻求利用人工智能技术创造价值。</w:t>
      </w:r>
    </w:p>
    <w:p>
      <w:pPr>
        <w:ind w:left="0" w:leftChars="0" w:firstLine="420" w:firstLineChars="0"/>
        <w:jc w:val="left"/>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随着人工智能改变竞争规则，各组织竞相构建内部能力，创建定制的人工智能视觉应用程序，并收集早期采用的知识，以大规模迭代优化和推出人工智能技术。</w:t>
      </w:r>
    </w:p>
    <w:p>
      <w:pPr>
        <w:ind w:left="0" w:leftChars="0" w:firstLine="420" w:firstLineChars="0"/>
        <w:jc w:val="left"/>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石油天然气人工智能技术发展趋势趋于稳定，计算机视觉和外围技术的发展和突破使得分布式计算机视觉应用的使用具有高度的可扩展性。现代边缘处理和深度扫描将计算机视觉从云转移到网络边缘。物联网和设备上的机器学习相结合，能够以高计算效率实时处理来自分布式摄像机的视频流。这些技术发展允许创建具有大量社区端点（AIoT）的大规模深度学习应用程序。</w:t>
      </w:r>
    </w:p>
    <w:p>
      <w:pPr>
        <w:ind w:left="0" w:leftChars="0" w:firstLine="420" w:firstLineChars="0"/>
        <w:jc w:val="left"/>
        <w:rPr>
          <w:rFonts w:hint="eastAsia" w:ascii="宋体" w:hAnsi="宋体" w:eastAsia="宋体" w:cs="宋体"/>
          <w:b w:val="0"/>
          <w:bCs/>
          <w:sz w:val="24"/>
          <w:szCs w:val="24"/>
          <w:lang w:val="en-US" w:eastAsia="zh-CN"/>
        </w:rPr>
      </w:pPr>
      <w:r>
        <w:rPr>
          <w:rFonts w:ascii="宋体" w:hAnsi="宋体" w:eastAsia="宋体" w:cs="宋体"/>
          <w:sz w:val="24"/>
          <w:szCs w:val="24"/>
        </w:rPr>
        <w:drawing>
          <wp:inline distT="0" distB="0" distL="114300" distR="114300">
            <wp:extent cx="4819015" cy="2412365"/>
            <wp:effectExtent l="0" t="0" r="6985" b="635"/>
            <wp:docPr id="10"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G_256"/>
                    <pic:cNvPicPr>
                      <a:picLocks noChangeAspect="1"/>
                    </pic:cNvPicPr>
                  </pic:nvPicPr>
                  <pic:blipFill>
                    <a:blip r:embed="rId5"/>
                    <a:stretch>
                      <a:fillRect/>
                    </a:stretch>
                  </pic:blipFill>
                  <pic:spPr>
                    <a:xfrm>
                      <a:off x="0" y="0"/>
                      <a:ext cx="4819015" cy="2412365"/>
                    </a:xfrm>
                    <a:prstGeom prst="rect">
                      <a:avLst/>
                    </a:prstGeom>
                    <a:noFill/>
                    <a:ln w="9525">
                      <a:noFill/>
                    </a:ln>
                  </pic:spPr>
                </pic:pic>
              </a:graphicData>
            </a:graphic>
          </wp:inline>
        </w:drawing>
      </w:r>
    </w:p>
    <w:p>
      <w:pPr>
        <w:ind w:left="0" w:leftChars="0" w:firstLine="420" w:firstLineChars="0"/>
        <w:jc w:val="left"/>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因此，连接到计算机设备的远程摄像机可用于构建关键任务的大型计算机视觉系统。与传统的物联网传感器和低功耗设备相比，相机提供了一种非接触式方法，可以提供有关复杂物体和情况的丰富信息。使用可视化计算机，您可以自动化人工任务，加快流程，提高工作效率，并减少人为错误或主观性。</w:t>
      </w:r>
    </w:p>
    <w:p>
      <w:pPr>
        <w:ind w:left="0" w:leftChars="0"/>
        <w:jc w:val="left"/>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计算机视觉在石油和天然气中的应用。</w:t>
      </w:r>
    </w:p>
    <w:p>
      <w:pPr>
        <w:ind w:left="0" w:leftChars="0" w:firstLine="420" w:firstLineChars="0"/>
        <w:jc w:val="left"/>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石油和天然气公司通常使用人工智能技术，其主要目的是通过工业自动化（工业4.0）提高运营效率，这通常意味着加快流程并降低运营风险。</w:t>
      </w:r>
    </w:p>
    <w:p>
      <w:pPr>
        <w:outlineLvl w:val="1"/>
        <w:rPr>
          <w:rFonts w:hint="eastAsia" w:ascii="黑体" w:hAnsi="黑体" w:eastAsia="黑体" w:cs="黑体"/>
          <w:b w:val="0"/>
          <w:bCs/>
          <w:sz w:val="28"/>
          <w:szCs w:val="28"/>
          <w:lang w:val="en-US" w:eastAsia="zh-CN"/>
        </w:rPr>
      </w:pPr>
      <w:bookmarkStart w:id="2" w:name="_Toc6367"/>
      <w:r>
        <w:rPr>
          <w:rFonts w:hint="eastAsia" w:ascii="黑体" w:hAnsi="黑体" w:eastAsia="黑体" w:cs="黑体"/>
          <w:b w:val="0"/>
          <w:bCs/>
          <w:sz w:val="28"/>
          <w:szCs w:val="28"/>
          <w:lang w:val="en-US" w:eastAsia="zh-CN"/>
        </w:rPr>
        <w:t>1.2什么是计算机视觉</w:t>
      </w:r>
      <w:bookmarkEnd w:id="2"/>
    </w:p>
    <w:p>
      <w:pPr>
        <w:ind w:left="0" w:leftChars="0" w:firstLine="420" w:firstLineChars="0"/>
        <w:jc w:val="left"/>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计算机视觉是一门研究如何使</w:t>
      </w:r>
      <w:r>
        <w:rPr>
          <w:rFonts w:hint="default" w:ascii="宋体" w:hAnsi="宋体" w:eastAsia="宋体" w:cs="宋体"/>
          <w:b w:val="0"/>
          <w:bCs/>
          <w:sz w:val="24"/>
          <w:szCs w:val="24"/>
          <w:lang w:val="en-US" w:eastAsia="zh-CN"/>
        </w:rPr>
        <w:fldChar w:fldCharType="begin"/>
      </w:r>
      <w:r>
        <w:rPr>
          <w:rFonts w:hint="default" w:ascii="宋体" w:hAnsi="宋体" w:eastAsia="宋体" w:cs="宋体"/>
          <w:b w:val="0"/>
          <w:bCs/>
          <w:sz w:val="24"/>
          <w:szCs w:val="24"/>
          <w:lang w:val="en-US" w:eastAsia="zh-CN"/>
        </w:rPr>
        <w:instrText xml:space="preserve"> HYPERLINK "https://baike.baidu.com/item/%E6%9C%BA%E5%99%A8/2275865?fromModule=lemma_inlink" \t "https://baike.baidu.com/item/%E8%AE%A1%E7%AE%97%E6%9C%BA%E8%A7%86%E8%A7%89/_blank" </w:instrText>
      </w:r>
      <w:r>
        <w:rPr>
          <w:rFonts w:hint="default" w:ascii="宋体" w:hAnsi="宋体" w:eastAsia="宋体" w:cs="宋体"/>
          <w:b w:val="0"/>
          <w:bCs/>
          <w:sz w:val="24"/>
          <w:szCs w:val="24"/>
          <w:lang w:val="en-US" w:eastAsia="zh-CN"/>
        </w:rPr>
        <w:fldChar w:fldCharType="separate"/>
      </w:r>
      <w:r>
        <w:rPr>
          <w:rFonts w:hint="default" w:ascii="宋体" w:hAnsi="宋体" w:eastAsia="宋体" w:cs="宋体"/>
          <w:b w:val="0"/>
          <w:bCs/>
          <w:sz w:val="24"/>
          <w:szCs w:val="24"/>
          <w:lang w:val="en-US" w:eastAsia="zh-CN"/>
        </w:rPr>
        <w:t>机器</w:t>
      </w:r>
      <w:r>
        <w:rPr>
          <w:rFonts w:hint="default" w:ascii="宋体" w:hAnsi="宋体" w:eastAsia="宋体" w:cs="宋体"/>
          <w:b w:val="0"/>
          <w:bCs/>
          <w:sz w:val="24"/>
          <w:szCs w:val="24"/>
          <w:lang w:val="en-US" w:eastAsia="zh-CN"/>
        </w:rPr>
        <w:fldChar w:fldCharType="end"/>
      </w:r>
      <w:r>
        <w:rPr>
          <w:rFonts w:hint="default" w:ascii="宋体" w:hAnsi="宋体" w:eastAsia="宋体" w:cs="宋体"/>
          <w:b w:val="0"/>
          <w:bCs/>
          <w:sz w:val="24"/>
          <w:szCs w:val="24"/>
          <w:lang w:val="en-US" w:eastAsia="zh-CN"/>
        </w:rPr>
        <w:t>“看”的科学，更进一步的说，就是是指用摄影机和电脑代替人眼对目标进行识别、跟踪和测量等</w:t>
      </w:r>
      <w:r>
        <w:rPr>
          <w:rFonts w:hint="default" w:ascii="宋体" w:hAnsi="宋体" w:eastAsia="宋体" w:cs="宋体"/>
          <w:b w:val="0"/>
          <w:bCs/>
          <w:sz w:val="24"/>
          <w:szCs w:val="24"/>
          <w:lang w:val="en-US" w:eastAsia="zh-CN"/>
        </w:rPr>
        <w:fldChar w:fldCharType="begin"/>
      </w:r>
      <w:r>
        <w:rPr>
          <w:rFonts w:hint="default" w:ascii="宋体" w:hAnsi="宋体" w:eastAsia="宋体" w:cs="宋体"/>
          <w:b w:val="0"/>
          <w:bCs/>
          <w:sz w:val="24"/>
          <w:szCs w:val="24"/>
          <w:lang w:val="en-US" w:eastAsia="zh-CN"/>
        </w:rPr>
        <w:instrText xml:space="preserve"> HYPERLINK "https://baike.baidu.com/item/%E6%9C%BA%E5%99%A8%E8%A7%86%E8%A7%89/7414484?fromModule=lemma_inlink" \t "https://baike.baidu.com/item/%E8%AE%A1%E7%AE%97%E6%9C%BA%E8%A7%86%E8%A7%89/_blank" </w:instrText>
      </w:r>
      <w:r>
        <w:rPr>
          <w:rFonts w:hint="default" w:ascii="宋体" w:hAnsi="宋体" w:eastAsia="宋体" w:cs="宋体"/>
          <w:b w:val="0"/>
          <w:bCs/>
          <w:sz w:val="24"/>
          <w:szCs w:val="24"/>
          <w:lang w:val="en-US" w:eastAsia="zh-CN"/>
        </w:rPr>
        <w:fldChar w:fldCharType="separate"/>
      </w:r>
      <w:r>
        <w:rPr>
          <w:rFonts w:hint="default" w:ascii="宋体" w:hAnsi="宋体" w:eastAsia="宋体" w:cs="宋体"/>
          <w:b w:val="0"/>
          <w:bCs/>
          <w:sz w:val="24"/>
          <w:szCs w:val="24"/>
          <w:lang w:val="en-US" w:eastAsia="zh-CN"/>
        </w:rPr>
        <w:t>机器视觉</w:t>
      </w:r>
      <w:r>
        <w:rPr>
          <w:rFonts w:hint="default" w:ascii="宋体" w:hAnsi="宋体" w:eastAsia="宋体" w:cs="宋体"/>
          <w:b w:val="0"/>
          <w:bCs/>
          <w:sz w:val="24"/>
          <w:szCs w:val="24"/>
          <w:lang w:val="en-US" w:eastAsia="zh-CN"/>
        </w:rPr>
        <w:fldChar w:fldCharType="end"/>
      </w:r>
      <w:r>
        <w:rPr>
          <w:rFonts w:hint="default" w:ascii="宋体" w:hAnsi="宋体" w:eastAsia="宋体" w:cs="宋体"/>
          <w:b w:val="0"/>
          <w:bCs/>
          <w:sz w:val="24"/>
          <w:szCs w:val="24"/>
          <w:lang w:val="en-US" w:eastAsia="zh-CN"/>
        </w:rPr>
        <w:t>，并进一步做图形处理，使电脑处理成为更适合人眼观察或传送给仪器检测的图像。作为一个科学学科，计算机视觉研究相关的理论和技术，试图建立能够从图像或者多维数据中获取‘信息’的</w:t>
      </w:r>
      <w:r>
        <w:rPr>
          <w:rFonts w:hint="default" w:ascii="宋体" w:hAnsi="宋体" w:eastAsia="宋体" w:cs="宋体"/>
          <w:b w:val="0"/>
          <w:bCs/>
          <w:sz w:val="24"/>
          <w:szCs w:val="24"/>
          <w:lang w:val="en-US" w:eastAsia="zh-CN"/>
        </w:rPr>
        <w:fldChar w:fldCharType="begin"/>
      </w:r>
      <w:r>
        <w:rPr>
          <w:rFonts w:hint="default" w:ascii="宋体" w:hAnsi="宋体" w:eastAsia="宋体" w:cs="宋体"/>
          <w:b w:val="0"/>
          <w:bCs/>
          <w:sz w:val="24"/>
          <w:szCs w:val="24"/>
          <w:lang w:val="en-US" w:eastAsia="zh-CN"/>
        </w:rPr>
        <w:instrText xml:space="preserve"> HYPERLINK "https://baike.baidu.com/item/%E4%BA%BA%E5%B7%A5%E6%99%BA%E8%83%BD/9180?fromModule=lemma_inlink" \t "https://baike.baidu.com/item/%E8%AE%A1%E7%AE%97%E6%9C%BA%E8%A7%86%E8%A7%89/_blank" </w:instrText>
      </w:r>
      <w:r>
        <w:rPr>
          <w:rFonts w:hint="default" w:ascii="宋体" w:hAnsi="宋体" w:eastAsia="宋体" w:cs="宋体"/>
          <w:b w:val="0"/>
          <w:bCs/>
          <w:sz w:val="24"/>
          <w:szCs w:val="24"/>
          <w:lang w:val="en-US" w:eastAsia="zh-CN"/>
        </w:rPr>
        <w:fldChar w:fldCharType="separate"/>
      </w:r>
      <w:r>
        <w:rPr>
          <w:rFonts w:hint="default" w:ascii="宋体" w:hAnsi="宋体" w:eastAsia="宋体" w:cs="宋体"/>
          <w:b w:val="0"/>
          <w:bCs/>
          <w:sz w:val="24"/>
          <w:szCs w:val="24"/>
          <w:lang w:val="en-US" w:eastAsia="zh-CN"/>
        </w:rPr>
        <w:t>人工智能</w:t>
      </w:r>
      <w:r>
        <w:rPr>
          <w:rFonts w:hint="default" w:ascii="宋体" w:hAnsi="宋体" w:eastAsia="宋体" w:cs="宋体"/>
          <w:b w:val="0"/>
          <w:bCs/>
          <w:sz w:val="24"/>
          <w:szCs w:val="24"/>
          <w:lang w:val="en-US" w:eastAsia="zh-CN"/>
        </w:rPr>
        <w:fldChar w:fldCharType="end"/>
      </w:r>
      <w:r>
        <w:rPr>
          <w:rFonts w:hint="default" w:ascii="宋体" w:hAnsi="宋体" w:eastAsia="宋体" w:cs="宋体"/>
          <w:b w:val="0"/>
          <w:bCs/>
          <w:sz w:val="24"/>
          <w:szCs w:val="24"/>
          <w:lang w:val="en-US" w:eastAsia="zh-CN"/>
        </w:rPr>
        <w:t>系统。这里所指的信息指Shannon定义的，可以用来帮助做一个“决定”的信息。因为感知可以看作是从感官信号中提 取信息，所以计算机视觉也可以看作是研究如何使人工系统从图像或多维数据中“感知”的科学。</w:t>
      </w:r>
    </w:p>
    <w:p>
      <w:pPr>
        <w:outlineLvl w:val="1"/>
        <w:rPr>
          <w:rFonts w:hint="eastAsia" w:ascii="黑体" w:hAnsi="黑体" w:eastAsia="黑体" w:cs="黑体"/>
          <w:b w:val="0"/>
          <w:bCs/>
          <w:sz w:val="28"/>
          <w:szCs w:val="28"/>
          <w:lang w:val="en-US" w:eastAsia="zh-CN"/>
        </w:rPr>
      </w:pPr>
      <w:bookmarkStart w:id="3" w:name="_Toc27879"/>
      <w:r>
        <w:rPr>
          <w:rFonts w:hint="eastAsia" w:ascii="黑体" w:hAnsi="黑体" w:eastAsia="黑体" w:cs="黑体"/>
          <w:b w:val="0"/>
          <w:bCs/>
          <w:sz w:val="28"/>
          <w:szCs w:val="28"/>
          <w:lang w:val="en-US" w:eastAsia="zh-CN"/>
        </w:rPr>
        <w:t>1.3计算机视觉在石油与天然气领域的具体应用</w:t>
      </w:r>
      <w:bookmarkEnd w:id="3"/>
    </w:p>
    <w:p>
      <w:pPr>
        <w:ind w:left="0" w:leftChars="0" w:firstLine="420" w:firstLineChars="0"/>
        <w:jc w:val="left"/>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人工智能在石油与天然气领域主要有以下方面的应用：维护和使用寿命预测，安全和合规监控，可靠性，减少业务中断，风险评估、结构健康监测，可持续性和资源优化，无损检测和检验，分析系统的疲劳和腐蚀。</w:t>
      </w:r>
    </w:p>
    <w:p>
      <w:pPr>
        <w:ind w:left="0" w:leftChars="0" w:firstLine="420" w:firstLineChars="0"/>
        <w:jc w:val="left"/>
        <w:rPr>
          <w:rFonts w:hint="default" w:ascii="宋体" w:hAnsi="宋体" w:eastAsia="宋体" w:cs="宋体"/>
          <w:b/>
          <w:bCs w:val="0"/>
          <w:sz w:val="24"/>
          <w:szCs w:val="24"/>
          <w:lang w:val="en-US" w:eastAsia="zh-CN"/>
        </w:rPr>
      </w:pPr>
      <w:r>
        <w:rPr>
          <w:rFonts w:hint="eastAsia" w:ascii="宋体" w:hAnsi="宋体" w:eastAsia="宋体" w:cs="宋体"/>
          <w:b w:val="0"/>
          <w:bCs/>
          <w:sz w:val="24"/>
          <w:szCs w:val="24"/>
          <w:lang w:val="en-US" w:eastAsia="zh-CN"/>
        </w:rPr>
        <w:t>而作为人工智能的主要方向之一，计算机视觉在石油与天然气领域也有很大的作用。下面，我们将从石油或天然气管道</w:t>
      </w:r>
      <w:r>
        <w:rPr>
          <w:rFonts w:hint="eastAsia" w:ascii="宋体" w:hAnsi="宋体" w:eastAsia="宋体" w:cs="宋体"/>
          <w:b/>
          <w:bCs w:val="0"/>
          <w:sz w:val="24"/>
          <w:szCs w:val="24"/>
          <w:lang w:val="en-US" w:eastAsia="zh-CN"/>
        </w:rPr>
        <w:t>大规模检查</w:t>
      </w:r>
      <w:r>
        <w:rPr>
          <w:rFonts w:hint="eastAsia" w:ascii="宋体" w:hAnsi="宋体" w:eastAsia="宋体" w:cs="宋体"/>
          <w:b w:val="0"/>
          <w:bCs/>
          <w:sz w:val="24"/>
          <w:szCs w:val="24"/>
          <w:lang w:val="en-US" w:eastAsia="zh-CN"/>
        </w:rPr>
        <w:t>，计算机视觉进行</w:t>
      </w:r>
      <w:r>
        <w:rPr>
          <w:rFonts w:hint="eastAsia" w:ascii="宋体" w:hAnsi="宋体" w:eastAsia="宋体" w:cs="宋体"/>
          <w:b/>
          <w:bCs w:val="0"/>
          <w:sz w:val="24"/>
          <w:szCs w:val="24"/>
          <w:lang w:val="en-US" w:eastAsia="zh-CN"/>
        </w:rPr>
        <w:t>缺陷检测</w:t>
      </w:r>
      <w:r>
        <w:rPr>
          <w:rFonts w:hint="eastAsia" w:ascii="宋体" w:hAnsi="宋体" w:eastAsia="宋体" w:cs="宋体"/>
          <w:b w:val="0"/>
          <w:bCs/>
          <w:sz w:val="24"/>
          <w:szCs w:val="24"/>
          <w:lang w:val="en-US" w:eastAsia="zh-CN"/>
        </w:rPr>
        <w:t>，AI视觉预测火灾</w:t>
      </w:r>
      <w:r>
        <w:rPr>
          <w:rFonts w:hint="eastAsia" w:ascii="宋体" w:hAnsi="宋体" w:eastAsia="宋体" w:cs="宋体"/>
          <w:b/>
          <w:bCs w:val="0"/>
          <w:sz w:val="24"/>
          <w:szCs w:val="24"/>
          <w:highlight w:val="none"/>
          <w:lang w:val="en-US" w:eastAsia="zh-CN"/>
        </w:rPr>
        <w:t>三个方面</w:t>
      </w:r>
      <w:r>
        <w:rPr>
          <w:rFonts w:hint="eastAsia" w:ascii="宋体" w:hAnsi="宋体" w:eastAsia="宋体" w:cs="宋体"/>
          <w:b w:val="0"/>
          <w:bCs/>
          <w:sz w:val="24"/>
          <w:szCs w:val="24"/>
          <w:lang w:val="en-US" w:eastAsia="zh-CN"/>
        </w:rPr>
        <w:t>介绍计算机视觉在石油与天然气中的利用，并且在第五部分，我</w:t>
      </w:r>
      <w:r>
        <w:rPr>
          <w:rFonts w:hint="eastAsia" w:ascii="宋体" w:hAnsi="宋体" w:eastAsia="宋体" w:cs="宋体"/>
          <w:b/>
          <w:bCs w:val="0"/>
          <w:sz w:val="24"/>
          <w:szCs w:val="24"/>
          <w:lang w:val="en-US" w:eastAsia="zh-CN"/>
        </w:rPr>
        <w:t>初步实现</w:t>
      </w:r>
      <w:r>
        <w:rPr>
          <w:rFonts w:hint="eastAsia" w:ascii="宋体" w:hAnsi="宋体" w:eastAsia="宋体" w:cs="宋体"/>
          <w:b w:val="0"/>
          <w:bCs/>
          <w:sz w:val="24"/>
          <w:szCs w:val="24"/>
          <w:lang w:val="en-US" w:eastAsia="zh-CN"/>
        </w:rPr>
        <w:t>了在石油勘探领域中运用广泛的一种算法：使用Pytorch框架</w:t>
      </w:r>
      <w:r>
        <w:rPr>
          <w:rFonts w:hint="eastAsia" w:ascii="宋体" w:hAnsi="宋体" w:eastAsia="宋体" w:cs="宋体"/>
          <w:b/>
          <w:bCs w:val="0"/>
          <w:sz w:val="24"/>
          <w:szCs w:val="24"/>
          <w:lang w:val="en-US" w:eastAsia="zh-CN"/>
        </w:rPr>
        <w:t>实现</w:t>
      </w:r>
      <w:r>
        <w:rPr>
          <w:rFonts w:hint="eastAsia" w:ascii="宋体" w:hAnsi="宋体" w:eastAsia="宋体" w:cs="宋体"/>
          <w:b w:val="0"/>
          <w:bCs/>
          <w:sz w:val="24"/>
          <w:szCs w:val="24"/>
          <w:lang w:val="en-US" w:eastAsia="zh-CN"/>
        </w:rPr>
        <w:t>了对岩石样本的</w:t>
      </w:r>
      <w:r>
        <w:rPr>
          <w:rFonts w:hint="eastAsia" w:ascii="宋体" w:hAnsi="宋体" w:eastAsia="宋体" w:cs="宋体"/>
          <w:b/>
          <w:bCs w:val="0"/>
          <w:sz w:val="24"/>
          <w:szCs w:val="24"/>
          <w:lang w:val="en-US" w:eastAsia="zh-CN"/>
        </w:rPr>
        <w:t>分类检测。</w:t>
      </w:r>
    </w:p>
    <w:p>
      <w:pPr>
        <w:jc w:val="left"/>
        <w:rPr>
          <w:rFonts w:hint="default" w:ascii="宋体" w:hAnsi="宋体" w:eastAsia="宋体" w:cs="宋体"/>
          <w:b w:val="0"/>
          <w:bCs/>
          <w:sz w:val="24"/>
          <w:szCs w:val="24"/>
          <w:lang w:val="en-US" w:eastAsia="zh-CN"/>
        </w:rPr>
      </w:pPr>
    </w:p>
    <w:p>
      <w:pPr>
        <w:outlineLvl w:val="0"/>
        <w:rPr>
          <w:rFonts w:hint="eastAsia" w:ascii="黑体" w:hAnsi="黑体" w:eastAsia="黑体" w:cs="黑体"/>
          <w:b w:val="0"/>
          <w:bCs/>
          <w:i w:val="0"/>
          <w:iCs w:val="0"/>
          <w:caps w:val="0"/>
          <w:color w:val="121212"/>
          <w:spacing w:val="0"/>
          <w:sz w:val="28"/>
          <w:szCs w:val="28"/>
          <w:shd w:val="clear" w:fill="FFFFFF"/>
        </w:rPr>
      </w:pPr>
      <w:bookmarkStart w:id="4" w:name="_Toc11396"/>
      <w:r>
        <w:rPr>
          <w:rFonts w:hint="eastAsia" w:ascii="黑体" w:hAnsi="黑体" w:eastAsia="黑体" w:cs="黑体"/>
          <w:b w:val="0"/>
          <w:bCs/>
          <w:sz w:val="28"/>
          <w:szCs w:val="28"/>
          <w:lang w:val="en-US" w:eastAsia="zh-CN"/>
        </w:rPr>
        <w:t>二：</w:t>
      </w:r>
      <w:r>
        <w:rPr>
          <w:rFonts w:hint="eastAsia" w:ascii="黑体" w:hAnsi="黑体" w:eastAsia="黑体" w:cs="黑体"/>
          <w:b w:val="0"/>
          <w:bCs/>
          <w:i w:val="0"/>
          <w:iCs w:val="0"/>
          <w:caps w:val="0"/>
          <w:color w:val="121212"/>
          <w:spacing w:val="0"/>
          <w:sz w:val="28"/>
          <w:szCs w:val="28"/>
          <w:shd w:val="clear" w:fill="FFFFFF"/>
        </w:rPr>
        <w:t>石油或天然气管道大规模检查</w:t>
      </w:r>
      <w:bookmarkEnd w:id="4"/>
    </w:p>
    <w:p>
      <w:pPr>
        <w:ind w:left="0" w:leftChars="0" w:firstLine="420" w:firstLineChars="0"/>
        <w:jc w:val="left"/>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管道是油气资源配送的主要方式，油气管道区域具有需求大、距离长、范围广等特点，同时这些区域往往处于复杂的地理环境，如经过大面积的水库、湖泊和崇山峻岭，特别是穿越原始森林边缘地区、高海拔、冰雪覆盖区时，山高坡陡，交通和通讯极不发达，并且沿线可能存在泥石流、滑坡等地质灾害，这些地区常规巡检人员往往难以到达。</w:t>
      </w:r>
    </w:p>
    <w:p>
      <w:pPr>
        <w:ind w:left="0" w:leftChars="0" w:firstLine="420" w:firstLineChars="0"/>
        <w:jc w:val="left"/>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石油和天然气管道巡检是危险，成本高昂而且周期漫长的工作。为了避免国家财产遭遇因常规巡检不全面导致的不必要损失，这些检查必须定期进行。采用无人驾驶航空系统（UAS）进行巡检来收集图像和数据意味着可以有效降低人为风险，降低成本和确保巡检记录的统一性。</w:t>
      </w:r>
    </w:p>
    <w:p>
      <w:pPr>
        <w:ind w:left="0" w:leftChars="0" w:firstLine="420" w:firstLineChars="0"/>
        <w:jc w:val="left"/>
        <w:rPr>
          <w:rFonts w:hint="eastAsia" w:ascii="宋体" w:hAnsi="宋体" w:eastAsia="宋体" w:cs="宋体"/>
          <w:b w:val="0"/>
          <w:bCs/>
          <w:sz w:val="24"/>
          <w:szCs w:val="24"/>
          <w:lang w:val="en-US" w:eastAsia="zh-CN"/>
        </w:rPr>
      </w:pPr>
      <w:r>
        <w:rPr>
          <w:rFonts w:ascii="宋体" w:hAnsi="宋体" w:eastAsia="宋体" w:cs="宋体"/>
          <w:sz w:val="24"/>
          <w:szCs w:val="24"/>
        </w:rPr>
        <w:drawing>
          <wp:inline distT="0" distB="0" distL="114300" distR="114300">
            <wp:extent cx="4619625" cy="3230880"/>
            <wp:effectExtent l="0" t="0" r="3175" b="7620"/>
            <wp:docPr id="11"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MG_256"/>
                    <pic:cNvPicPr>
                      <a:picLocks noChangeAspect="1"/>
                    </pic:cNvPicPr>
                  </pic:nvPicPr>
                  <pic:blipFill>
                    <a:blip r:embed="rId6"/>
                    <a:stretch>
                      <a:fillRect/>
                    </a:stretch>
                  </pic:blipFill>
                  <pic:spPr>
                    <a:xfrm>
                      <a:off x="0" y="0"/>
                      <a:ext cx="4619625" cy="3230880"/>
                    </a:xfrm>
                    <a:prstGeom prst="rect">
                      <a:avLst/>
                    </a:prstGeom>
                    <a:noFill/>
                    <a:ln w="9525">
                      <a:noFill/>
                    </a:ln>
                  </pic:spPr>
                </pic:pic>
              </a:graphicData>
            </a:graphic>
          </wp:inline>
        </w:drawing>
      </w:r>
    </w:p>
    <w:p>
      <w:pPr>
        <w:ind w:left="0" w:leftChars="0" w:firstLine="420" w:firstLineChars="0"/>
        <w:jc w:val="left"/>
        <w:rPr>
          <w:rFonts w:hint="eastAsia" w:ascii="宋体" w:hAnsi="宋体" w:eastAsia="宋体" w:cs="宋体"/>
          <w:b w:val="0"/>
          <w:bCs/>
          <w:sz w:val="24"/>
          <w:szCs w:val="24"/>
          <w:lang w:val="en-US" w:eastAsia="zh-CN"/>
        </w:rPr>
      </w:pPr>
      <w:r>
        <w:rPr>
          <w:rFonts w:hint="default" w:ascii="宋体" w:hAnsi="宋体" w:eastAsia="宋体" w:cs="宋体"/>
          <w:b w:val="0"/>
          <w:bCs/>
          <w:sz w:val="24"/>
          <w:szCs w:val="24"/>
          <w:lang w:val="en-US" w:eastAsia="zh-CN"/>
        </w:rPr>
        <w:t>评估大型基础设施系统以确定其在使用中或极端危险事件下的状况和健康状况给运营商带来了巨大挑战。深度学习方法通过从相机的遥感数据中提取关键信息，利用计算机视觉模型对大规模系统进行条件评估。</w:t>
      </w:r>
    </w:p>
    <w:p>
      <w:pPr>
        <w:ind w:left="0" w:leftChars="0" w:firstLine="420" w:firstLineChars="0"/>
        <w:jc w:val="left"/>
        <w:rPr>
          <w:rFonts w:hint="eastAsia" w:ascii="宋体" w:hAnsi="宋体" w:eastAsia="宋体" w:cs="宋体"/>
          <w:b w:val="0"/>
          <w:bCs/>
          <w:sz w:val="24"/>
          <w:szCs w:val="24"/>
          <w:lang w:val="en-US" w:eastAsia="zh-CN"/>
        </w:rPr>
      </w:pPr>
      <w:r>
        <w:rPr>
          <w:rFonts w:hint="default" w:ascii="宋体" w:hAnsi="宋体" w:eastAsia="宋体" w:cs="宋体"/>
          <w:b w:val="0"/>
          <w:bCs/>
          <w:sz w:val="24"/>
          <w:szCs w:val="24"/>
          <w:lang w:val="en-US" w:eastAsia="zh-CN"/>
        </w:rPr>
        <w:t>首先，视觉图像需要使用传统的计算机视觉方法在像素级进行预处理。接下来，应用深度学习模型（例如 R-CNN）来评估不同关键组件的状况。应用实验表明，深度学习模型能够快速准确地检测出损伤位置和程度。因此，与传统模型相比，在空间和临时尺度上进行大规模油气管道评估的潜力很大。</w:t>
      </w:r>
    </w:p>
    <w:p>
      <w:pPr>
        <w:ind w:left="0" w:leftChars="0" w:firstLine="420" w:firstLineChars="0"/>
        <w:jc w:val="left"/>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无人机地面控制站通过互联网将前端巡检现场的图像和数据信息传送到飞行监控中心和油田各级生产指挥中心，随后各级生产指挥中心根据信息终端提供的图像信息和地图信息，有针对性的对可疑目标进行处置。无人机巡线机动灵活，巡检快捷，工作效率可达人工巡线的几倍甚至十几倍，且不受地形和复杂气候的影响。</w:t>
      </w:r>
    </w:p>
    <w:p>
      <w:pPr>
        <w:ind w:left="0" w:leftChars="0" w:firstLine="420" w:firstLineChars="0"/>
        <w:jc w:val="left"/>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无人机平台搭载30倍变焦云台相机。本相机以30倍光学变焦和增强型数码变焦功能拍摄高分辨率的检测图像和视频，在高倍率下云台抖动偏差角&lt;2°。优异的工业级动力系统确保在高温高热环境下的飞行稳定性，无人机系统使用锂电池系统作为动力来源，可以在炼油厂的正常作业中使用，这意味着系统在检查过程中油气管道设备不必关闭。无人机作业平台可在150米远的距离拍摄这些详细的图像，整合的地面站系统使得操控变得简单而有效，满足全天候巡检作业成为可能。</w:t>
      </w:r>
    </w:p>
    <w:p>
      <w:pPr>
        <w:ind w:left="0" w:leftChars="0" w:firstLine="420" w:firstLineChars="0"/>
        <w:jc w:val="left"/>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无人机可在巡检过程中将拍摄画面实时的传送至观测人员，并可在巡检后将拍摄的高清照片进行正向影像的拼接，最终形成沿管线分布的正射地形图。最终成果可以作为历史资料的留存或向上级汇报的依据。也可定期，定时段将不相邻的影响数据作对比，以准确了解某时段内地形地貌变化对石油管线的影响。</w:t>
      </w:r>
    </w:p>
    <w:p>
      <w:pPr>
        <w:ind w:left="0" w:leftChars="0" w:firstLine="420" w:firstLineChars="0"/>
        <w:jc w:val="left"/>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综上所述，对于石油天然气管道的巡检过程本来是要耗费大量的人力物力，常规人力巡检一般是3人1组，搭配1辆SUV可在1天内完成200~300km²的巡检任务。并且人力巡检容易出现差漏。而使用无人机拍摄设备搭配计算机视觉进行检测可在30分钟内对100km²的区域进行巡检。无人机搭配计算机视觉巡检效率大大优于常规人力巡检效率。并且拥有更好的准确率。</w:t>
      </w:r>
    </w:p>
    <w:p>
      <w:pPr>
        <w:ind w:left="0" w:leftChars="0" w:firstLine="420" w:firstLineChars="0"/>
        <w:jc w:val="left"/>
        <w:rPr>
          <w:rFonts w:hint="eastAsia" w:ascii="宋体" w:hAnsi="宋体" w:eastAsia="宋体" w:cs="宋体"/>
          <w:b w:val="0"/>
          <w:bCs/>
          <w:sz w:val="24"/>
          <w:szCs w:val="24"/>
          <w:lang w:val="en-US" w:eastAsia="zh-CN"/>
        </w:rPr>
      </w:pPr>
    </w:p>
    <w:p>
      <w:pPr>
        <w:outlineLvl w:val="0"/>
        <w:rPr>
          <w:rFonts w:hint="eastAsia" w:ascii="黑体" w:hAnsi="黑体" w:eastAsia="黑体" w:cs="黑体"/>
          <w:b w:val="0"/>
          <w:bCs/>
          <w:i w:val="0"/>
          <w:iCs w:val="0"/>
          <w:caps w:val="0"/>
          <w:color w:val="121212"/>
          <w:spacing w:val="0"/>
          <w:sz w:val="28"/>
          <w:szCs w:val="28"/>
          <w:shd w:val="clear" w:fill="FFFFFF"/>
        </w:rPr>
      </w:pPr>
      <w:bookmarkStart w:id="5" w:name="_Toc14780"/>
      <w:r>
        <w:rPr>
          <w:rFonts w:hint="eastAsia" w:ascii="黑体" w:hAnsi="黑体" w:eastAsia="黑体" w:cs="黑体"/>
          <w:b w:val="0"/>
          <w:bCs/>
          <w:i w:val="0"/>
          <w:iCs w:val="0"/>
          <w:caps w:val="0"/>
          <w:color w:val="121212"/>
          <w:spacing w:val="0"/>
          <w:sz w:val="28"/>
          <w:szCs w:val="28"/>
          <w:shd w:val="clear" w:fill="FFFFFF"/>
          <w:lang w:val="en-US" w:eastAsia="zh-CN"/>
        </w:rPr>
        <w:t>三：</w:t>
      </w:r>
      <w:r>
        <w:rPr>
          <w:rFonts w:hint="eastAsia" w:ascii="黑体" w:hAnsi="黑体" w:eastAsia="黑体" w:cs="黑体"/>
          <w:b w:val="0"/>
          <w:bCs/>
          <w:i w:val="0"/>
          <w:iCs w:val="0"/>
          <w:caps w:val="0"/>
          <w:color w:val="121212"/>
          <w:spacing w:val="0"/>
          <w:sz w:val="28"/>
          <w:szCs w:val="28"/>
          <w:shd w:val="clear" w:fill="FFFFFF"/>
        </w:rPr>
        <w:t>计算机视觉进行</w:t>
      </w:r>
      <w:r>
        <w:rPr>
          <w:rFonts w:hint="eastAsia" w:ascii="黑体" w:hAnsi="黑体" w:eastAsia="黑体" w:cs="黑体"/>
          <w:b w:val="0"/>
          <w:bCs/>
          <w:i w:val="0"/>
          <w:iCs w:val="0"/>
          <w:caps w:val="0"/>
          <w:color w:val="121212"/>
          <w:spacing w:val="0"/>
          <w:sz w:val="28"/>
          <w:szCs w:val="28"/>
          <w:shd w:val="clear" w:fill="FFFFFF"/>
          <w:lang w:val="en-US" w:eastAsia="zh-CN"/>
        </w:rPr>
        <w:t>缺陷</w:t>
      </w:r>
      <w:r>
        <w:rPr>
          <w:rFonts w:hint="eastAsia" w:ascii="黑体" w:hAnsi="黑体" w:eastAsia="黑体" w:cs="黑体"/>
          <w:b w:val="0"/>
          <w:bCs/>
          <w:i w:val="0"/>
          <w:iCs w:val="0"/>
          <w:caps w:val="0"/>
          <w:color w:val="121212"/>
          <w:spacing w:val="0"/>
          <w:sz w:val="28"/>
          <w:szCs w:val="28"/>
          <w:shd w:val="clear" w:fill="FFFFFF"/>
        </w:rPr>
        <w:t>检测</w:t>
      </w:r>
      <w:bookmarkEnd w:id="5"/>
    </w:p>
    <w:p>
      <w:pPr>
        <w:ind w:left="0" w:leftChars="0" w:firstLine="420" w:firstLineChars="0"/>
        <w:jc w:val="left"/>
        <w:rPr>
          <w:rFonts w:hint="default" w:ascii="黑体" w:hAnsi="黑体" w:eastAsia="黑体" w:cs="黑体"/>
          <w:b w:val="0"/>
          <w:bCs/>
          <w:i w:val="0"/>
          <w:iCs w:val="0"/>
          <w:caps w:val="0"/>
          <w:color w:val="121212"/>
          <w:spacing w:val="0"/>
          <w:sz w:val="28"/>
          <w:szCs w:val="28"/>
          <w:shd w:val="clear" w:fill="FFFFFF"/>
          <w:lang w:val="en-US" w:eastAsia="zh-CN"/>
        </w:rPr>
      </w:pPr>
      <w:r>
        <w:rPr>
          <w:rFonts w:hint="eastAsia" w:ascii="宋体" w:hAnsi="宋体" w:eastAsia="宋体" w:cs="宋体"/>
          <w:b w:val="0"/>
          <w:bCs/>
          <w:sz w:val="24"/>
          <w:szCs w:val="24"/>
          <w:lang w:val="en-US" w:eastAsia="zh-CN"/>
        </w:rPr>
        <w:t>缺陷检测是工业上非常重要的一个应用，由于缺陷多种多样，传统的机器视觉算法很难做到对缺陷特征完整的建模和迁移，复用性不大，要求区分工况，这会浪费大量的人力成本。深度学习在特征提取和定位上取得了非常好的效果，越来越多的学者和工程人员开始将深度学习算法引入到缺陷检测领域中</w:t>
      </w:r>
    </w:p>
    <w:p>
      <w:pPr>
        <w:ind w:left="0" w:leftChars="0" w:firstLine="420" w:firstLineChars="0"/>
        <w:jc w:val="left"/>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每一条管道和它所承载的产品批次都有自己的特点。这会影响泄漏检测监控系统的效率。例如，大口径输气管道存在压力和流量增减的情况。它可能不会在几个小时内反映在管道的遥远部分。直接观察技术和其他复杂技术（如加臭）以及声学方法在捕捉此类精细动作方面存在局限性。</w:t>
      </w:r>
    </w:p>
    <w:p>
      <w:pPr>
        <w:ind w:left="0" w:leftChars="0" w:firstLine="420" w:firstLineChars="0"/>
        <w:jc w:val="left"/>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传统的原油管道泄漏检测方法在检测流速和压力波速度方面面临挑战。而基于SCADA的计算方法或流量平衡可能会产生错误的泄漏警报。其他传统的泄漏检测方法，如直埋检测系统、负压波检测系统和基于清管器的监测，也存在一些或其他挑战。</w:t>
      </w:r>
    </w:p>
    <w:p>
      <w:pPr>
        <w:ind w:left="0" w:leftChars="0" w:firstLine="420" w:firstLineChars="0"/>
        <w:jc w:val="left"/>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管道泄漏传统上是通过专家的人工检查来监测的。检查员的能力和评估的频率是人工检查的局限性。在化工厂中，并非所有条件都适合人类暴露。石油和天然气泄漏可能导致污染、致命事故、资产损失和监管机构的巨额罚款。</w:t>
      </w:r>
    </w:p>
    <w:p>
      <w:pPr>
        <w:ind w:left="0" w:leftChars="0" w:firstLine="420" w:firstLineChars="0"/>
        <w:jc w:val="left"/>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自动泄漏检测系统的劳动强度较低且准确度高。它还可以节省公司的时间、成本和生命。远程操作需要适当的远程数据采集。紧随其后，合适的数据分析方法有助于实现远程监控。</w:t>
      </w:r>
    </w:p>
    <w:p>
      <w:pPr>
        <w:ind w:left="0" w:leftChars="0" w:firstLine="420" w:firstLineChars="0"/>
        <w:jc w:val="left"/>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人工智能泄漏检测监控系统利用管道及其所承载的产品批次的KPI。系统使用不同的统计方法。序贯概率比检验是一种应用广泛的检验方法。它描述并区分管道及其运载产品的“正常”和“异常”行为。随着软件跟踪不同的KPI，该系统使用历史和实时数据提高了准确性。</w:t>
      </w:r>
    </w:p>
    <w:p>
      <w:pPr>
        <w:ind w:left="0" w:leftChars="0" w:firstLine="420" w:firstLineChars="0"/>
        <w:jc w:val="left"/>
        <w:rPr>
          <w:rFonts w:hint="eastAsia" w:ascii="宋体" w:hAnsi="宋体" w:eastAsia="宋体" w:cs="宋体"/>
          <w:b w:val="0"/>
          <w:bCs/>
          <w:sz w:val="24"/>
          <w:szCs w:val="24"/>
          <w:lang w:val="en-US" w:eastAsia="zh-CN"/>
        </w:rPr>
      </w:pPr>
      <w:r>
        <w:drawing>
          <wp:inline distT="0" distB="0" distL="114300" distR="114300">
            <wp:extent cx="4464050" cy="2217420"/>
            <wp:effectExtent l="0" t="0" r="635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7"/>
                    <a:stretch>
                      <a:fillRect/>
                    </a:stretch>
                  </pic:blipFill>
                  <pic:spPr>
                    <a:xfrm>
                      <a:off x="0" y="0"/>
                      <a:ext cx="4464050" cy="2217420"/>
                    </a:xfrm>
                    <a:prstGeom prst="rect">
                      <a:avLst/>
                    </a:prstGeom>
                    <a:noFill/>
                    <a:ln>
                      <a:noFill/>
                    </a:ln>
                  </pic:spPr>
                </pic:pic>
              </a:graphicData>
            </a:graphic>
          </wp:inline>
        </w:drawing>
      </w:r>
    </w:p>
    <w:p>
      <w:pPr>
        <w:ind w:left="0" w:leftChars="0" w:firstLine="420" w:firstLineChars="0"/>
        <w:jc w:val="left"/>
        <w:rPr>
          <w:rFonts w:hint="default"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通过深度学习进行腐蚀检测，主要有以下两个主流的方法：</w:t>
      </w:r>
    </w:p>
    <w:p>
      <w:pPr>
        <w:ind w:left="0" w:leftChars="0" w:firstLine="420" w:firstLineChars="0"/>
        <w:jc w:val="left"/>
        <w:outlineLvl w:val="9"/>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一．检测对象：布匹缺陷。</w:t>
      </w:r>
    </w:p>
    <w:p>
      <w:pPr>
        <w:ind w:left="0" w:leftChars="0" w:firstLine="420" w:firstLineChars="0"/>
        <w:jc w:val="left"/>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主要思想：这个想法是一个早期的主流想法。主要通过对输入图像进行切片，然后把切片图像送入深度学习网络中做判断，较为简单。在推理时，通过滑窗检测方式进行逐位置识别。</w:t>
      </w:r>
    </w:p>
    <w:p>
      <w:pPr>
        <w:ind w:left="0" w:leftChars="0" w:firstLine="420" w:firstLineChars="0"/>
        <w:jc w:val="left"/>
        <w:outlineLvl w:val="9"/>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二．检测对象：金属表面缺陷检测</w:t>
      </w:r>
    </w:p>
    <w:p>
      <w:pPr>
        <w:ind w:left="0" w:leftChars="0" w:firstLine="420" w:firstLineChars="0"/>
        <w:jc w:val="left"/>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主要思想：一种能准确定位和分类从实际工业环境中获取的输入图像中出现的缺陷的双重过程来自动检测金属缺陷。设计了一种新的级联自动编码器（CASAE）结构，用于缺陷的分割和定位。级联网络将输入的缺陷图像转化为基于语义分割的像素级预测掩模。利用压缩卷积神经网络（CNN）将分割结果的缺陷区域划分为特定的类。利用工业数据集可以成功地检测出各种条件下的金属缺陷。实验结果表明，该方法满足金属缺陷检测的稳健性和准确性要求。同时，它也可以扩展到其他检测应用中。其实还是使用语义分割网络先定位像素级别的缺陷位置，然后通过分类网络对缺陷进行识别。</w:t>
      </w:r>
    </w:p>
    <w:p>
      <w:pPr>
        <w:ind w:left="0" w:leftChars="0" w:firstLine="420" w:firstLineChars="0"/>
        <w:jc w:val="left"/>
        <w:rPr>
          <w:rFonts w:hint="eastAsia" w:ascii="宋体" w:hAnsi="宋体" w:eastAsia="宋体" w:cs="宋体"/>
          <w:b w:val="0"/>
          <w:bCs/>
          <w:sz w:val="24"/>
          <w:szCs w:val="24"/>
          <w:lang w:val="en-US" w:eastAsia="zh-CN"/>
        </w:rPr>
      </w:pPr>
      <w:r>
        <w:rPr>
          <w:rFonts w:hint="default" w:ascii="宋体" w:hAnsi="宋体" w:eastAsia="宋体" w:cs="宋体"/>
          <w:b w:val="0"/>
          <w:bCs/>
          <w:sz w:val="24"/>
          <w:szCs w:val="24"/>
          <w:lang w:val="en-US" w:eastAsia="zh-CN"/>
        </w:rPr>
        <w:t>腐蚀是结构系统的主要缺陷；它具有重大的经济影响，如果不加以注意可能会带来安全风险。必须定期执行的检查任务通常是手动执行的，有时是在危险条件下执行的</w:t>
      </w:r>
      <w:r>
        <w:rPr>
          <w:rFonts w:hint="eastAsia" w:ascii="宋体" w:hAnsi="宋体" w:eastAsia="宋体" w:cs="宋体"/>
          <w:b w:val="0"/>
          <w:bCs/>
          <w:sz w:val="24"/>
          <w:szCs w:val="24"/>
          <w:lang w:val="en-US" w:eastAsia="zh-CN"/>
        </w:rPr>
        <w:t>。</w:t>
      </w:r>
    </w:p>
    <w:p>
      <w:pPr>
        <w:ind w:left="0" w:leftChars="0" w:firstLine="420" w:firstLineChars="0"/>
        <w:jc w:val="left"/>
        <w:rPr>
          <w:rFonts w:hint="default" w:ascii="宋体" w:hAnsi="宋体" w:eastAsia="宋体" w:cs="宋体"/>
          <w:b w:val="0"/>
          <w:bCs/>
          <w:sz w:val="24"/>
          <w:szCs w:val="24"/>
          <w:lang w:val="en-US" w:eastAsia="zh-CN"/>
        </w:rPr>
      </w:pPr>
      <w:r>
        <w:rPr>
          <w:rFonts w:hint="default" w:ascii="宋体" w:hAnsi="宋体" w:eastAsia="宋体" w:cs="宋体"/>
          <w:b w:val="0"/>
          <w:bCs/>
          <w:sz w:val="24"/>
          <w:szCs w:val="24"/>
          <w:lang w:val="en-US" w:eastAsia="zh-CN"/>
        </w:rPr>
        <w:t>人工解释过程通常非常昂贵、耗时且主观。因此，深度学习方法分析摄像机的视频图像以自动执行检查任务。 检查过程中的一个关键指标是腐蚀的存在。因此，计算机视觉已成功应用于自动锈蚀检测用例。这可以节省成本，并根据大规模的定量见解更快、更好地制定预防或纠正措施的决策。</w:t>
      </w:r>
    </w:p>
    <w:p>
      <w:pPr>
        <w:outlineLvl w:val="0"/>
        <w:rPr>
          <w:rFonts w:hint="default" w:ascii="黑体" w:hAnsi="黑体" w:eastAsia="黑体" w:cs="黑体"/>
          <w:b w:val="0"/>
          <w:bCs/>
          <w:i w:val="0"/>
          <w:iCs w:val="0"/>
          <w:caps w:val="0"/>
          <w:color w:val="121212"/>
          <w:spacing w:val="0"/>
          <w:sz w:val="28"/>
          <w:szCs w:val="28"/>
          <w:shd w:val="clear" w:fill="FFFFFF"/>
          <w:lang w:val="en-US" w:eastAsia="zh-CN"/>
        </w:rPr>
      </w:pPr>
    </w:p>
    <w:p>
      <w:pPr>
        <w:outlineLvl w:val="0"/>
        <w:rPr>
          <w:rFonts w:hint="eastAsia" w:ascii="黑体" w:hAnsi="黑体" w:eastAsia="黑体" w:cs="黑体"/>
          <w:b w:val="0"/>
          <w:bCs/>
          <w:i w:val="0"/>
          <w:iCs w:val="0"/>
          <w:caps w:val="0"/>
          <w:color w:val="121212"/>
          <w:spacing w:val="0"/>
          <w:sz w:val="28"/>
          <w:szCs w:val="28"/>
          <w:shd w:val="clear" w:fill="FFFFFF"/>
          <w:lang w:val="en-US" w:eastAsia="zh-CN"/>
        </w:rPr>
      </w:pPr>
      <w:bookmarkStart w:id="6" w:name="_Toc28762"/>
      <w:r>
        <w:rPr>
          <w:rFonts w:hint="eastAsia" w:ascii="黑体" w:hAnsi="黑体" w:eastAsia="黑体" w:cs="黑体"/>
          <w:b w:val="0"/>
          <w:bCs/>
          <w:i w:val="0"/>
          <w:iCs w:val="0"/>
          <w:caps w:val="0"/>
          <w:color w:val="121212"/>
          <w:spacing w:val="0"/>
          <w:sz w:val="28"/>
          <w:szCs w:val="28"/>
          <w:shd w:val="clear" w:fill="FFFFFF"/>
          <w:lang w:val="en-US" w:eastAsia="zh-CN"/>
        </w:rPr>
        <w:t>四：</w:t>
      </w:r>
      <w:bookmarkEnd w:id="6"/>
      <w:r>
        <w:rPr>
          <w:rFonts w:hint="eastAsia" w:ascii="黑体" w:hAnsi="黑体" w:eastAsia="黑体" w:cs="黑体"/>
          <w:b w:val="0"/>
          <w:bCs/>
          <w:i w:val="0"/>
          <w:iCs w:val="0"/>
          <w:caps w:val="0"/>
          <w:color w:val="121212"/>
          <w:spacing w:val="0"/>
          <w:sz w:val="28"/>
          <w:szCs w:val="28"/>
          <w:shd w:val="clear" w:fill="FFFFFF"/>
          <w:lang w:val="en-US" w:eastAsia="zh-CN"/>
        </w:rPr>
        <w:t>AI视觉智能火灾探测</w:t>
      </w:r>
    </w:p>
    <w:p>
      <w:pPr>
        <w:ind w:left="0" w:leftChars="0" w:firstLine="420" w:firstLineChars="0"/>
        <w:jc w:val="left"/>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视频火灾探测技术利用摄像机监测现场环境，通过对所得视频图像的分析处理来识别烟雾或、火焰等目标，实现火灾探测。相对点型感烟、感温等传统的火灾探测方式，视频火灾探测的响应速度快，可以提供直观的现场图像信息，有利于应急决策，是室内大空间及室外环境火灾探测的理想解决手段。</w:t>
      </w:r>
    </w:p>
    <w:p>
      <w:pPr>
        <w:ind w:left="0" w:leftChars="0" w:firstLine="420" w:firstLineChars="0"/>
        <w:jc w:val="left"/>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深度利用物联网、云计算、AI、大数据、 RFID、无线传感等技术，构建数字化、智能化、可视化的综合性管理平台，融合消防信息与数据的采集、传输、分析与处理等服务，实现对消防基础设施、器材与设备、水源、消防站、人员等状态进行智能感知、识别、定位与跟踪、信息共享与应用等，全面提高消防风险预警与防控水平，提升应急响应与灭火救援能力。</w:t>
      </w:r>
    </w:p>
    <w:p>
      <w:pPr>
        <w:ind w:left="0" w:leftChars="0" w:firstLine="420" w:firstLineChars="0"/>
        <w:jc w:val="left"/>
        <w:rPr>
          <w:rFonts w:hint="eastAsia" w:ascii="宋体" w:hAnsi="宋体" w:eastAsia="宋体" w:cs="宋体"/>
          <w:b w:val="0"/>
          <w:bCs/>
          <w:sz w:val="24"/>
          <w:szCs w:val="24"/>
          <w:lang w:val="en-US" w:eastAsia="zh-CN"/>
        </w:rPr>
      </w:pPr>
      <w:r>
        <w:rPr>
          <w:rFonts w:ascii="宋体" w:hAnsi="宋体" w:eastAsia="宋体" w:cs="宋体"/>
          <w:sz w:val="24"/>
          <w:szCs w:val="24"/>
        </w:rPr>
        <w:drawing>
          <wp:inline distT="0" distB="0" distL="114300" distR="114300">
            <wp:extent cx="4662170" cy="2432685"/>
            <wp:effectExtent l="0" t="0" r="11430" b="5715"/>
            <wp:docPr id="14"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descr="IMG_256"/>
                    <pic:cNvPicPr>
                      <a:picLocks noChangeAspect="1"/>
                    </pic:cNvPicPr>
                  </pic:nvPicPr>
                  <pic:blipFill>
                    <a:blip r:embed="rId8"/>
                    <a:stretch>
                      <a:fillRect/>
                    </a:stretch>
                  </pic:blipFill>
                  <pic:spPr>
                    <a:xfrm>
                      <a:off x="0" y="0"/>
                      <a:ext cx="4662170" cy="2432685"/>
                    </a:xfrm>
                    <a:prstGeom prst="rect">
                      <a:avLst/>
                    </a:prstGeom>
                    <a:noFill/>
                    <a:ln w="9525">
                      <a:noFill/>
                    </a:ln>
                  </pic:spPr>
                </pic:pic>
              </a:graphicData>
            </a:graphic>
          </wp:inline>
        </w:drawing>
      </w:r>
    </w:p>
    <w:p>
      <w:pPr>
        <w:ind w:left="0" w:leftChars="0" w:firstLine="420" w:firstLineChars="0"/>
        <w:jc w:val="left"/>
        <w:rPr>
          <w:rFonts w:hint="eastAsia" w:ascii="宋体" w:hAnsi="宋体" w:eastAsia="宋体" w:cs="宋体"/>
          <w:b w:val="0"/>
          <w:bCs/>
          <w:sz w:val="24"/>
          <w:szCs w:val="24"/>
          <w:lang w:val="en-US" w:eastAsia="zh-CN"/>
        </w:rPr>
      </w:pPr>
      <w:r>
        <w:rPr>
          <w:rFonts w:hint="default" w:ascii="宋体" w:hAnsi="宋体" w:eastAsia="宋体" w:cs="宋体"/>
          <w:b w:val="0"/>
          <w:bCs/>
          <w:sz w:val="24"/>
          <w:szCs w:val="24"/>
          <w:lang w:val="en-US" w:eastAsia="zh-CN"/>
        </w:rPr>
        <w:t>火灾是最严重的事故原因之一，可能导致人员伤亡、生产损失和设备损坏。传统的火灾探测是由操作员通过摄像机完成的，尤其是在石油和化工设施中。然而，人类操作员几乎不可能在大规模环境中安装数百个摄像机来及时发现火灾。人类的主观性、分心和视觉感知限制了人类安全监督员的准确性。</w:t>
      </w:r>
    </w:p>
    <w:p>
      <w:pPr>
        <w:ind w:left="0" w:leftChars="0" w:firstLine="420" w:firstLineChars="0"/>
        <w:jc w:val="left"/>
        <w:rPr>
          <w:rFonts w:hint="default" w:ascii="宋体" w:hAnsi="宋体" w:eastAsia="宋体" w:cs="宋体"/>
          <w:b w:val="0"/>
          <w:bCs/>
          <w:sz w:val="24"/>
          <w:szCs w:val="24"/>
          <w:lang w:val="en-US" w:eastAsia="zh-CN"/>
        </w:rPr>
      </w:pPr>
      <w:r>
        <w:rPr>
          <w:rFonts w:hint="default" w:ascii="宋体" w:hAnsi="宋体" w:eastAsia="宋体" w:cs="宋体"/>
          <w:b w:val="0"/>
          <w:bCs/>
          <w:sz w:val="24"/>
          <w:szCs w:val="24"/>
          <w:lang w:val="en-US" w:eastAsia="zh-CN"/>
        </w:rPr>
        <w:t>智能火灾探测将计算机视觉方法应用于摄像机的视频以探测火灾。该方法使用背景减法来检测运动并降低计算复杂度。目标检测和图像分类模型在每帧 27.4ms 的检测时间内以 98.4% 的速率执行火灾检测，误报率为 99.9%。</w:t>
      </w:r>
    </w:p>
    <w:p>
      <w:pPr>
        <w:ind w:left="0" w:leftChars="0" w:firstLine="420" w:firstLineChars="0"/>
        <w:jc w:val="left"/>
        <w:rPr>
          <w:rFonts w:hint="default" w:ascii="宋体" w:hAnsi="宋体" w:eastAsia="宋体" w:cs="宋体"/>
          <w:b w:val="0"/>
          <w:bCs/>
          <w:sz w:val="24"/>
          <w:szCs w:val="24"/>
          <w:lang w:val="en-US" w:eastAsia="zh-CN"/>
        </w:rPr>
      </w:pPr>
    </w:p>
    <w:p>
      <w:pPr>
        <w:jc w:val="left"/>
        <w:outlineLvl w:val="0"/>
        <w:rPr>
          <w:rFonts w:hint="eastAsia" w:ascii="黑体" w:hAnsi="黑体" w:eastAsia="黑体" w:cs="黑体"/>
          <w:b w:val="0"/>
          <w:bCs/>
          <w:i w:val="0"/>
          <w:iCs w:val="0"/>
          <w:caps w:val="0"/>
          <w:color w:val="121212"/>
          <w:spacing w:val="0"/>
          <w:sz w:val="28"/>
          <w:szCs w:val="28"/>
          <w:shd w:val="clear" w:fill="FFFFFF"/>
          <w:lang w:val="en-US" w:eastAsia="zh-CN"/>
        </w:rPr>
      </w:pPr>
      <w:bookmarkStart w:id="7" w:name="_Toc10845"/>
      <w:r>
        <w:rPr>
          <w:rFonts w:hint="eastAsia" w:ascii="黑体" w:hAnsi="黑体" w:eastAsia="黑体" w:cs="黑体"/>
          <w:b w:val="0"/>
          <w:bCs/>
          <w:i w:val="0"/>
          <w:iCs w:val="0"/>
          <w:caps w:val="0"/>
          <w:color w:val="121212"/>
          <w:spacing w:val="0"/>
          <w:sz w:val="28"/>
          <w:szCs w:val="28"/>
          <w:shd w:val="clear" w:fill="FFFFFF"/>
          <w:lang w:val="en-US" w:eastAsia="zh-CN"/>
        </w:rPr>
        <w:t>五：基于Pytorch框架的岩石样本的分类检测</w:t>
      </w:r>
      <w:bookmarkEnd w:id="7"/>
    </w:p>
    <w:p>
      <w:pPr>
        <w:ind w:left="0" w:leftChars="0" w:firstLine="420" w:firstLineChars="0"/>
        <w:jc w:val="left"/>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在这一部分，我将使用Python的深度学习框架Pytorch与ResNet34来实现油气勘探中，地质评估与人工智能辅助勘探的重要算法：</w:t>
      </w:r>
      <w:r>
        <w:rPr>
          <w:rFonts w:hint="eastAsia" w:ascii="宋体" w:hAnsi="宋体" w:eastAsia="宋体" w:cs="宋体"/>
          <w:b/>
          <w:bCs w:val="0"/>
          <w:sz w:val="24"/>
          <w:szCs w:val="24"/>
          <w:lang w:val="en-US" w:eastAsia="zh-CN"/>
        </w:rPr>
        <w:t>使用卷积神经网络对岩石进行分类</w:t>
      </w:r>
      <w:r>
        <w:rPr>
          <w:rFonts w:hint="eastAsia" w:ascii="宋体" w:hAnsi="宋体" w:eastAsia="宋体" w:cs="宋体"/>
          <w:b w:val="0"/>
          <w:bCs/>
          <w:sz w:val="24"/>
          <w:szCs w:val="24"/>
          <w:lang w:val="en-US" w:eastAsia="zh-CN"/>
        </w:rPr>
        <w:t>。</w:t>
      </w:r>
    </w:p>
    <w:p>
      <w:pPr>
        <w:ind w:left="0" w:leftChars="0" w:firstLine="420" w:firstLineChars="0"/>
        <w:jc w:val="left"/>
        <w:rPr>
          <w:rFonts w:hint="default"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计算机视觉工具用于根据从井中提取的岩石样本图像进行岩石分类。因此，应用了深度神经网络（DNN）。</w:t>
      </w:r>
      <w:r>
        <w:rPr>
          <w:rFonts w:hint="default" w:ascii="宋体" w:hAnsi="宋体" w:eastAsia="宋体" w:cs="宋体"/>
          <w:b w:val="0"/>
          <w:bCs/>
          <w:sz w:val="24"/>
          <w:szCs w:val="24"/>
          <w:lang w:val="en-US" w:eastAsia="zh-CN"/>
        </w:rPr>
        <w:t>传统的岩石物理解释方法非常耗时，结果在很大程度上取决于人类专家（主观性）。在测试中，与手动解释相比，ML模型的准确率为 92%，比手动方法快约 1000 倍。有趣的是，该研究发现，与第二次人工解释相比，第二次人工解释的准确度为 91%。这表明人工智能方法是加速过程的明显方式，更重要的是，在解释过程中排除主观性。</w:t>
      </w:r>
    </w:p>
    <w:p>
      <w:pPr>
        <w:ind w:left="0" w:leftChars="0" w:firstLine="420" w:firstLineChars="0"/>
        <w:jc w:val="left"/>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在我写的demo中，由于技术水平与优化问题等，对于我的数据集上的七分类问题，最终正确率只到达了40%左右，但是这个正确率是明显高于1/7的，证明神经网络在本次分类任务上起了效果。</w:t>
      </w:r>
    </w:p>
    <w:p>
      <w:pPr>
        <w:ind w:left="0" w:leftChars="0" w:firstLine="420" w:firstLineChars="0"/>
        <w:jc w:val="left"/>
        <w:rPr>
          <w:rFonts w:hint="default"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在本次作业提交的附件中，会包含这个demo的</w:t>
      </w:r>
      <w:r>
        <w:rPr>
          <w:rFonts w:hint="eastAsia" w:ascii="宋体" w:hAnsi="宋体" w:eastAsia="宋体" w:cs="宋体"/>
          <w:b w:val="0"/>
          <w:bCs/>
          <w:sz w:val="24"/>
          <w:szCs w:val="24"/>
          <w:highlight w:val="yellow"/>
          <w:lang w:val="en-US" w:eastAsia="zh-CN"/>
        </w:rPr>
        <w:t>源代码</w:t>
      </w:r>
      <w:r>
        <w:rPr>
          <w:rFonts w:hint="eastAsia" w:ascii="宋体" w:hAnsi="宋体" w:eastAsia="宋体" w:cs="宋体"/>
          <w:b w:val="0"/>
          <w:bCs/>
          <w:sz w:val="24"/>
          <w:szCs w:val="24"/>
          <w:lang w:val="en-US" w:eastAsia="zh-CN"/>
        </w:rPr>
        <w:t>（ipynb文件），</w:t>
      </w:r>
      <w:r>
        <w:rPr>
          <w:rFonts w:hint="eastAsia" w:ascii="宋体" w:hAnsi="宋体" w:eastAsia="宋体" w:cs="宋体"/>
          <w:b w:val="0"/>
          <w:bCs/>
          <w:sz w:val="24"/>
          <w:szCs w:val="24"/>
          <w:highlight w:val="yellow"/>
          <w:lang w:val="en-US" w:eastAsia="zh-CN"/>
        </w:rPr>
        <w:t>代码运行录屏</w:t>
      </w:r>
      <w:r>
        <w:rPr>
          <w:rFonts w:hint="eastAsia" w:ascii="宋体" w:hAnsi="宋体" w:eastAsia="宋体" w:cs="宋体"/>
          <w:b w:val="0"/>
          <w:bCs/>
          <w:sz w:val="24"/>
          <w:szCs w:val="24"/>
          <w:lang w:val="en-US" w:eastAsia="zh-CN"/>
        </w:rPr>
        <w:t>，</w:t>
      </w:r>
      <w:r>
        <w:rPr>
          <w:rFonts w:hint="eastAsia" w:ascii="宋体" w:hAnsi="宋体" w:eastAsia="宋体" w:cs="宋体"/>
          <w:b w:val="0"/>
          <w:bCs/>
          <w:sz w:val="24"/>
          <w:szCs w:val="24"/>
          <w:highlight w:val="yellow"/>
          <w:lang w:val="en-US" w:eastAsia="zh-CN"/>
        </w:rPr>
        <w:t>代码讲解视频</w:t>
      </w:r>
      <w:r>
        <w:rPr>
          <w:rFonts w:hint="eastAsia" w:ascii="宋体" w:hAnsi="宋体" w:eastAsia="宋体" w:cs="宋体"/>
          <w:b w:val="0"/>
          <w:bCs/>
          <w:sz w:val="24"/>
          <w:szCs w:val="24"/>
          <w:lang w:val="en-US" w:eastAsia="zh-CN"/>
        </w:rPr>
        <w:t>。</w:t>
      </w:r>
    </w:p>
    <w:p>
      <w:pPr>
        <w:outlineLvl w:val="1"/>
        <w:rPr>
          <w:rFonts w:hint="default" w:ascii="黑体" w:hAnsi="黑体" w:eastAsia="黑体" w:cs="黑体"/>
          <w:b w:val="0"/>
          <w:bCs/>
          <w:sz w:val="28"/>
          <w:szCs w:val="28"/>
          <w:lang w:val="en-US" w:eastAsia="zh-CN"/>
        </w:rPr>
      </w:pPr>
      <w:bookmarkStart w:id="8" w:name="_Toc14510"/>
      <w:r>
        <w:rPr>
          <w:rFonts w:hint="eastAsia" w:ascii="黑体" w:hAnsi="黑体" w:eastAsia="黑体" w:cs="黑体"/>
          <w:b w:val="0"/>
          <w:bCs/>
          <w:sz w:val="28"/>
          <w:szCs w:val="28"/>
          <w:lang w:val="en-US" w:eastAsia="zh-CN"/>
        </w:rPr>
        <w:t>5.1数据获取</w:t>
      </w:r>
      <w:bookmarkEnd w:id="8"/>
    </w:p>
    <w:p>
      <w:pPr>
        <w:keepNext w:val="0"/>
        <w:keepLines w:val="0"/>
        <w:pageBreakBefore w:val="0"/>
        <w:widowControl w:val="0"/>
        <w:kinsoku/>
        <w:wordWrap w:val="0"/>
        <w:overflowPunct/>
        <w:topLinePunct w:val="0"/>
        <w:autoSpaceDE/>
        <w:autoSpaceDN/>
        <w:bidi w:val="0"/>
        <w:adjustRightInd/>
        <w:snapToGrid/>
        <w:ind w:firstLine="420" w:firstLineChars="0"/>
        <w:jc w:val="left"/>
        <w:textAlignment w:val="auto"/>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在百度飞桨平台上下载了岩石样本数据集（</w:t>
      </w:r>
      <w:r>
        <w:rPr>
          <w:rFonts w:hint="eastAsia" w:ascii="宋体" w:hAnsi="宋体" w:eastAsia="宋体" w:cs="宋体"/>
          <w:b w:val="0"/>
          <w:bCs/>
          <w:sz w:val="24"/>
          <w:szCs w:val="24"/>
          <w:lang w:val="en-US" w:eastAsia="zh-CN"/>
        </w:rPr>
        <w:fldChar w:fldCharType="begin"/>
      </w:r>
      <w:r>
        <w:rPr>
          <w:rFonts w:hint="eastAsia" w:ascii="宋体" w:hAnsi="宋体" w:eastAsia="宋体" w:cs="宋体"/>
          <w:b w:val="0"/>
          <w:bCs/>
          <w:sz w:val="24"/>
          <w:szCs w:val="24"/>
          <w:lang w:val="en-US" w:eastAsia="zh-CN"/>
        </w:rPr>
        <w:instrText xml:space="preserve"> HYPERLINK "https://aistudio.baidu.com/aistudio/datasetdetail/129645" </w:instrText>
      </w:r>
      <w:r>
        <w:rPr>
          <w:rFonts w:hint="eastAsia" w:ascii="宋体" w:hAnsi="宋体" w:eastAsia="宋体" w:cs="宋体"/>
          <w:b w:val="0"/>
          <w:bCs/>
          <w:sz w:val="24"/>
          <w:szCs w:val="24"/>
          <w:lang w:val="en-US" w:eastAsia="zh-CN"/>
        </w:rPr>
        <w:fldChar w:fldCharType="separate"/>
      </w:r>
      <w:r>
        <w:rPr>
          <w:rStyle w:val="10"/>
          <w:rFonts w:hint="eastAsia" w:ascii="宋体" w:hAnsi="宋体" w:eastAsia="宋体" w:cs="宋体"/>
          <w:b w:val="0"/>
          <w:bCs/>
          <w:sz w:val="24"/>
          <w:szCs w:val="24"/>
          <w:lang w:val="en-US" w:eastAsia="zh-CN"/>
        </w:rPr>
        <w:t>https://aistudio.baidu.com/aistudio/datasetdetail/129645</w:t>
      </w:r>
      <w:r>
        <w:rPr>
          <w:rFonts w:hint="eastAsia" w:ascii="宋体" w:hAnsi="宋体" w:eastAsia="宋体" w:cs="宋体"/>
          <w:b w:val="0"/>
          <w:bCs/>
          <w:sz w:val="24"/>
          <w:szCs w:val="24"/>
          <w:lang w:val="en-US" w:eastAsia="zh-CN"/>
        </w:rPr>
        <w:fldChar w:fldCharType="end"/>
      </w:r>
      <w:r>
        <w:rPr>
          <w:rFonts w:hint="eastAsia" w:ascii="宋体" w:hAnsi="宋体" w:eastAsia="宋体" w:cs="宋体"/>
          <w:b w:val="0"/>
          <w:bCs/>
          <w:sz w:val="24"/>
          <w:szCs w:val="24"/>
          <w:lang w:val="en-US" w:eastAsia="zh-CN"/>
        </w:rPr>
        <w:t>），数据均为2022年2月采集的岩石图像样本，数据较为可靠</w:t>
      </w:r>
    </w:p>
    <w:p>
      <w:pPr>
        <w:keepNext w:val="0"/>
        <w:keepLines w:val="0"/>
        <w:pageBreakBefore w:val="0"/>
        <w:widowControl w:val="0"/>
        <w:kinsoku/>
        <w:wordWrap w:val="0"/>
        <w:overflowPunct/>
        <w:topLinePunct w:val="0"/>
        <w:autoSpaceDE/>
        <w:autoSpaceDN/>
        <w:bidi w:val="0"/>
        <w:adjustRightInd/>
        <w:snapToGrid/>
        <w:ind w:firstLine="420" w:firstLineChars="0"/>
        <w:jc w:val="both"/>
        <w:textAlignment w:val="auto"/>
        <w:rPr>
          <w:rFonts w:hint="eastAsia" w:eastAsiaTheme="minorEastAsia"/>
          <w:lang w:val="en-US" w:eastAsia="zh-CN"/>
        </w:rPr>
      </w:pPr>
      <w:r>
        <w:drawing>
          <wp:inline distT="0" distB="0" distL="114300" distR="114300">
            <wp:extent cx="5266690" cy="2770505"/>
            <wp:effectExtent l="0" t="0" r="3810" b="1079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tretch>
                      <a:fillRect/>
                    </a:stretch>
                  </pic:blipFill>
                  <pic:spPr>
                    <a:xfrm>
                      <a:off x="0" y="0"/>
                      <a:ext cx="5266690" cy="2770505"/>
                    </a:xfrm>
                    <a:prstGeom prst="rect">
                      <a:avLst/>
                    </a:prstGeom>
                    <a:noFill/>
                    <a:ln>
                      <a:noFill/>
                    </a:ln>
                  </pic:spPr>
                </pic:pic>
              </a:graphicData>
            </a:graphic>
          </wp:inline>
        </w:drawing>
      </w:r>
    </w:p>
    <w:p>
      <w:pPr>
        <w:outlineLvl w:val="1"/>
        <w:rPr>
          <w:rFonts w:hint="eastAsia" w:ascii="黑体" w:hAnsi="黑体" w:eastAsia="黑体" w:cs="黑体"/>
          <w:b w:val="0"/>
          <w:bCs/>
          <w:sz w:val="28"/>
          <w:szCs w:val="28"/>
          <w:lang w:val="en-US" w:eastAsia="zh-CN"/>
        </w:rPr>
      </w:pPr>
      <w:bookmarkStart w:id="9" w:name="_Toc5853"/>
      <w:r>
        <w:rPr>
          <w:rFonts w:hint="eastAsia" w:ascii="黑体" w:hAnsi="黑体" w:eastAsia="黑体" w:cs="黑体"/>
          <w:b w:val="0"/>
          <w:bCs/>
          <w:sz w:val="28"/>
          <w:szCs w:val="28"/>
          <w:lang w:val="en-US" w:eastAsia="zh-CN"/>
        </w:rPr>
        <w:t>5.2数据预处理</w:t>
      </w:r>
      <w:bookmarkEnd w:id="9"/>
    </w:p>
    <w:p>
      <w:pPr>
        <w:ind w:firstLine="420" w:firstLineChars="0"/>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在本部分，我们对数据一对一打上标签，并且将数据复制到对应的路径文件夹中，以备后续使用</w:t>
      </w:r>
    </w:p>
    <w:p>
      <w:pPr>
        <w:ind w:firstLine="420" w:firstLineChars="0"/>
      </w:pPr>
      <w:r>
        <w:drawing>
          <wp:inline distT="0" distB="0" distL="114300" distR="114300">
            <wp:extent cx="5273040" cy="2736850"/>
            <wp:effectExtent l="0" t="0" r="10160" b="635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0"/>
                    <a:stretch>
                      <a:fillRect/>
                    </a:stretch>
                  </pic:blipFill>
                  <pic:spPr>
                    <a:xfrm>
                      <a:off x="0" y="0"/>
                      <a:ext cx="5273040" cy="2736850"/>
                    </a:xfrm>
                    <a:prstGeom prst="rect">
                      <a:avLst/>
                    </a:prstGeom>
                    <a:noFill/>
                    <a:ln>
                      <a:noFill/>
                    </a:ln>
                  </pic:spPr>
                </pic:pic>
              </a:graphicData>
            </a:graphic>
          </wp:inline>
        </w:drawing>
      </w:r>
    </w:p>
    <w:p>
      <w:pPr>
        <w:ind w:firstLine="420" w:firstLineChars="0"/>
      </w:pPr>
    </w:p>
    <w:p>
      <w:pPr>
        <w:ind w:firstLine="420" w:firstLineChars="0"/>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此外，继承了torch.util.data.Dataset，并且定义了Dataloader，便于后续的小批量训练</w:t>
      </w:r>
    </w:p>
    <w:p>
      <w:pPr>
        <w:ind w:firstLine="420" w:firstLineChars="0"/>
      </w:pPr>
      <w:r>
        <w:drawing>
          <wp:inline distT="0" distB="0" distL="114300" distR="114300">
            <wp:extent cx="4808855" cy="1576070"/>
            <wp:effectExtent l="0" t="0" r="4445" b="1143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1"/>
                    <a:stretch>
                      <a:fillRect/>
                    </a:stretch>
                  </pic:blipFill>
                  <pic:spPr>
                    <a:xfrm>
                      <a:off x="0" y="0"/>
                      <a:ext cx="4808855" cy="1576070"/>
                    </a:xfrm>
                    <a:prstGeom prst="rect">
                      <a:avLst/>
                    </a:prstGeom>
                    <a:noFill/>
                    <a:ln>
                      <a:noFill/>
                    </a:ln>
                  </pic:spPr>
                </pic:pic>
              </a:graphicData>
            </a:graphic>
          </wp:inline>
        </w:drawing>
      </w:r>
    </w:p>
    <w:p>
      <w:pPr>
        <w:ind w:firstLine="420" w:firstLineChars="0"/>
        <w:rPr>
          <w:rFonts w:hint="default"/>
          <w:lang w:val="en-US" w:eastAsia="zh-CN"/>
        </w:rPr>
      </w:pPr>
      <w:r>
        <w:drawing>
          <wp:inline distT="0" distB="0" distL="114300" distR="114300">
            <wp:extent cx="4836795" cy="1856740"/>
            <wp:effectExtent l="0" t="0" r="1905" b="1016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2"/>
                    <a:stretch>
                      <a:fillRect/>
                    </a:stretch>
                  </pic:blipFill>
                  <pic:spPr>
                    <a:xfrm>
                      <a:off x="0" y="0"/>
                      <a:ext cx="4836795" cy="1856740"/>
                    </a:xfrm>
                    <a:prstGeom prst="rect">
                      <a:avLst/>
                    </a:prstGeom>
                    <a:noFill/>
                    <a:ln>
                      <a:noFill/>
                    </a:ln>
                  </pic:spPr>
                </pic:pic>
              </a:graphicData>
            </a:graphic>
          </wp:inline>
        </w:drawing>
      </w:r>
    </w:p>
    <w:p>
      <w:pPr>
        <w:outlineLvl w:val="1"/>
        <w:rPr>
          <w:rFonts w:hint="default" w:ascii="黑体" w:hAnsi="黑体" w:eastAsia="黑体" w:cs="黑体"/>
          <w:b w:val="0"/>
          <w:bCs/>
          <w:sz w:val="28"/>
          <w:szCs w:val="28"/>
          <w:lang w:val="en-US" w:eastAsia="zh-CN"/>
        </w:rPr>
      </w:pPr>
      <w:bookmarkStart w:id="10" w:name="_Toc26201"/>
      <w:r>
        <w:rPr>
          <w:rFonts w:hint="eastAsia" w:ascii="黑体" w:hAnsi="黑体" w:eastAsia="黑体" w:cs="黑体"/>
          <w:b w:val="0"/>
          <w:bCs/>
          <w:sz w:val="28"/>
          <w:szCs w:val="28"/>
          <w:lang w:val="en-US" w:eastAsia="zh-CN"/>
        </w:rPr>
        <w:t>5.3图像增广（数据增强）</w:t>
      </w:r>
      <w:bookmarkEnd w:id="10"/>
    </w:p>
    <w:p>
      <w:pPr>
        <w:ind w:firstLine="420" w:firstLineChars="0"/>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在实际生产中，因为角度，距离，光照等区别，图片可能会出现环境上的变化，对图像进行处理，提前“预判”，可以增强模型的鲁棒性（本demo中仅以左右翻转为例增广）</w:t>
      </w:r>
    </w:p>
    <w:p>
      <w:pPr>
        <w:ind w:firstLine="420" w:firstLineChars="0"/>
      </w:pPr>
      <w:r>
        <w:drawing>
          <wp:inline distT="0" distB="0" distL="114300" distR="114300">
            <wp:extent cx="5268595" cy="1193165"/>
            <wp:effectExtent l="0" t="0" r="1905" b="63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3"/>
                    <a:stretch>
                      <a:fillRect/>
                    </a:stretch>
                  </pic:blipFill>
                  <pic:spPr>
                    <a:xfrm>
                      <a:off x="0" y="0"/>
                      <a:ext cx="5268595" cy="1193165"/>
                    </a:xfrm>
                    <a:prstGeom prst="rect">
                      <a:avLst/>
                    </a:prstGeom>
                    <a:noFill/>
                    <a:ln>
                      <a:noFill/>
                    </a:ln>
                  </pic:spPr>
                </pic:pic>
              </a:graphicData>
            </a:graphic>
          </wp:inline>
        </w:drawing>
      </w:r>
    </w:p>
    <w:p>
      <w:pPr>
        <w:outlineLvl w:val="1"/>
        <w:rPr>
          <w:rFonts w:hint="default" w:ascii="黑体" w:hAnsi="黑体" w:eastAsia="黑体" w:cs="黑体"/>
          <w:b w:val="0"/>
          <w:bCs/>
          <w:sz w:val="28"/>
          <w:szCs w:val="28"/>
          <w:lang w:val="en-US" w:eastAsia="zh-CN"/>
        </w:rPr>
      </w:pPr>
      <w:bookmarkStart w:id="11" w:name="_Toc27004"/>
      <w:r>
        <w:rPr>
          <w:rFonts w:hint="eastAsia" w:ascii="黑体" w:hAnsi="黑体" w:eastAsia="黑体" w:cs="黑体"/>
          <w:b w:val="0"/>
          <w:bCs/>
          <w:sz w:val="28"/>
          <w:szCs w:val="28"/>
          <w:lang w:val="en-US" w:eastAsia="zh-CN"/>
        </w:rPr>
        <w:t>5.4加载预训练与特征层参数冻结</w:t>
      </w:r>
      <w:bookmarkEnd w:id="11"/>
    </w:p>
    <w:p>
      <w:pPr>
        <w:ind w:firstLine="420" w:firstLineChars="0"/>
        <w:rPr>
          <w:rFonts w:hint="eastAsia"/>
          <w:lang w:val="en-US" w:eastAsia="zh-CN"/>
        </w:rPr>
      </w:pPr>
      <w:r>
        <w:rPr>
          <w:rFonts w:hint="eastAsia"/>
          <w:lang w:val="en-US" w:eastAsia="zh-CN"/>
        </w:rPr>
        <w:t>通过加载预训练的方法，来得到每个连接层的初始权重，通过冻结部分参数的方法，来加快训练速度</w:t>
      </w:r>
    </w:p>
    <w:p>
      <w:pPr>
        <w:ind w:firstLine="420" w:firstLineChars="0"/>
      </w:pPr>
      <w:r>
        <w:drawing>
          <wp:inline distT="0" distB="0" distL="114300" distR="114300">
            <wp:extent cx="5219700" cy="21717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4"/>
                    <a:stretch>
                      <a:fillRect/>
                    </a:stretch>
                  </pic:blipFill>
                  <pic:spPr>
                    <a:xfrm>
                      <a:off x="0" y="0"/>
                      <a:ext cx="5219700" cy="2171700"/>
                    </a:xfrm>
                    <a:prstGeom prst="rect">
                      <a:avLst/>
                    </a:prstGeom>
                    <a:noFill/>
                    <a:ln>
                      <a:noFill/>
                    </a:ln>
                  </pic:spPr>
                </pic:pic>
              </a:graphicData>
            </a:graphic>
          </wp:inline>
        </w:drawing>
      </w:r>
    </w:p>
    <w:p>
      <w:pPr>
        <w:outlineLvl w:val="1"/>
        <w:rPr>
          <w:rFonts w:hint="eastAsia" w:ascii="黑体" w:hAnsi="黑体" w:eastAsia="黑体" w:cs="黑体"/>
          <w:b w:val="0"/>
          <w:bCs/>
          <w:sz w:val="28"/>
          <w:szCs w:val="28"/>
          <w:lang w:val="en-US" w:eastAsia="zh-CN"/>
        </w:rPr>
      </w:pPr>
      <w:bookmarkStart w:id="12" w:name="_Toc15421"/>
      <w:r>
        <w:rPr>
          <w:rFonts w:hint="eastAsia" w:ascii="黑体" w:hAnsi="黑体" w:eastAsia="黑体" w:cs="黑体"/>
          <w:b w:val="0"/>
          <w:bCs/>
          <w:sz w:val="28"/>
          <w:szCs w:val="28"/>
          <w:lang w:val="en-US" w:eastAsia="zh-CN"/>
        </w:rPr>
        <w:t>5.5训练模型</w:t>
      </w:r>
      <w:bookmarkEnd w:id="12"/>
    </w:p>
    <w:p>
      <w:pPr>
        <w:ind w:firstLine="420" w:firstLineChars="0"/>
        <w:rPr>
          <w:rFonts w:hint="default"/>
          <w:lang w:val="en-US" w:eastAsia="zh-CN"/>
        </w:rPr>
      </w:pPr>
      <w:r>
        <w:rPr>
          <w:rFonts w:hint="eastAsia"/>
          <w:lang w:val="en-US" w:eastAsia="zh-CN"/>
        </w:rPr>
        <w:t>最后使用数据集对模型进行训练，得到cpkt文件并保存</w:t>
      </w:r>
    </w:p>
    <w:p>
      <w:pPr>
        <w:ind w:firstLine="420" w:firstLineChars="0"/>
        <w:rPr>
          <w:rFonts w:hint="eastAsia"/>
          <w:lang w:val="en-US" w:eastAsia="zh-CN"/>
        </w:rPr>
      </w:pPr>
    </w:p>
    <w:p>
      <w:pPr>
        <w:ind w:firstLine="420" w:firstLineChars="0"/>
        <w:rPr>
          <w:rFonts w:hint="default"/>
          <w:lang w:val="en-US" w:eastAsia="zh-CN"/>
        </w:rPr>
      </w:pPr>
      <w:r>
        <w:drawing>
          <wp:inline distT="0" distB="0" distL="114300" distR="114300">
            <wp:extent cx="4391025" cy="2125345"/>
            <wp:effectExtent l="0" t="0" r="3175"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5"/>
                    <a:stretch>
                      <a:fillRect/>
                    </a:stretch>
                  </pic:blipFill>
                  <pic:spPr>
                    <a:xfrm>
                      <a:off x="0" y="0"/>
                      <a:ext cx="4391025" cy="2125345"/>
                    </a:xfrm>
                    <a:prstGeom prst="rect">
                      <a:avLst/>
                    </a:prstGeom>
                    <a:noFill/>
                    <a:ln>
                      <a:noFill/>
                    </a:ln>
                  </pic:spPr>
                </pic:pic>
              </a:graphicData>
            </a:graphic>
          </wp:inline>
        </w:drawing>
      </w:r>
    </w:p>
    <w:p>
      <w:pPr>
        <w:outlineLvl w:val="1"/>
        <w:rPr>
          <w:rFonts w:hint="eastAsia" w:ascii="黑体" w:hAnsi="黑体" w:eastAsia="黑体" w:cs="黑体"/>
          <w:b w:val="0"/>
          <w:bCs/>
          <w:sz w:val="28"/>
          <w:szCs w:val="28"/>
          <w:lang w:val="en-US" w:eastAsia="zh-CN"/>
        </w:rPr>
      </w:pPr>
      <w:bookmarkStart w:id="13" w:name="_Toc23727"/>
      <w:r>
        <w:rPr>
          <w:rFonts w:hint="eastAsia" w:ascii="黑体" w:hAnsi="黑体" w:eastAsia="黑体" w:cs="黑体"/>
          <w:b w:val="0"/>
          <w:bCs/>
          <w:sz w:val="28"/>
          <w:szCs w:val="28"/>
          <w:lang w:val="en-US" w:eastAsia="zh-CN"/>
        </w:rPr>
        <w:t>5.6预测</w:t>
      </w:r>
      <w:bookmarkEnd w:id="13"/>
    </w:p>
    <w:p>
      <w:pPr>
        <w:ind w:firstLine="420" w:firstLineChars="0"/>
        <w:rPr>
          <w:rFonts w:hint="default"/>
          <w:lang w:val="en-US" w:eastAsia="zh-CN"/>
        </w:rPr>
      </w:pPr>
      <w:r>
        <w:rPr>
          <w:rFonts w:hint="eastAsia"/>
          <w:lang w:val="en-US" w:eastAsia="zh-CN"/>
        </w:rPr>
        <w:t>调用cpkt文件进行预测</w:t>
      </w:r>
    </w:p>
    <w:p>
      <w:pPr>
        <w:keepNext w:val="0"/>
        <w:keepLines w:val="0"/>
        <w:pageBreakBefore w:val="0"/>
        <w:widowControl w:val="0"/>
        <w:kinsoku/>
        <w:wordWrap w:val="0"/>
        <w:overflowPunct/>
        <w:topLinePunct w:val="0"/>
        <w:autoSpaceDE/>
        <w:autoSpaceDN/>
        <w:bidi w:val="0"/>
        <w:adjustRightInd/>
        <w:snapToGrid/>
        <w:jc w:val="left"/>
        <w:textAlignment w:val="auto"/>
      </w:pPr>
      <w:r>
        <w:drawing>
          <wp:inline distT="0" distB="0" distL="114300" distR="114300">
            <wp:extent cx="5274310" cy="3048000"/>
            <wp:effectExtent l="0" t="0" r="889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6"/>
                    <a:stretch>
                      <a:fillRect/>
                    </a:stretch>
                  </pic:blipFill>
                  <pic:spPr>
                    <a:xfrm>
                      <a:off x="0" y="0"/>
                      <a:ext cx="5274310" cy="3048000"/>
                    </a:xfrm>
                    <a:prstGeom prst="rect">
                      <a:avLst/>
                    </a:prstGeom>
                    <a:noFill/>
                    <a:ln>
                      <a:noFill/>
                    </a:ln>
                  </pic:spPr>
                </pic:pic>
              </a:graphicData>
            </a:graphic>
          </wp:inline>
        </w:drawing>
      </w:r>
    </w:p>
    <w:p>
      <w:pPr>
        <w:keepNext w:val="0"/>
        <w:keepLines w:val="0"/>
        <w:pageBreakBefore w:val="0"/>
        <w:widowControl w:val="0"/>
        <w:kinsoku/>
        <w:wordWrap w:val="0"/>
        <w:overflowPunct/>
        <w:topLinePunct w:val="0"/>
        <w:autoSpaceDE/>
        <w:autoSpaceDN/>
        <w:bidi w:val="0"/>
        <w:adjustRightInd/>
        <w:snapToGrid/>
        <w:jc w:val="left"/>
        <w:textAlignment w:val="auto"/>
      </w:pPr>
    </w:p>
    <w:p>
      <w:pPr>
        <w:keepNext w:val="0"/>
        <w:keepLines w:val="0"/>
        <w:pageBreakBefore w:val="0"/>
        <w:widowControl w:val="0"/>
        <w:kinsoku/>
        <w:wordWrap w:val="0"/>
        <w:overflowPunct/>
        <w:topLinePunct w:val="0"/>
        <w:autoSpaceDE/>
        <w:autoSpaceDN/>
        <w:bidi w:val="0"/>
        <w:adjustRightInd/>
        <w:snapToGrid/>
        <w:ind w:firstLine="420" w:firstLineChars="0"/>
        <w:jc w:val="left"/>
        <w:textAlignment w:val="auto"/>
        <w:rPr>
          <w:rFonts w:hint="eastAsia"/>
          <w:lang w:val="en-US" w:eastAsia="zh-CN"/>
        </w:rPr>
      </w:pPr>
      <w:r>
        <w:rPr>
          <w:rFonts w:hint="eastAsia"/>
          <w:lang w:val="en-US" w:eastAsia="zh-CN"/>
        </w:rPr>
        <w:t>综上所述，一个岩石分类的demo就完成了，最佳正确率约为41%</w:t>
      </w:r>
    </w:p>
    <w:p>
      <w:pPr>
        <w:keepNext w:val="0"/>
        <w:keepLines w:val="0"/>
        <w:pageBreakBefore w:val="0"/>
        <w:widowControl w:val="0"/>
        <w:kinsoku/>
        <w:wordWrap w:val="0"/>
        <w:overflowPunct/>
        <w:topLinePunct w:val="0"/>
        <w:autoSpaceDE/>
        <w:autoSpaceDN/>
        <w:bidi w:val="0"/>
        <w:adjustRightInd/>
        <w:snapToGrid/>
        <w:jc w:val="left"/>
        <w:textAlignment w:val="auto"/>
      </w:pPr>
      <w:r>
        <w:drawing>
          <wp:inline distT="0" distB="0" distL="114300" distR="114300">
            <wp:extent cx="5423535" cy="782955"/>
            <wp:effectExtent l="0" t="0" r="12065"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7"/>
                    <a:stretch>
                      <a:fillRect/>
                    </a:stretch>
                  </pic:blipFill>
                  <pic:spPr>
                    <a:xfrm>
                      <a:off x="0" y="0"/>
                      <a:ext cx="5423535" cy="782955"/>
                    </a:xfrm>
                    <a:prstGeom prst="rect">
                      <a:avLst/>
                    </a:prstGeom>
                    <a:noFill/>
                    <a:ln>
                      <a:noFill/>
                    </a:ln>
                  </pic:spPr>
                </pic:pic>
              </a:graphicData>
            </a:graphic>
          </wp:inline>
        </w:drawing>
      </w:r>
    </w:p>
    <w:p>
      <w:pPr>
        <w:keepNext w:val="0"/>
        <w:keepLines w:val="0"/>
        <w:pageBreakBefore w:val="0"/>
        <w:widowControl w:val="0"/>
        <w:kinsoku/>
        <w:wordWrap w:val="0"/>
        <w:overflowPunct/>
        <w:topLinePunct w:val="0"/>
        <w:autoSpaceDE/>
        <w:autoSpaceDN/>
        <w:bidi w:val="0"/>
        <w:adjustRightInd/>
        <w:snapToGrid/>
        <w:ind w:firstLine="420" w:firstLineChars="0"/>
        <w:jc w:val="left"/>
        <w:textAlignment w:val="auto"/>
        <w:rPr>
          <w:rFonts w:hint="default" w:eastAsiaTheme="minorEastAsia"/>
          <w:lang w:val="en-US" w:eastAsia="zh-CN"/>
        </w:rPr>
      </w:pPr>
      <w:r>
        <w:rPr>
          <w:rFonts w:hint="eastAsia"/>
          <w:lang w:val="en-US" w:eastAsia="zh-CN"/>
        </w:rPr>
        <w:t>计算机视觉用于辅助油气勘探，无疑为油气勘探领域插上了翅膀，使其能够发展的更远。</w:t>
      </w:r>
    </w:p>
    <w:p>
      <w:pPr>
        <w:jc w:val="left"/>
        <w:outlineLvl w:val="0"/>
        <w:rPr>
          <w:rFonts w:hint="eastAsia" w:ascii="黑体" w:hAnsi="黑体" w:eastAsia="黑体" w:cs="黑体"/>
          <w:b w:val="0"/>
          <w:bCs/>
          <w:i w:val="0"/>
          <w:iCs w:val="0"/>
          <w:caps w:val="0"/>
          <w:color w:val="121212"/>
          <w:spacing w:val="0"/>
          <w:sz w:val="28"/>
          <w:szCs w:val="28"/>
          <w:shd w:val="clear" w:fill="FFFFFF"/>
          <w:lang w:val="en-US" w:eastAsia="zh-CN"/>
        </w:rPr>
      </w:pPr>
      <w:bookmarkStart w:id="14" w:name="_Toc27055"/>
      <w:r>
        <w:rPr>
          <w:rFonts w:hint="eastAsia" w:ascii="黑体" w:hAnsi="黑体" w:eastAsia="黑体" w:cs="黑体"/>
          <w:b w:val="0"/>
          <w:bCs/>
          <w:i w:val="0"/>
          <w:iCs w:val="0"/>
          <w:caps w:val="0"/>
          <w:color w:val="121212"/>
          <w:spacing w:val="0"/>
          <w:sz w:val="28"/>
          <w:szCs w:val="28"/>
          <w:shd w:val="clear" w:fill="FFFFFF"/>
          <w:lang w:val="en-US" w:eastAsia="zh-CN"/>
        </w:rPr>
        <w:t>六：总结</w:t>
      </w:r>
      <w:bookmarkEnd w:id="14"/>
    </w:p>
    <w:p>
      <w:pPr>
        <w:ind w:left="0" w:leftChars="0" w:firstLine="420" w:firstLineChars="0"/>
        <w:jc w:val="left"/>
        <w:rPr>
          <w:rFonts w:hint="eastAsia"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智慧油田是以大数据技术作为构建基础，由数字油田演变而来。智慧油田是时代快速发展下的产物，它改变了传统的油田结构模式，给油田发展提供了更多样化的选择。智慧油田基于其智能优势，在提高油气产量的同时可有效降低油田生产过程中的成本预算。油田生产涉及的内容比较多，这是一个较为复杂的过程，通过大数据技术构建的智慧油，田将这个过程变得科学化、智能化、高效化，为油田的可持续发展提供了强有力的保障。基于此，本文就对智慧油田发展中的大数据技术应用进行了分析研究。</w:t>
      </w:r>
    </w:p>
    <w:p>
      <w:pPr>
        <w:ind w:left="0" w:leftChars="0" w:firstLine="420" w:firstLineChars="0"/>
        <w:jc w:val="left"/>
        <w:rPr>
          <w:rFonts w:hint="default" w:ascii="宋体" w:hAnsi="宋体" w:eastAsia="宋体" w:cs="宋体"/>
          <w:b w:val="0"/>
          <w:bCs/>
          <w:sz w:val="24"/>
          <w:szCs w:val="24"/>
          <w:lang w:val="en-US" w:eastAsia="zh-CN"/>
        </w:rPr>
      </w:pPr>
      <w:r>
        <w:rPr>
          <w:rFonts w:hint="eastAsia" w:ascii="宋体" w:hAnsi="宋体" w:eastAsia="宋体" w:cs="宋体"/>
          <w:b w:val="0"/>
          <w:bCs/>
          <w:sz w:val="24"/>
          <w:szCs w:val="24"/>
          <w:lang w:val="en-US" w:eastAsia="zh-CN"/>
        </w:rPr>
        <w:t>而计算机视觉，则是对“图像”这一庞大的数据的高校处理方法与有利处理手段。我将会继续努力学习知识，在计算机视觉与智慧油气田方面上争取有更多的建树。</w:t>
      </w:r>
    </w:p>
    <w:sectPr>
      <w:footerReference r:id="rId3" w:type="default"/>
      <w:pgSz w:w="11906" w:h="16838"/>
      <w:pgMar w:top="1440" w:right="1800" w:bottom="1440" w:left="1800" w:header="851" w:footer="992" w:gutter="0"/>
      <w:pgNumType w:fmt="decimal"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swiss"/>
    <w:pitch w:val="default"/>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3" name="文本框 1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
                          </w:pPr>
                          <w:r>
                            <w:fldChar w:fldCharType="begin"/>
                          </w:r>
                          <w:r>
                            <w:instrText xml:space="preserve"> PAGE  \* MERGEFORMAT </w:instrText>
                          </w:r>
                          <w:r>
                            <w:fldChar w:fldCharType="separate"/>
                          </w:r>
                          <w:r>
                            <w:t>3</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5WZn4yAgAAYwQAAA4AAABkcnMvZTJvRG9jLnhtbK1US44TMRDdI3EH&#10;y3vSSUaMoiidUZgoCCliRhoQa8ftTlvyT7aT7nAAuAErNuw5V84xz/3JoIHFLNi4y67yK79XVb24&#10;abQiR+GDtCank9GYEmG4LaTZ5/Tzp82bGSUhMlMwZY3I6UkEerN8/WpRu7mY2sqqQngCEBPmtctp&#10;FaObZ1ngldAsjKwTBs7Ses0itn6fFZ7VQNcqm47H11ltfeG85SIEnK47J+0R/UsAbVlKLtaWH7Qw&#10;sUP1QrEISqGSLtBl+9qyFDzelWUQkaicgmlsVySBvUtrtlyw+d4zV0neP4G95AnPOGkmDZJeoNYs&#10;MnLw8i8oLbm3wZZxxK3OOiKtImAxGT/T5qFiTrRcIHVwF9HD/4PlH4/3nsgCnXBFiWEaFT//+H7+&#10;+fv86xvBGQSqXZgj7sEhMjbvbIPg4TzgMPFuSq/TF4wI/JD3dJFXNJHwdGk2nc3GcHH4hg3ws6fr&#10;zof4XlhNkpFTj/q1srLjNsQudAhJ2YzdSKXaGipD6pxeX70dtxcuHoArgxyJRPfYZMVm1/TMdrY4&#10;gZi3XW8ExzcSybcsxHvm0Qx4MMYl3mEplUUS21uUVNZ//dd5ikeN4KWkRnPl1GCWKFEfDGoHwDgY&#10;fjB2g2EO+taiWycYQ8dbExd8VINZequ/YIZWKQdczHBkymkczNvYNThmkIvVqg06OC/3VXcBnedY&#10;3JoHx1OaJGRwq0OEmK3GSaBOlV439F5bpX5OUnP/uW+jnv4Ny0d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LlZmfjICAABjBAAADgAAAAAAAAABACAAAAAfAQAAZHJzL2Uyb0RvYy54bWxQSwUG&#10;AAAAAAYABgBZAQAAwwUAAAAA&#10;">
              <v:fill on="f" focussize="0,0"/>
              <v:stroke on="f" weight="0.5pt"/>
              <v:imagedata o:title=""/>
              <o:lock v:ext="edit" aspectratio="f"/>
              <v:textbox inset="0mm,0mm,0mm,0mm" style="mso-fit-shape-to-text:t;">
                <w:txbxContent>
                  <w:p>
                    <w:pPr>
                      <w:pStyle w:val="2"/>
                    </w:pPr>
                    <w:r>
                      <w:fldChar w:fldCharType="begin"/>
                    </w:r>
                    <w:r>
                      <w:instrText xml:space="preserve"> PAGE  \* MERGEFORMAT </w:instrText>
                    </w:r>
                    <w:r>
                      <w:fldChar w:fldCharType="separate"/>
                    </w:r>
                    <w:r>
                      <w:t>3</w:t>
                    </w:r>
                    <w:r>
                      <w:fldChar w:fldCharType="end"/>
                    </w:r>
                  </w:p>
                </w:txbxContent>
              </v:textbox>
            </v:shape>
          </w:pict>
        </mc:Fallback>
      </mc:AlternateContent>
    </w: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NmYxMjdlNGZjZjZmNGY1ODY2ODk1ZGYzYWM4OTdiZDgifQ=="/>
  </w:docVars>
  <w:rsids>
    <w:rsidRoot w:val="005D6045"/>
    <w:rsid w:val="000146DF"/>
    <w:rsid w:val="000B3D85"/>
    <w:rsid w:val="005D2F22"/>
    <w:rsid w:val="005D6045"/>
    <w:rsid w:val="00656C6F"/>
    <w:rsid w:val="006B7C6B"/>
    <w:rsid w:val="00754078"/>
    <w:rsid w:val="009560EF"/>
    <w:rsid w:val="009D3291"/>
    <w:rsid w:val="00AF653D"/>
    <w:rsid w:val="00B9710B"/>
    <w:rsid w:val="00BA4361"/>
    <w:rsid w:val="00D14E44"/>
    <w:rsid w:val="00DF680C"/>
    <w:rsid w:val="00FF3CAB"/>
    <w:rsid w:val="0C230DF6"/>
    <w:rsid w:val="186B00C0"/>
    <w:rsid w:val="1BA53D73"/>
    <w:rsid w:val="252E5A2B"/>
    <w:rsid w:val="3D344362"/>
    <w:rsid w:val="405F35B5"/>
    <w:rsid w:val="53F976BD"/>
    <w:rsid w:val="6A4A1D05"/>
    <w:rsid w:val="6DA57E98"/>
    <w:rsid w:val="7165302D"/>
    <w:rsid w:val="77752FD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name="toc 1"/>
    <w:lsdException w:qFormat="1"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8">
    <w:name w:val="Default Paragraph Font"/>
    <w:semiHidden/>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paragraph" w:styleId="2">
    <w:name w:val="footer"/>
    <w:basedOn w:val="1"/>
    <w:semiHidden/>
    <w:unhideWhenUsed/>
    <w:uiPriority w:val="99"/>
    <w:pPr>
      <w:tabs>
        <w:tab w:val="center" w:pos="4153"/>
        <w:tab w:val="right" w:pos="8306"/>
      </w:tabs>
      <w:snapToGrid w:val="0"/>
      <w:jc w:val="left"/>
    </w:pPr>
    <w:rPr>
      <w:sz w:val="18"/>
    </w:rPr>
  </w:style>
  <w:style w:type="paragraph" w:styleId="3">
    <w:name w:val="header"/>
    <w:basedOn w:val="1"/>
    <w:semiHidden/>
    <w:unhideWhenUsed/>
    <w:qFormat/>
    <w:uiPriority w:val="99"/>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4">
    <w:name w:val="toc 1"/>
    <w:basedOn w:val="1"/>
    <w:next w:val="1"/>
    <w:semiHidden/>
    <w:unhideWhenUsed/>
    <w:qFormat/>
    <w:uiPriority w:val="39"/>
  </w:style>
  <w:style w:type="paragraph" w:styleId="5">
    <w:name w:val="toc 2"/>
    <w:basedOn w:val="1"/>
    <w:next w:val="1"/>
    <w:semiHidden/>
    <w:unhideWhenUsed/>
    <w:qFormat/>
    <w:uiPriority w:val="39"/>
    <w:pPr>
      <w:ind w:left="420" w:leftChars="200"/>
    </w:pPr>
  </w:style>
  <w:style w:type="paragraph" w:styleId="6">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character" w:styleId="9">
    <w:name w:val="Strong"/>
    <w:basedOn w:val="8"/>
    <w:qFormat/>
    <w:uiPriority w:val="22"/>
    <w:rPr>
      <w:b/>
    </w:rPr>
  </w:style>
  <w:style w:type="character" w:styleId="10">
    <w:name w:val="Hyperlink"/>
    <w:basedOn w:val="8"/>
    <w:semiHidden/>
    <w:unhideWhenUsed/>
    <w:qFormat/>
    <w:uiPriority w:val="99"/>
    <w:rPr>
      <w:color w:val="0000FF"/>
      <w:u w:val="single"/>
    </w:rPr>
  </w:style>
  <w:style w:type="paragraph" w:customStyle="1" w:styleId="11">
    <w:name w:val="WPSOffice手动目录 1"/>
    <w:uiPriority w:val="0"/>
    <w:pPr>
      <w:ind w:leftChars="0"/>
    </w:pPr>
    <w:rPr>
      <w:rFonts w:ascii="Times New Roman" w:hAnsi="Times New Roman" w:eastAsia="宋体" w:cs="Times New Roman"/>
      <w:sz w:val="20"/>
      <w:szCs w:val="20"/>
    </w:rPr>
  </w:style>
  <w:style w:type="paragraph" w:customStyle="1" w:styleId="12">
    <w:name w:val="WPSOffice手动目录 2"/>
    <w:qFormat/>
    <w:uiPriority w:val="0"/>
    <w:pPr>
      <w:ind w:leftChars="2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jpeg"/><Relationship Id="rId7" Type="http://schemas.openxmlformats.org/officeDocument/2006/relationships/image" Target="media/image3.png"/><Relationship Id="rId6" Type="http://schemas.openxmlformats.org/officeDocument/2006/relationships/image" Target="media/image2.jpeg"/><Relationship Id="rId5" Type="http://schemas.openxmlformats.org/officeDocument/2006/relationships/image" Target="media/image1.jpeg"/><Relationship Id="rId4" Type="http://schemas.openxmlformats.org/officeDocument/2006/relationships/theme" Target="theme/theme1.xml"/><Relationship Id="rId3" Type="http://schemas.openxmlformats.org/officeDocument/2006/relationships/footer" Target="footer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customXml" Target="../customXml/item1.xml"/><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11</Pages>
  <Words>5300</Words>
  <Characters>5584</Characters>
  <Lines>1</Lines>
  <Paragraphs>1</Paragraphs>
  <TotalTime>33</TotalTime>
  <ScaleCrop>false</ScaleCrop>
  <LinksUpToDate>false</LinksUpToDate>
  <CharactersWithSpaces>5654</CharactersWithSpaces>
  <Application>WPS Office_11.1.0.12763_F1E327BC-269C-435d-A152-05C5408002CA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2022-04-13T01:13:00Z</dcterms:created>
  <dc:creator>Windows 用户</dc:creator>
  <cp:lastModifiedBy>Achilles</cp:lastModifiedBy>
  <cp:lastPrinted>2016-06-24T01:44:00Z</cp:lastPrinted>
  <dcterms:modified xsi:type="dcterms:W3CDTF">2022-12-04T06:44:55Z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2052-11.1.0.12763</vt:lpwstr>
  </property>
  <property fmtid="{D5CDD505-2E9C-101B-9397-08002B2CF9AE}" pid="3" name="ICV">
    <vt:lpwstr>5931344F69E54256B4DB04FABAB2C963</vt:lpwstr>
  </property>
</Properties>
</file>