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246C0F">
        <w:t xml:space="preserve"> Retake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246C0F">
        <w:t>24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</w:t>
      </w:r>
      <w:r w:rsidR="00246C0F">
        <w:t>21</w:t>
      </w:r>
    </w:p>
    <w:p w:rsidR="00F014F5" w:rsidRDefault="00834598" w:rsidP="00D61350">
      <w:pPr>
        <w:pStyle w:val="Heading1"/>
        <w:jc w:val="center"/>
      </w:pPr>
      <w:r>
        <w:t>SMS</w:t>
      </w:r>
    </w:p>
    <w:p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:rsidR="00D26404" w:rsidRDefault="00D26404" w:rsidP="00D72B79">
      <w:pPr>
        <w:pStyle w:val="Heading2"/>
        <w:jc w:val="both"/>
      </w:pPr>
      <w:r>
        <w:t>Technological Requirements</w:t>
      </w:r>
    </w:p>
    <w:p w:rsidR="00246C0F" w:rsidRPr="00BC3000" w:rsidRDefault="00246C0F" w:rsidP="00246C0F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</w:p>
    <w:p w:rsidR="00246C0F" w:rsidRPr="004D5663" w:rsidRDefault="00246C0F" w:rsidP="00246C0F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</w:t>
      </w:r>
      <w:r>
        <w:rPr>
          <w:b/>
          <w:sz w:val="24"/>
        </w:rPr>
        <w:t xml:space="preserve">5.0.7 </w:t>
      </w:r>
      <w:r w:rsidRPr="004D5663">
        <w:rPr>
          <w:sz w:val="24"/>
        </w:rPr>
        <w:t>(for the</w:t>
      </w:r>
      <w:r>
        <w:rPr>
          <w:b/>
          <w:sz w:val="24"/>
        </w:rPr>
        <w:t xml:space="preserve"> new framework</w:t>
      </w:r>
      <w:r w:rsidRPr="004D5663">
        <w:rPr>
          <w:sz w:val="24"/>
        </w:rPr>
        <w:t>)</w:t>
      </w:r>
    </w:p>
    <w:p w:rsidR="00246C0F" w:rsidRPr="00BC3000" w:rsidRDefault="00246C0F" w:rsidP="00246C0F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Use </w:t>
      </w:r>
      <w:r w:rsidR="00EF1520">
        <w:rPr>
          <w:b/>
          <w:sz w:val="24"/>
        </w:rPr>
        <w:t>Entity Framework Core – 3.1.3</w:t>
      </w:r>
      <w:r>
        <w:rPr>
          <w:sz w:val="24"/>
        </w:rPr>
        <w:t xml:space="preserve"> (for the </w:t>
      </w:r>
      <w:r w:rsidRPr="004D5663">
        <w:rPr>
          <w:b/>
          <w:sz w:val="24"/>
        </w:rPr>
        <w:t>old framework</w:t>
      </w:r>
      <w:r>
        <w:rPr>
          <w:sz w:val="24"/>
        </w:rPr>
        <w:t>)</w:t>
      </w:r>
    </w:p>
    <w:p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:rsidR="00BA5B10" w:rsidRDefault="00BA5B10" w:rsidP="00BA5B10">
      <w:pPr>
        <w:jc w:val="center"/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6C13B1B4" wp14:editId="75B3DB82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:rsidR="001E5B0F" w:rsidRPr="00F75ABA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>
        <w:t xml:space="preserve">Has an </w:t>
      </w:r>
      <w:r w:rsidRPr="002B2C76">
        <w:rPr>
          <w:rStyle w:val="CodeChar"/>
        </w:rPr>
        <w:t>Id</w:t>
      </w:r>
      <w:r>
        <w:t xml:space="preserve"> –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 w:rsidRPr="006620EA">
        <w:rPr>
          <w:rStyle w:val="CodeChar"/>
          <w:rFonts w:asciiTheme="minorHAnsi" w:hAnsiTheme="minorHAnsi" w:cstheme="minorHAnsi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– 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 w:rsidRPr="006620EA">
        <w:rPr>
          <w:rStyle w:val="CodeChar"/>
          <w:rFonts w:asciiTheme="minorHAnsi" w:hAnsiTheme="minorHAnsi" w:cstheme="minorHAnsi"/>
        </w:rPr>
        <w:t xml:space="preserve"> </w:t>
      </w:r>
      <w:r w:rsidR="006620EA" w:rsidRPr="004D091D">
        <w:rPr>
          <w:rStyle w:val="CodeChar"/>
          <w:rFonts w:asciiTheme="minorHAnsi" w:hAnsiTheme="minorHAnsi" w:cstheme="minorHAnsi"/>
          <w:b w:val="0"/>
        </w:rPr>
        <w:t xml:space="preserve">– </w:t>
      </w:r>
      <w:r w:rsidR="00610E13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610E13" w:rsidRPr="004D091D">
        <w:rPr>
          <w:rStyle w:val="CodeChar"/>
          <w:rFonts w:asciiTheme="minorHAnsi" w:hAnsiTheme="minorHAnsi" w:cstheme="minorHAnsi"/>
        </w:rPr>
        <w:t>string</w:t>
      </w:r>
      <w:r w:rsidR="00D72B79">
        <w:rPr>
          <w:rStyle w:val="CodeChar"/>
          <w:rFonts w:asciiTheme="minorHAnsi" w:hAnsiTheme="minorHAnsi" w:cstheme="minorHAnsi"/>
        </w:rPr>
        <w:t>,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 xml:space="preserve">which holds only </w:t>
      </w:r>
      <w:r w:rsidR="00F75ABA" w:rsidRPr="00CB080E">
        <w:rPr>
          <w:b/>
        </w:rPr>
        <w:t>valid</w:t>
      </w:r>
      <w:r w:rsidR="00F75ABA">
        <w:t xml:space="preserve"> email (</w:t>
      </w:r>
      <w:r w:rsidR="00F75ABA" w:rsidRPr="00F75ABA">
        <w:rPr>
          <w:b/>
        </w:rPr>
        <w:t>required</w:t>
      </w:r>
      <w:r w:rsidR="00F75ABA">
        <w:t>)</w:t>
      </w:r>
    </w:p>
    <w:p w:rsidR="00F75ABA" w:rsidRDefault="00251B91" w:rsidP="00D72B79">
      <w:pPr>
        <w:pStyle w:val="ListParagraph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BA5B10" w:rsidRPr="00BA5B10" w:rsidRDefault="00BA5B10" w:rsidP="00BA5B10">
      <w:pPr>
        <w:pStyle w:val="ListParagraph"/>
        <w:numPr>
          <w:ilvl w:val="0"/>
          <w:numId w:val="17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lastRenderedPageBreak/>
        <w:t xml:space="preserve">Has a </w:t>
      </w:r>
      <w:r>
        <w:rPr>
          <w:rFonts w:ascii="Consolas" w:hAnsi="Consolas"/>
          <w:b/>
          <w:lang w:val="sq-AL"/>
        </w:rPr>
        <w:t xml:space="preserve">Cart – </w:t>
      </w:r>
      <w:r w:rsidRPr="00515D2C">
        <w:rPr>
          <w:rFonts w:cstheme="minorHAnsi"/>
          <w:lang w:val="sq-AL"/>
        </w:rPr>
        <w:t xml:space="preserve">a </w:t>
      </w:r>
      <w:r>
        <w:rPr>
          <w:rFonts w:ascii="Consolas" w:hAnsi="Consolas"/>
          <w:b/>
          <w:lang w:val="sq-AL"/>
        </w:rPr>
        <w:t>Cart</w:t>
      </w:r>
      <w:r w:rsidRPr="00515D2C">
        <w:rPr>
          <w:rFonts w:cstheme="minorHAnsi"/>
          <w:lang w:val="sq-AL"/>
        </w:rPr>
        <w:t xml:space="preserve"> object</w:t>
      </w:r>
      <w:r w:rsidR="00A41076">
        <w:rPr>
          <w:rFonts w:cstheme="minorHAnsi"/>
          <w:lang w:val="sq-AL"/>
        </w:rPr>
        <w:t xml:space="preserve"> (</w:t>
      </w:r>
      <w:r w:rsidR="00A41076" w:rsidRPr="00A41076">
        <w:rPr>
          <w:rFonts w:cstheme="minorHAnsi"/>
          <w:b/>
          <w:lang w:val="sq-AL"/>
        </w:rPr>
        <w:t>required</w:t>
      </w:r>
      <w:r w:rsidR="00A41076">
        <w:rPr>
          <w:rFonts w:cstheme="minorHAnsi"/>
          <w:lang w:val="sq-AL"/>
        </w:rPr>
        <w:t>)</w:t>
      </w:r>
    </w:p>
    <w:p w:rsidR="00722B98" w:rsidRDefault="00153496" w:rsidP="00D72B79">
      <w:pPr>
        <w:pStyle w:val="Heading3"/>
        <w:jc w:val="both"/>
        <w:rPr>
          <w:lang w:val="sq-AL"/>
        </w:rPr>
      </w:pPr>
      <w:r>
        <w:rPr>
          <w:lang w:val="sq-AL"/>
        </w:rPr>
        <w:t>Product</w:t>
      </w:r>
    </w:p>
    <w:p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610E13">
        <w:rPr>
          <w:lang w:val="sq-AL"/>
        </w:rPr>
        <w:t xml:space="preserve">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:rsidR="000E1EFE" w:rsidRDefault="000E1EFE" w:rsidP="00D72B79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a </w:t>
      </w:r>
      <w:r w:rsidR="00EF3ADF">
        <w:rPr>
          <w:rStyle w:val="CodeChar"/>
          <w:lang w:val="sq-AL"/>
        </w:rPr>
        <w:t>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774C7D">
        <w:rPr>
          <w:b/>
        </w:rPr>
        <w:t>4</w:t>
      </w:r>
      <w:r w:rsidR="00F75ABA" w:rsidRPr="00BC018D">
        <w:rPr>
          <w:b/>
        </w:rPr>
        <w:t xml:space="preserve">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:rsidR="00BA5B10" w:rsidRPr="00BA5B10" w:rsidRDefault="00A26CFF" w:rsidP="00A41076">
      <w:pPr>
        <w:pStyle w:val="ListParagraph"/>
        <w:numPr>
          <w:ilvl w:val="0"/>
          <w:numId w:val="10"/>
        </w:numPr>
        <w:jc w:val="both"/>
        <w:rPr>
          <w:rFonts w:ascii="Consolas" w:hAnsi="Consolas"/>
          <w:noProof/>
        </w:rPr>
      </w:pPr>
      <w:r w:rsidRPr="00407D9E">
        <w:rPr>
          <w:lang w:val="sq-AL"/>
        </w:rPr>
        <w:t xml:space="preserve">Has </w:t>
      </w:r>
      <w:r w:rsidR="00153496">
        <w:rPr>
          <w:rStyle w:val="CodeChar"/>
          <w:lang w:val="sq-AL"/>
        </w:rPr>
        <w:t>Price</w:t>
      </w:r>
      <w:r w:rsidR="0015349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="00153496">
        <w:rPr>
          <w:lang w:val="sq-AL"/>
        </w:rPr>
        <w:t xml:space="preserve">a </w:t>
      </w:r>
      <w:r w:rsidR="00154FF3">
        <w:rPr>
          <w:b/>
          <w:lang w:val="sq-AL"/>
        </w:rPr>
        <w:t>decimal</w:t>
      </w:r>
      <w:r w:rsidR="00774C7D">
        <w:rPr>
          <w:b/>
          <w:lang w:val="sq-AL"/>
        </w:rPr>
        <w:t xml:space="preserve"> </w:t>
      </w:r>
      <w:r w:rsidR="00774C7D" w:rsidRPr="00774C7D">
        <w:rPr>
          <w:lang w:val="sq-AL"/>
        </w:rPr>
        <w:t>(in</w:t>
      </w:r>
      <w:r w:rsidR="00774C7D">
        <w:rPr>
          <w:b/>
          <w:lang w:val="sq-AL"/>
        </w:rPr>
        <w:t xml:space="preserve"> range 0.05</w:t>
      </w:r>
      <w:r w:rsidR="00774C7D" w:rsidRPr="00774C7D">
        <w:rPr>
          <w:lang w:val="sq-AL"/>
        </w:rPr>
        <w:t xml:space="preserve"> –</w:t>
      </w:r>
      <w:r w:rsidR="00774C7D">
        <w:rPr>
          <w:b/>
          <w:lang w:val="sq-AL"/>
        </w:rPr>
        <w:t xml:space="preserve"> 1000</w:t>
      </w:r>
      <w:r w:rsidR="00774C7D" w:rsidRPr="00774C7D">
        <w:rPr>
          <w:lang w:val="sq-AL"/>
        </w:rPr>
        <w:t>)</w:t>
      </w:r>
    </w:p>
    <w:p w:rsidR="00154FF3" w:rsidRPr="00515D2C" w:rsidRDefault="00154FF3" w:rsidP="00D72B79">
      <w:pPr>
        <w:pStyle w:val="ListParagraph"/>
        <w:numPr>
          <w:ilvl w:val="0"/>
          <w:numId w:val="10"/>
        </w:numPr>
        <w:jc w:val="both"/>
        <w:rPr>
          <w:rFonts w:cstheme="minorHAnsi"/>
          <w:lang w:val="sq-AL"/>
        </w:rPr>
      </w:pPr>
      <w:r w:rsidRPr="00154FF3">
        <w:rPr>
          <w:lang w:val="sq-AL"/>
        </w:rPr>
        <w:t xml:space="preserve">Has a </w:t>
      </w:r>
      <w:r w:rsidR="00515D2C">
        <w:rPr>
          <w:rFonts w:ascii="Consolas" w:hAnsi="Consolas"/>
          <w:b/>
          <w:lang w:val="sq-AL"/>
        </w:rPr>
        <w:t>Cart</w:t>
      </w:r>
      <w:r w:rsidR="00A41076" w:rsidRPr="00153496">
        <w:rPr>
          <w:rStyle w:val="CodeChar"/>
          <w:rFonts w:asciiTheme="minorHAnsi" w:hAnsiTheme="minorHAnsi" w:cstheme="minorHAnsi"/>
          <w:lang w:val="sq-AL"/>
        </w:rPr>
        <w:t xml:space="preserve"> </w:t>
      </w:r>
      <w:r w:rsidR="00A41076" w:rsidRPr="00407D9E">
        <w:rPr>
          <w:lang w:val="sq-AL"/>
        </w:rPr>
        <w:t xml:space="preserve">– </w:t>
      </w:r>
      <w:r w:rsidR="00515D2C" w:rsidRPr="00515D2C">
        <w:rPr>
          <w:rFonts w:cstheme="minorHAnsi"/>
          <w:lang w:val="sq-AL"/>
        </w:rPr>
        <w:t xml:space="preserve">a </w:t>
      </w:r>
      <w:r w:rsidR="00515D2C">
        <w:rPr>
          <w:rFonts w:ascii="Consolas" w:hAnsi="Consolas"/>
          <w:b/>
          <w:lang w:val="sq-AL"/>
        </w:rPr>
        <w:t>Cart</w:t>
      </w:r>
      <w:r w:rsidR="00515D2C" w:rsidRPr="00515D2C">
        <w:rPr>
          <w:rFonts w:cstheme="minorHAnsi"/>
          <w:lang w:val="sq-AL"/>
        </w:rPr>
        <w:t xml:space="preserve"> object</w:t>
      </w:r>
    </w:p>
    <w:p w:rsidR="00D93D91" w:rsidRDefault="00153496" w:rsidP="00D72B79">
      <w:pPr>
        <w:pStyle w:val="Heading3"/>
        <w:jc w:val="both"/>
        <w:rPr>
          <w:lang w:val="sq-AL"/>
        </w:rPr>
      </w:pPr>
      <w:r>
        <w:rPr>
          <w:lang w:val="sq-AL"/>
        </w:rPr>
        <w:t>Cart</w:t>
      </w:r>
    </w:p>
    <w:p w:rsidR="00D93D91" w:rsidRDefault="00D93D91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407D9E">
        <w:rPr>
          <w:lang w:val="sq-AL"/>
        </w:rPr>
        <w:t xml:space="preserve">Has an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 </w:t>
      </w:r>
      <w:r w:rsidR="00610E13">
        <w:rPr>
          <w:b/>
          <w:lang w:val="sq-AL"/>
        </w:rPr>
        <w:t>s</w:t>
      </w:r>
      <w:r w:rsidRPr="00E61D60">
        <w:rPr>
          <w:b/>
          <w:lang w:val="sq-AL"/>
        </w:rPr>
        <w:t>tring</w:t>
      </w:r>
      <w:r w:rsidR="00F75ABA" w:rsidRPr="00BC018D">
        <w:rPr>
          <w:rFonts w:cstheme="minorHAnsi"/>
          <w:b/>
        </w:rPr>
        <w:t>, Primary Key</w:t>
      </w:r>
    </w:p>
    <w:p w:rsidR="00515D2C" w:rsidRPr="00515D2C" w:rsidRDefault="00515D2C" w:rsidP="00515D2C">
      <w:pPr>
        <w:pStyle w:val="ListParagraph"/>
        <w:numPr>
          <w:ilvl w:val="0"/>
          <w:numId w:val="4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Pr="00153496">
        <w:rPr>
          <w:rStyle w:val="CodeChar"/>
          <w:lang w:val="sq-AL"/>
        </w:rPr>
        <w:t>User</w:t>
      </w:r>
      <w:r w:rsidRPr="00153496">
        <w:rPr>
          <w:lang w:val="sq-AL"/>
        </w:rPr>
        <w:t xml:space="preserve"> – a </w:t>
      </w:r>
      <w:r w:rsidRPr="00884621">
        <w:rPr>
          <w:rStyle w:val="CodeChar"/>
        </w:rPr>
        <w:t>User</w:t>
      </w:r>
      <w:r w:rsidRPr="00153496">
        <w:rPr>
          <w:lang w:val="sq-AL"/>
        </w:rPr>
        <w:t xml:space="preserve"> object</w:t>
      </w:r>
      <w:r w:rsidR="00A41076">
        <w:rPr>
          <w:lang w:val="sq-AL"/>
        </w:rPr>
        <w:t xml:space="preserve"> (</w:t>
      </w:r>
      <w:r w:rsidR="00A41076" w:rsidRPr="00A41076">
        <w:rPr>
          <w:b/>
          <w:lang w:val="sq-AL"/>
        </w:rPr>
        <w:t>required</w:t>
      </w:r>
      <w:r w:rsidR="00A41076">
        <w:rPr>
          <w:lang w:val="sq-AL"/>
        </w:rPr>
        <w:t>)</w:t>
      </w:r>
    </w:p>
    <w:p w:rsidR="00153496" w:rsidRDefault="00D93D91" w:rsidP="00A06103">
      <w:pPr>
        <w:pStyle w:val="ListParagraph"/>
        <w:numPr>
          <w:ilvl w:val="0"/>
          <w:numId w:val="10"/>
        </w:numPr>
        <w:jc w:val="both"/>
        <w:rPr>
          <w:lang w:val="sq-AL"/>
        </w:rPr>
      </w:pPr>
      <w:r w:rsidRPr="00153496">
        <w:rPr>
          <w:lang w:val="sq-AL"/>
        </w:rPr>
        <w:t xml:space="preserve">Has </w:t>
      </w:r>
      <w:r w:rsidR="00153496" w:rsidRPr="00153496">
        <w:rPr>
          <w:rStyle w:val="CodeChar"/>
          <w:lang w:val="sq-AL"/>
        </w:rPr>
        <w:t>Products</w:t>
      </w:r>
      <w:r w:rsidRPr="00153496">
        <w:rPr>
          <w:lang w:val="sq-AL"/>
        </w:rPr>
        <w:t xml:space="preserve"> – a </w:t>
      </w:r>
      <w:r w:rsidR="00153496">
        <w:rPr>
          <w:rStyle w:val="CodeChar"/>
        </w:rPr>
        <w:t>collection of Products</w:t>
      </w:r>
      <w:r w:rsidR="00687325" w:rsidRPr="00153496">
        <w:rPr>
          <w:lang w:val="sq-AL"/>
        </w:rPr>
        <w:t xml:space="preserve"> </w:t>
      </w:r>
    </w:p>
    <w:p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</w:p>
    <w:p w:rsidR="00C516BB" w:rsidRDefault="0068038F" w:rsidP="00D72B79">
      <w:pPr>
        <w:pStyle w:val="Heading2"/>
        <w:jc w:val="both"/>
      </w:pPr>
      <w:r>
        <w:t>Page Requirements</w:t>
      </w:r>
    </w:p>
    <w:p w:rsidR="001120AB" w:rsidRDefault="001120AB" w:rsidP="00D72B79">
      <w:pPr>
        <w:pStyle w:val="Heading3"/>
        <w:jc w:val="both"/>
      </w:pPr>
      <w:r>
        <w:t>Index Page (logged-out user)</w:t>
      </w:r>
    </w:p>
    <w:p w:rsidR="00DA4838" w:rsidRDefault="00694665" w:rsidP="00DA4838">
      <w:r>
        <w:rPr>
          <w:noProof/>
          <w:lang w:val="bg-BG" w:eastAsia="bg-BG"/>
        </w:rPr>
        <w:drawing>
          <wp:inline distT="0" distB="0" distL="0" distR="0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38" w:rsidRDefault="003E13B0" w:rsidP="00DA4838">
      <w:pPr>
        <w:pStyle w:val="Heading3"/>
      </w:pPr>
      <w:r w:rsidRPr="003E13B0">
        <w:t xml:space="preserve">/Users/Login </w:t>
      </w:r>
      <w:r w:rsidR="00DA4838">
        <w:t>(logged-out user)</w:t>
      </w:r>
    </w:p>
    <w:p w:rsidR="0015472D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69" w:rsidRDefault="003E13B0" w:rsidP="00535A69">
      <w:pPr>
        <w:pStyle w:val="Heading3"/>
      </w:pPr>
      <w:r w:rsidRPr="003E13B0">
        <w:lastRenderedPageBreak/>
        <w:t xml:space="preserve">/Users/Register </w:t>
      </w:r>
      <w:r w:rsidR="00535A69">
        <w:t>(logged-out user)</w:t>
      </w:r>
    </w:p>
    <w:p w:rsidR="00967810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:rsidR="006C6DFF" w:rsidRDefault="006C6DFF" w:rsidP="006C6DFF">
      <w:pPr>
        <w:pStyle w:val="Heading3"/>
      </w:pPr>
      <w:r>
        <w:t>Home Page (logged-in user)</w:t>
      </w:r>
    </w:p>
    <w:p w:rsidR="006C6DFF" w:rsidRDefault="00BA5B10" w:rsidP="006C6DFF">
      <w:r>
        <w:rPr>
          <w:noProof/>
          <w:lang w:val="bg-BG" w:eastAsia="bg-BG"/>
        </w:rPr>
        <w:drawing>
          <wp:inline distT="0" distB="0" distL="0" distR="0" wp14:anchorId="4450E046" wp14:editId="032FCE25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:rsidR="00C64017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:rsidR="00F0311D" w:rsidRPr="00F0311D" w:rsidRDefault="003E13B0" w:rsidP="003E13B0">
      <w:pPr>
        <w:pStyle w:val="Heading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  <w:lang w:val="bg-BG" w:eastAsia="bg-BG"/>
        </w:rPr>
        <w:drawing>
          <wp:inline distT="0" distB="0" distL="0" distR="0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1D" w:rsidRPr="00DB2C4F" w:rsidRDefault="00F0311D" w:rsidP="00F0311D">
      <w:pPr>
        <w:rPr>
          <w:lang w:val="en-GB"/>
        </w:rPr>
      </w:pPr>
    </w:p>
    <w:p w:rsidR="000A2215" w:rsidRDefault="003E13B0" w:rsidP="00E010F4">
      <w:pPr>
        <w:pStyle w:val="Heading3"/>
      </w:pPr>
      <w:r w:rsidRPr="003E13B0">
        <w:t xml:space="preserve">Carts/Details </w:t>
      </w:r>
      <w:r w:rsidR="00E44EEF">
        <w:t>(logged-in user)</w:t>
      </w:r>
    </w:p>
    <w:p w:rsidR="00E010F4" w:rsidRDefault="00904090" w:rsidP="00E010F4">
      <w:r>
        <w:rPr>
          <w:noProof/>
          <w:lang w:val="bg-BG" w:eastAsia="bg-BG"/>
        </w:rPr>
        <w:drawing>
          <wp:inline distT="0" distB="0" distL="0" distR="0" wp14:anchorId="775F7109" wp14:editId="2C31E6D2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:rsidR="00A41076" w:rsidRPr="00A41076" w:rsidRDefault="00A41076" w:rsidP="00D72B79">
      <w:pPr>
        <w:jc w:val="both"/>
      </w:pPr>
      <w:r w:rsidRPr="001A6610">
        <w:rPr>
          <w:b/>
        </w:rPr>
        <w:t>NOTE</w:t>
      </w:r>
      <w:r>
        <w:t xml:space="preserve">: If any of the </w:t>
      </w:r>
      <w:r w:rsidRPr="00D809EC">
        <w:rPr>
          <w:b/>
        </w:rPr>
        <w:t>validations</w:t>
      </w:r>
      <w:r>
        <w:t xml:space="preserve"> in the POST forms </w:t>
      </w:r>
      <w:r>
        <w:rPr>
          <w:b/>
          <w:noProof/>
        </w:rPr>
        <w:t>don'</w:t>
      </w:r>
      <w:r w:rsidRPr="00D809EC">
        <w:rPr>
          <w:b/>
          <w:noProof/>
        </w:rPr>
        <w:t>t</w:t>
      </w:r>
      <w:r w:rsidRPr="00D809EC">
        <w:rPr>
          <w:b/>
        </w:rPr>
        <w:t xml:space="preserve"> pass</w:t>
      </w:r>
      <w:r>
        <w:t xml:space="preserve"> you can</w:t>
      </w:r>
      <w:r>
        <w:t xml:space="preserve">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</w:t>
      </w:r>
      <w:r>
        <w:t xml:space="preserve"> or visualize the </w:t>
      </w:r>
      <w:r w:rsidRPr="00A41076">
        <w:rPr>
          <w:b/>
        </w:rPr>
        <w:t>Error page</w:t>
      </w:r>
      <w:r>
        <w:t xml:space="preserve"> with </w:t>
      </w:r>
      <w:r w:rsidRPr="00A41076">
        <w:rPr>
          <w:b/>
        </w:rPr>
        <w:t>appropriate error message</w:t>
      </w:r>
      <w:r>
        <w:t>.</w:t>
      </w:r>
    </w:p>
    <w:p w:rsidR="00320228" w:rsidRDefault="00A456CE" w:rsidP="00D72B79">
      <w:pPr>
        <w:pStyle w:val="Heading2"/>
        <w:jc w:val="both"/>
      </w:pPr>
      <w:r>
        <w:t>Functionality</w:t>
      </w:r>
      <w:bookmarkStart w:id="0" w:name="_GoBack"/>
      <w:bookmarkEnd w:id="0"/>
    </w:p>
    <w:p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:rsidR="006B61DA" w:rsidRDefault="006B61DA" w:rsidP="00D72B79">
      <w:pPr>
        <w:pStyle w:val="Heading3"/>
        <w:jc w:val="both"/>
      </w:pPr>
      <w:r>
        <w:t>Users</w:t>
      </w:r>
    </w:p>
    <w:p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:rsidR="00F97DCA" w:rsidRDefault="00154FF3" w:rsidP="00D72B79">
      <w:pPr>
        <w:pStyle w:val="Heading3"/>
        <w:jc w:val="both"/>
      </w:pPr>
      <w:r>
        <w:t>Products</w:t>
      </w:r>
    </w:p>
    <w:p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:rsidR="00462786" w:rsidRDefault="00154FF3" w:rsidP="00D72B79">
      <w:pPr>
        <w:pStyle w:val="Heading3"/>
        <w:jc w:val="both"/>
      </w:pPr>
      <w:r>
        <w:t>Cart</w:t>
      </w:r>
    </w:p>
    <w:p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lastRenderedPageBreak/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:rsidR="00443BD8" w:rsidRDefault="00443BD8" w:rsidP="00D72B79">
      <w:pPr>
        <w:pStyle w:val="Heading3"/>
        <w:jc w:val="both"/>
      </w:pPr>
      <w:r>
        <w:t>Redirections</w:t>
      </w:r>
    </w:p>
    <w:p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:rsidR="004C5013" w:rsidRDefault="004C5013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:rsidR="009B5179" w:rsidRPr="009938FD" w:rsidRDefault="0001237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:rsidR="00DA4F05" w:rsidRDefault="00DA4F05" w:rsidP="00D72B79">
      <w:pPr>
        <w:pStyle w:val="Heading2"/>
        <w:jc w:val="both"/>
      </w:pPr>
      <w:r>
        <w:t>Security</w:t>
      </w:r>
    </w:p>
    <w:p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:rsidR="001054DC" w:rsidRDefault="001054DC" w:rsidP="001054DC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Login</w:t>
      </w:r>
      <w:r>
        <w:t xml:space="preserve"> </w:t>
      </w:r>
      <w:r w:rsidRPr="00C14007">
        <w:t>pages.</w:t>
      </w:r>
    </w:p>
    <w:p w:rsidR="001054DC" w:rsidRDefault="001054DC" w:rsidP="001054DC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Register</w:t>
      </w:r>
      <w:r>
        <w:t xml:space="preserve"> </w:t>
      </w:r>
      <w:r w:rsidRPr="00C14007">
        <w:t>pages.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Product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:rsidR="002A5454" w:rsidRDefault="002A5454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Cart</w:t>
      </w:r>
      <w:r w:rsidRPr="005F41DA">
        <w:t xml:space="preserve"> </w:t>
      </w:r>
      <w:r w:rsidR="00EF49B2">
        <w:rPr>
          <w:rStyle w:val="CodeChar"/>
        </w:rPr>
        <w:t>Details</w:t>
      </w:r>
      <w:r w:rsidR="00EF49B2" w:rsidRPr="00EF49B2">
        <w:rPr>
          <w:rStyle w:val="CodeChar"/>
          <w:rFonts w:asciiTheme="minorHAnsi" w:hAnsiTheme="minorHAnsi" w:cstheme="minorHAnsi"/>
        </w:rPr>
        <w:t xml:space="preserve"> </w:t>
      </w:r>
      <w:r w:rsidRPr="00CE59EF">
        <w:t>page and functionality</w:t>
      </w:r>
      <w:r>
        <w:t>.</w:t>
      </w:r>
    </w:p>
    <w:p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:rsidR="00DA4F05" w:rsidRDefault="00AA7326" w:rsidP="00D72B79">
      <w:pPr>
        <w:pStyle w:val="Heading2"/>
        <w:jc w:val="both"/>
      </w:pPr>
      <w:r>
        <w:t>Code Quality</w:t>
      </w:r>
    </w:p>
    <w:p w:rsidR="00D26404" w:rsidRDefault="001E76ED" w:rsidP="00246C0F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</w:t>
      </w:r>
      <w:r>
        <w:rPr>
          <w:noProof/>
        </w:rPr>
        <w:t>will be scored</w:t>
      </w:r>
      <w:r>
        <w:t xml:space="preserve">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:rsidR="005E4889" w:rsidRPr="005E4889" w:rsidRDefault="00BA377F" w:rsidP="00D72B79">
      <w:pPr>
        <w:pStyle w:val="Heading2"/>
        <w:jc w:val="both"/>
      </w:pPr>
      <w:r>
        <w:t>Scoring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246C0F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:rsidR="00D26404" w:rsidRDefault="00D26404" w:rsidP="00246C0F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:rsidR="00246C0F" w:rsidRPr="00246C0F" w:rsidRDefault="00246C0F" w:rsidP="00246C0F">
      <w:pPr>
        <w:pStyle w:val="Heading3"/>
        <w:jc w:val="both"/>
        <w:rPr>
          <w:noProof/>
          <w:lang w:val="bg-BG"/>
        </w:rPr>
      </w:pPr>
      <w:r w:rsidRPr="00246C0F">
        <w:rPr>
          <w:noProof/>
          <w:lang w:val="bg-BG"/>
        </w:rPr>
        <w:t>Code Quality – 10 points.</w:t>
      </w:r>
    </w:p>
    <w:p w:rsidR="00F05370" w:rsidRPr="00F05370" w:rsidRDefault="00D26404" w:rsidP="00D72B79">
      <w:pPr>
        <w:pStyle w:val="Heading3"/>
        <w:jc w:val="both"/>
      </w:pPr>
      <w:r>
        <w:t>D</w:t>
      </w:r>
      <w:r w:rsidR="00246C0F">
        <w:t>ata Validation – 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A4E" w:rsidRDefault="00A05A4E" w:rsidP="008068A2">
      <w:pPr>
        <w:spacing w:after="0" w:line="240" w:lineRule="auto"/>
      </w:pPr>
      <w:r>
        <w:separator/>
      </w:r>
    </w:p>
  </w:endnote>
  <w:endnote w:type="continuationSeparator" w:id="0">
    <w:p w:rsidR="00A05A4E" w:rsidRDefault="00A05A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8" w:rsidRPr="00AC77AD" w:rsidRDefault="008B4DB8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A4E" w:rsidRDefault="00A05A4E" w:rsidP="008068A2">
      <w:pPr>
        <w:spacing w:after="0" w:line="240" w:lineRule="auto"/>
      </w:pPr>
      <w:r>
        <w:separator/>
      </w:r>
    </w:p>
  </w:footnote>
  <w:footnote w:type="continuationSeparator" w:id="0">
    <w:p w:rsidR="00A05A4E" w:rsidRDefault="00A05A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B8" w:rsidRDefault="008B4D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6C0F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928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428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77409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0FBB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A37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5A4E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076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520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2BF3C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0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E9B3-02C3-48D3-84B8-DCB9625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Kristiqn Ivanov</cp:lastModifiedBy>
  <cp:revision>2</cp:revision>
  <cp:lastPrinted>2015-10-26T22:35:00Z</cp:lastPrinted>
  <dcterms:created xsi:type="dcterms:W3CDTF">2021-08-13T10:03:00Z</dcterms:created>
  <dcterms:modified xsi:type="dcterms:W3CDTF">2021-08-13T10:03:00Z</dcterms:modified>
  <cp:category>web, programming, education, software engineering, software development</cp:category>
</cp:coreProperties>
</file>