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7BA1F948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 xml:space="preserve">: </w:t>
      </w:r>
      <w:hyperlink r:id="rId9" w:history="1">
        <w:r w:rsidR="00DC0D8B" w:rsidRPr="00CA5294">
          <w:rPr>
            <w:rStyle w:val="Hyperlink"/>
          </w:rPr>
          <w:t>https</w:t>
        </w:r>
        <w:r w:rsidR="00DC0D8B" w:rsidRPr="004C0E76">
          <w:rPr>
            <w:rStyle w:val="Hyperlink"/>
            <w:lang w:val="bg-BG"/>
          </w:rPr>
          <w:t>://</w:t>
        </w:r>
        <w:r w:rsidR="00DC0D8B" w:rsidRPr="00CA5294">
          <w:rPr>
            <w:rStyle w:val="Hyperlink"/>
          </w:rPr>
          <w:t>judge</w:t>
        </w:r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softuni</w:t>
        </w:r>
        <w:proofErr w:type="spellEnd"/>
        <w:r w:rsidR="00DC0D8B" w:rsidRPr="004C0E76">
          <w:rPr>
            <w:rStyle w:val="Hyperlink"/>
            <w:lang w:val="bg-BG"/>
          </w:rPr>
          <w:t>.</w:t>
        </w:r>
        <w:proofErr w:type="spellStart"/>
        <w:r w:rsidR="00DC0D8B" w:rsidRPr="00CA5294">
          <w:rPr>
            <w:rStyle w:val="Hyperlink"/>
          </w:rPr>
          <w:t>bg</w:t>
        </w:r>
        <w:proofErr w:type="spellEnd"/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Contests</w:t>
        </w:r>
        <w:r w:rsidR="00DC0D8B" w:rsidRPr="004C0E76">
          <w:rPr>
            <w:rStyle w:val="Hyperlink"/>
            <w:lang w:val="bg-BG"/>
          </w:rPr>
          <w:t>/</w:t>
        </w:r>
        <w:r w:rsidR="00DC0D8B" w:rsidRPr="00CA5294">
          <w:rPr>
            <w:rStyle w:val="Hyperlink"/>
          </w:rPr>
          <w:t>Index</w:t>
        </w:r>
        <w:r w:rsidR="00DC0D8B" w:rsidRPr="004C0E76">
          <w:rPr>
            <w:rStyle w:val="Hyperlink"/>
            <w:lang w:val="bg-BG"/>
          </w:rPr>
          <w:t>/2388</w:t>
        </w:r>
      </w:hyperlink>
    </w:p>
    <w:p w14:paraId="45973E0C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CB3FE8">
        <w:t xml:space="preserve">: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Конзолен конвертор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19B12CC8" w14:textId="4D2F780B" w:rsidR="00CB3FE8" w:rsidRPr="008F49C2" w:rsidRDefault="00CB3FE8" w:rsidP="00CB3FE8">
      <w:pPr>
        <w:rPr>
          <w:sz w:val="24"/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t>rad</w:t>
      </w:r>
      <w:r w:rsidRPr="004C0E76">
        <w:rPr>
          <w:noProof/>
          <w:lang w:val="bg-BG"/>
        </w:rPr>
        <w:t xml:space="preserve">)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deg</w:t>
      </w:r>
      <w:r w:rsidRPr="004C0E76">
        <w:rPr>
          <w:noProof/>
          <w:lang w:val="bg-BG"/>
        </w:rPr>
        <w:t>)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 xml:space="preserve">. </w:t>
      </w:r>
      <w:r w:rsidRPr="00CB3FE8">
        <w:rPr>
          <w:lang w:val="bg-BG"/>
        </w:rPr>
        <w:t>Закръглете резултата до най</w:t>
      </w:r>
      <w:r w:rsidRPr="004C0E76">
        <w:rPr>
          <w:lang w:val="bg-BG"/>
        </w:rPr>
        <w:t>-</w:t>
      </w:r>
      <w:r w:rsidRPr="00CB3FE8">
        <w:rPr>
          <w:lang w:val="bg-BG"/>
        </w:rPr>
        <w:t xml:space="preserve">близкото цяло число използвайки </w:t>
      </w:r>
      <w:r w:rsidRPr="004C0E76">
        <w:rPr>
          <w:b/>
          <w:sz w:val="24"/>
          <w:lang w:val="bg-BG"/>
        </w:rPr>
        <w:t>"%.0</w:t>
      </w:r>
      <w:r w:rsidRPr="00CB3FE8">
        <w:rPr>
          <w:b/>
          <w:sz w:val="24"/>
        </w:rPr>
        <w:t>f</w:t>
      </w:r>
      <w:r w:rsidRPr="004C0E76">
        <w:rPr>
          <w:b/>
          <w:sz w:val="24"/>
          <w:lang w:val="bg-BG"/>
        </w:rPr>
        <w:t>"</w:t>
      </w:r>
      <w:r w:rsidRPr="004C0E76">
        <w:rPr>
          <w:sz w:val="24"/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CB3FE8" w:rsidRPr="00CB3FE8" w14:paraId="604BD4B9" w14:textId="77777777" w:rsidTr="00AB1AA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082E25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DF124A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DB7D86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6B6BA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E983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F1B9E2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51FB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F939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DED4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9AD78B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35BC077E" w14:textId="77777777" w:rsidTr="00AB1AA0">
        <w:tc>
          <w:tcPr>
            <w:tcW w:w="1017" w:type="dxa"/>
            <w:shd w:val="clear" w:color="auto" w:fill="auto"/>
          </w:tcPr>
          <w:p w14:paraId="582CA641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3F2FEC7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1752800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568C3B6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97E7C6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4FA364C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4A5E1BEE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7625A0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33253702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30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4CEBB02A" w:rsidR="00CB3FE8" w:rsidRDefault="00CB3FE8" w:rsidP="004C0E76">
      <w:pPr>
        <w:pStyle w:val="ListParagraph"/>
        <w:ind w:left="0"/>
        <w:jc w:val="center"/>
        <w:rPr>
          <w:lang w:val="bg-BG"/>
        </w:rPr>
      </w:pPr>
      <w:r w:rsidRPr="00CB3FE8">
        <w:rPr>
          <w:noProof/>
        </w:rPr>
        <w:drawing>
          <wp:inline distT="0" distB="0" distL="0" distR="0" wp14:anchorId="60AB0B9E" wp14:editId="1CE9A08A">
            <wp:extent cx="4594860" cy="472369"/>
            <wp:effectExtent l="19050" t="19050" r="15240" b="23495"/>
            <wp:docPr id="9" name="Picture 9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736" cy="477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7D695E4C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7BB890CC" w14:textId="7273C96B" w:rsidR="00CB3FE8" w:rsidRPr="00DE6099" w:rsidRDefault="00CB3FE8" w:rsidP="004C0E76">
      <w:pPr>
        <w:pStyle w:val="ListParagraph"/>
        <w:ind w:left="0"/>
        <w:jc w:val="center"/>
      </w:pPr>
      <w:r w:rsidRPr="00CB3FE8">
        <w:rPr>
          <w:noProof/>
        </w:rPr>
        <w:drawing>
          <wp:inline distT="0" distB="0" distL="0" distR="0" wp14:anchorId="49C09670" wp14:editId="7C582B63">
            <wp:extent cx="3645601" cy="292233"/>
            <wp:effectExtent l="19050" t="19050" r="1206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212" cy="2994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02FC50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78A15871" w14:textId="2E8B965D" w:rsidR="00795F5D" w:rsidRPr="000D41B6" w:rsidRDefault="00CB3FE8" w:rsidP="00BA6EB3">
      <w:pPr>
        <w:pStyle w:val="ListParagraph"/>
        <w:numPr>
          <w:ilvl w:val="0"/>
          <w:numId w:val="13"/>
        </w:numPr>
        <w:rPr>
          <w:lang w:val="bg-BG"/>
        </w:rPr>
      </w:pPr>
      <w:r w:rsidRPr="000D41B6">
        <w:rPr>
          <w:lang w:val="bg-BG"/>
        </w:rPr>
        <w:t xml:space="preserve">Принтирайте получените градуси, като </w:t>
      </w:r>
      <w:r w:rsidRPr="000D41B6">
        <w:rPr>
          <w:b/>
          <w:lang w:val="bg-BG"/>
        </w:rPr>
        <w:t>закръглите</w:t>
      </w:r>
      <w:r w:rsidRPr="000D41B6">
        <w:rPr>
          <w:lang w:val="bg-BG"/>
        </w:rPr>
        <w:t xml:space="preserve"> резултата </w:t>
      </w:r>
      <w:r w:rsidRPr="000D41B6">
        <w:rPr>
          <w:b/>
          <w:lang w:val="bg-BG"/>
        </w:rPr>
        <w:t xml:space="preserve">цяло число </w:t>
      </w:r>
      <w:r w:rsidRPr="000D41B6">
        <w:rPr>
          <w:noProof/>
          <w:lang w:val="bg-BG"/>
        </w:rPr>
        <w:t>(</w:t>
      </w:r>
      <w:r w:rsidRPr="000D41B6">
        <w:rPr>
          <w:b/>
          <w:lang w:val="bg-BG"/>
        </w:rPr>
        <w:t xml:space="preserve">използвайте </w:t>
      </w:r>
      <w:r w:rsidRPr="00CB3FE8">
        <w:rPr>
          <w:rStyle w:val="CodeChar"/>
        </w:rPr>
        <w:t>printf</w:t>
      </w:r>
      <w:r w:rsidRPr="000D41B6">
        <w:rPr>
          <w:b/>
          <w:noProof/>
          <w:lang w:val="bg-BG"/>
        </w:rPr>
        <w:t xml:space="preserve"> </w:t>
      </w:r>
      <w:r w:rsidRPr="000D41B6">
        <w:rPr>
          <w:b/>
          <w:lang w:val="bg-BG"/>
        </w:rPr>
        <w:t xml:space="preserve">и </w:t>
      </w:r>
      <w:r w:rsidRPr="000D41B6">
        <w:rPr>
          <w:rStyle w:val="CodeChar"/>
          <w:lang w:val="bg-BG"/>
        </w:rPr>
        <w:t>%.0</w:t>
      </w:r>
      <w:r w:rsidRPr="00CB3FE8">
        <w:rPr>
          <w:rStyle w:val="CodeChar"/>
        </w:rPr>
        <w:t>f</w:t>
      </w:r>
      <w:r w:rsidRPr="000D41B6">
        <w:rPr>
          <w:lang w:val="bg-BG"/>
        </w:rPr>
        <w:t>):</w:t>
      </w:r>
    </w:p>
    <w:p w14:paraId="48EB9C23" w14:textId="63213517" w:rsidR="00CB3FE8" w:rsidRDefault="00CB3FE8" w:rsidP="004C0E76">
      <w:pPr>
        <w:pStyle w:val="ListParagraph"/>
        <w:ind w:left="0"/>
        <w:jc w:val="center"/>
        <w:rPr>
          <w:noProof/>
          <w:lang w:val="bg-BG"/>
        </w:rPr>
      </w:pPr>
      <w:r w:rsidRPr="00CB3FE8">
        <w:rPr>
          <w:noProof/>
        </w:rPr>
        <w:drawing>
          <wp:inline distT="0" distB="0" distL="0" distR="0" wp14:anchorId="5D8579F6" wp14:editId="6B07F13A">
            <wp:extent cx="3219450" cy="271429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32" cy="285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lastRenderedPageBreak/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Default="0001098D" w:rsidP="0001098D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2DB25A2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E39D646" w14:textId="77777777" w:rsidR="0001098D" w:rsidRPr="00F71B4A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7BDE0D2C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lastRenderedPageBreak/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2E5F40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lastRenderedPageBreak/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7D178C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2E5F40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 xml:space="preserve">= </w:t>
            </w:r>
            <w:r w:rsidRPr="005E77E1">
              <w:rPr>
                <w:rFonts w:eastAsia="Calibri" w:cs="Times New Roman"/>
                <w:highlight w:val="yellow"/>
              </w:rPr>
              <w:t>85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green"/>
              </w:rPr>
              <w:t>75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cyan"/>
              </w:rPr>
              <w:t>47</w:t>
            </w:r>
            <w:r w:rsidRPr="005E77E1">
              <w:rPr>
                <w:rFonts w:eastAsia="Calibri" w:cs="Times New Roman"/>
              </w:rPr>
              <w:t>=</w:t>
            </w:r>
            <w:r w:rsidRPr="005E77E1">
              <w:rPr>
                <w:rFonts w:eastAsia="Calibri" w:cs="Times New Roman"/>
                <w:b/>
              </w:rPr>
              <w:t>299625</w:t>
            </w:r>
            <w:r w:rsidRPr="005E77E1">
              <w:rPr>
                <w:rFonts w:eastAsia="Calibri" w:cs="Times New Roman"/>
              </w:rPr>
              <w:t xml:space="preserve"> см</w:t>
            </w:r>
            <w:r w:rsidRPr="005E77E1">
              <w:rPr>
                <w:rFonts w:eastAsia="Calibri" w:cs="Times New Roman"/>
                <w:vertAlign w:val="superscript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AFC1B" w14:textId="77777777" w:rsidR="00EB6486" w:rsidRDefault="00EB6486" w:rsidP="008068A2">
      <w:pPr>
        <w:spacing w:after="0" w:line="240" w:lineRule="auto"/>
      </w:pPr>
      <w:r>
        <w:separator/>
      </w:r>
    </w:p>
  </w:endnote>
  <w:endnote w:type="continuationSeparator" w:id="0">
    <w:p w14:paraId="0629E34E" w14:textId="77777777" w:rsidR="00EB6486" w:rsidRDefault="00EB64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72EAE" w14:textId="77777777" w:rsidR="00EB6486" w:rsidRDefault="00EB6486" w:rsidP="008068A2">
      <w:pPr>
        <w:spacing w:after="0" w:line="240" w:lineRule="auto"/>
      </w:pPr>
      <w:r>
        <w:separator/>
      </w:r>
    </w:p>
  </w:footnote>
  <w:footnote w:type="continuationSeparator" w:id="0">
    <w:p w14:paraId="5291DE50" w14:textId="77777777" w:rsidR="00EB6486" w:rsidRDefault="00EB64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17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3"/>
  </w:num>
  <w:num w:numId="17">
    <w:abstractNumId w:val="0"/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88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0CB0B-D541-45E6-8DDF-C4CB38F8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1344</Words>
  <Characters>7663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37</cp:revision>
  <cp:lastPrinted>2015-10-26T22:35:00Z</cp:lastPrinted>
  <dcterms:created xsi:type="dcterms:W3CDTF">2019-11-12T12:29:00Z</dcterms:created>
  <dcterms:modified xsi:type="dcterms:W3CDTF">2020-09-12T20:53:00Z</dcterms:modified>
  <cp:category>programming; education; software engineering; software development</cp:category>
</cp:coreProperties>
</file>